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92" w:rsidRDefault="0015178C" w:rsidP="0015178C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15178C">
        <w:rPr>
          <w:rFonts w:ascii="Book Antiqua" w:hAnsi="Book Antiqua"/>
          <w:sz w:val="36"/>
          <w:szCs w:val="36"/>
        </w:rPr>
        <w:t>Jolsvai András</w:t>
      </w:r>
      <w:r>
        <w:rPr>
          <w:rFonts w:ascii="Book Antiqua" w:hAnsi="Book Antiqua"/>
          <w:sz w:val="36"/>
          <w:szCs w:val="36"/>
        </w:rPr>
        <w:t xml:space="preserve"> </w:t>
      </w:r>
    </w:p>
    <w:p w:rsidR="0015178C" w:rsidRPr="0015178C" w:rsidRDefault="0015178C" w:rsidP="0015178C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0D13F4" w:rsidRPr="0015178C" w:rsidRDefault="000D13F4" w:rsidP="0015178C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15178C">
        <w:rPr>
          <w:rFonts w:ascii="Book Antiqua" w:hAnsi="Book Antiqua"/>
          <w:i/>
          <w:sz w:val="40"/>
          <w:szCs w:val="40"/>
        </w:rPr>
        <w:t>Alt Rudolf és a többiek</w:t>
      </w:r>
    </w:p>
    <w:p w:rsidR="000D13F4" w:rsidRPr="0015178C" w:rsidRDefault="000D13F4" w:rsidP="0015178C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220DE8" w:rsidRPr="0015178C" w:rsidRDefault="00CF15B0" w:rsidP="0015178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F15B0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2738120" cy="4219575"/>
            <wp:effectExtent l="0" t="0" r="5080" b="9525"/>
            <wp:wrapSquare wrapText="bothSides"/>
            <wp:docPr id="2" name="Kép 2" descr="C:\Users\Otthon\Desktop\7.kézirat\jolsvai-tanyi\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7.kézirat\jolsvai-tanyi\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8C">
        <w:rPr>
          <w:rFonts w:ascii="Book Antiqua" w:hAnsi="Book Antiqua"/>
          <w:sz w:val="28"/>
          <w:szCs w:val="28"/>
        </w:rPr>
        <w:tab/>
      </w:r>
      <w:r w:rsidR="004D4F11">
        <w:rPr>
          <w:rFonts w:ascii="Book Antiqua" w:hAnsi="Book Antiqua"/>
          <w:sz w:val="28"/>
          <w:szCs w:val="28"/>
        </w:rPr>
        <w:t xml:space="preserve">   </w:t>
      </w:r>
      <w:r w:rsidR="00220DE8" w:rsidRPr="0015178C">
        <w:rPr>
          <w:rFonts w:ascii="Book Antiqua" w:hAnsi="Book Antiqua"/>
          <w:sz w:val="28"/>
          <w:szCs w:val="28"/>
        </w:rPr>
        <w:t xml:space="preserve">Csak így, magyarosan, Alt Rudolf, mintha Heltai regényéből lépett volna ki, mondjuk, a zálogházas </w:t>
      </w:r>
      <w:proofErr w:type="spellStart"/>
      <w:r w:rsidR="00220DE8" w:rsidRPr="0015178C">
        <w:rPr>
          <w:rFonts w:ascii="Book Antiqua" w:hAnsi="Book Antiqua"/>
          <w:sz w:val="28"/>
          <w:szCs w:val="28"/>
        </w:rPr>
        <w:t>unokaöccseként</w:t>
      </w:r>
      <w:proofErr w:type="spellEnd"/>
      <w:r w:rsidR="00220DE8" w:rsidRPr="0015178C">
        <w:rPr>
          <w:rFonts w:ascii="Book Antiqua" w:hAnsi="Book Antiqua"/>
          <w:sz w:val="28"/>
          <w:szCs w:val="28"/>
        </w:rPr>
        <w:t>. Nem véletlenül, hiszen a tizenkilencedik század második felének egyik legnépszerűbb bécsi festője elég sok időt töltött Magyarországon (is), és benyomásairól, ahogy szokta, akvarellekben számolt be közönségének. Hogy miképpen festett (szójáték, csak mondom) a korabeli Pest, azt elsősorban az ő rajzai nyo</w:t>
      </w:r>
      <w:r w:rsidR="007A34C1" w:rsidRPr="0015178C">
        <w:rPr>
          <w:rFonts w:ascii="Book Antiqua" w:hAnsi="Book Antiqua"/>
          <w:sz w:val="28"/>
          <w:szCs w:val="28"/>
        </w:rPr>
        <w:t>mán képzeljük el ma is</w:t>
      </w:r>
      <w:r w:rsidR="00220DE8" w:rsidRPr="0015178C">
        <w:rPr>
          <w:rFonts w:ascii="Book Antiqua" w:hAnsi="Book Antiqua"/>
          <w:sz w:val="28"/>
          <w:szCs w:val="28"/>
        </w:rPr>
        <w:t>. Csoda-e, hogy egy kicsit a magunkének érezzük?</w:t>
      </w:r>
    </w:p>
    <w:p w:rsidR="00BB6A62" w:rsidRPr="0015178C" w:rsidRDefault="0015178C" w:rsidP="0015178C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4D4F11">
        <w:rPr>
          <w:rFonts w:ascii="Book Antiqua" w:hAnsi="Book Antiqua"/>
          <w:sz w:val="28"/>
          <w:szCs w:val="28"/>
        </w:rPr>
        <w:t xml:space="preserve">   </w:t>
      </w:r>
      <w:r w:rsidR="00BB6A62" w:rsidRPr="0015178C">
        <w:rPr>
          <w:rFonts w:ascii="Book Antiqua" w:hAnsi="Book Antiqua"/>
          <w:sz w:val="28"/>
          <w:szCs w:val="28"/>
        </w:rPr>
        <w:t>De kezdjük az elején.</w:t>
      </w:r>
      <w:r w:rsidR="0042602D" w:rsidRPr="0015178C">
        <w:rPr>
          <w:rFonts w:ascii="Book Antiqua" w:hAnsi="Book Antiqua"/>
          <w:sz w:val="28"/>
          <w:szCs w:val="28"/>
        </w:rPr>
        <w:t xml:space="preserve"> Legyen az eleje, mondjuk, hogy a bécsi Albertinában parádés kiállítással tisztelegtek (s a tisztelgés eltart a nyár közepéig) a Liechtenstein-ház fennállásának háromszázadik évfordulója előtt. (Anélkül, hogy elmerülnénk a részletekben, annyit ragadjunk itt ki a történelem végtelen folyamából, hogy ekkor – egészen pontosan 1719-ben –</w:t>
      </w:r>
      <w:r w:rsidR="00131BD6" w:rsidRPr="0015178C">
        <w:rPr>
          <w:rFonts w:ascii="Book Antiqua" w:hAnsi="Book Antiqua"/>
          <w:sz w:val="28"/>
          <w:szCs w:val="28"/>
        </w:rPr>
        <w:t xml:space="preserve"> </w:t>
      </w:r>
      <w:r w:rsidR="0042602D" w:rsidRPr="0015178C">
        <w:rPr>
          <w:rFonts w:ascii="Book Antiqua" w:hAnsi="Book Antiqua"/>
          <w:sz w:val="28"/>
          <w:szCs w:val="28"/>
        </w:rPr>
        <w:t>VI. K</w:t>
      </w:r>
      <w:r w:rsidR="00131BD6" w:rsidRPr="0015178C">
        <w:rPr>
          <w:rFonts w:ascii="Book Antiqua" w:hAnsi="Book Antiqua"/>
          <w:sz w:val="28"/>
          <w:szCs w:val="28"/>
        </w:rPr>
        <w:t>ároly császár szervezett egy</w:t>
      </w:r>
      <w:r w:rsidR="0042602D" w:rsidRPr="0015178C">
        <w:rPr>
          <w:rFonts w:ascii="Book Antiqua" w:hAnsi="Book Antiqua"/>
          <w:sz w:val="28"/>
          <w:szCs w:val="28"/>
        </w:rPr>
        <w:t xml:space="preserve"> minihercegséget Vaduz környékén hűséges alattvalója számára, hogy legyen már neki is egy kis uralkodnivalója: az egész csak a </w:t>
      </w:r>
      <w:proofErr w:type="spellStart"/>
      <w:r w:rsidR="0042602D" w:rsidRPr="0015178C">
        <w:rPr>
          <w:rFonts w:ascii="Book Antiqua" w:hAnsi="Book Antiqua"/>
          <w:sz w:val="28"/>
          <w:szCs w:val="28"/>
        </w:rPr>
        <w:t>kóved</w:t>
      </w:r>
      <w:proofErr w:type="spellEnd"/>
      <w:r w:rsidR="0042602D" w:rsidRPr="0015178C">
        <w:rPr>
          <w:rFonts w:ascii="Book Antiqua" w:hAnsi="Book Antiqua"/>
          <w:sz w:val="28"/>
          <w:szCs w:val="28"/>
        </w:rPr>
        <w:t xml:space="preserve"> miatt számított, a Liechtensteinek változatlanul Bécsben </w:t>
      </w:r>
      <w:proofErr w:type="spellStart"/>
      <w:r w:rsidR="0042602D" w:rsidRPr="0015178C">
        <w:rPr>
          <w:rFonts w:ascii="Book Antiqua" w:hAnsi="Book Antiqua"/>
          <w:sz w:val="28"/>
          <w:szCs w:val="28"/>
        </w:rPr>
        <w:t>alattvalóskodtak</w:t>
      </w:r>
      <w:proofErr w:type="spellEnd"/>
      <w:r w:rsidR="0042602D" w:rsidRPr="0015178C">
        <w:rPr>
          <w:rFonts w:ascii="Book Antiqua" w:hAnsi="Book Antiqua"/>
          <w:sz w:val="28"/>
          <w:szCs w:val="28"/>
        </w:rPr>
        <w:t xml:space="preserve">, hűségesen szolgálták az éppen aktuális uralkodót, s szolgálataikat két fővárosi és néhány morvaországi kastélyukban pihenték ki. </w:t>
      </w:r>
      <w:r w:rsidR="00131BD6" w:rsidRPr="0015178C">
        <w:rPr>
          <w:rFonts w:ascii="Book Antiqua" w:hAnsi="Book Antiqua"/>
          <w:sz w:val="28"/>
          <w:szCs w:val="28"/>
        </w:rPr>
        <w:t>A róluk elnevezett</w:t>
      </w:r>
      <w:r>
        <w:rPr>
          <w:rFonts w:ascii="Book Antiqua" w:hAnsi="Book Antiqua"/>
          <w:sz w:val="28"/>
          <w:szCs w:val="28"/>
        </w:rPr>
        <w:t xml:space="preserve"> hercegségbe </w:t>
      </w:r>
      <w:r w:rsidRPr="0015178C">
        <w:rPr>
          <w:rFonts w:ascii="Book Antiqua" w:hAnsi="Book Antiqua"/>
          <w:sz w:val="28"/>
          <w:szCs w:val="28"/>
        </w:rPr>
        <w:t>–</w:t>
      </w:r>
      <w:r w:rsidR="00131BD6" w:rsidRPr="0015178C">
        <w:rPr>
          <w:rFonts w:ascii="Book Antiqua" w:hAnsi="Book Antiqua"/>
          <w:sz w:val="28"/>
          <w:szCs w:val="28"/>
        </w:rPr>
        <w:t xml:space="preserve"> </w:t>
      </w:r>
      <w:r w:rsidR="0042602D" w:rsidRPr="0015178C">
        <w:rPr>
          <w:rFonts w:ascii="Book Antiqua" w:hAnsi="Book Antiqua"/>
          <w:sz w:val="28"/>
          <w:szCs w:val="28"/>
        </w:rPr>
        <w:t>ilyen is c</w:t>
      </w:r>
      <w:r w:rsidR="00FB0DC9" w:rsidRPr="0015178C">
        <w:rPr>
          <w:rFonts w:ascii="Book Antiqua" w:hAnsi="Book Antiqua"/>
          <w:sz w:val="28"/>
          <w:szCs w:val="28"/>
        </w:rPr>
        <w:t xml:space="preserve">sak Kazahsztán környékén fordulhatna </w:t>
      </w:r>
      <w:r>
        <w:rPr>
          <w:rFonts w:ascii="Book Antiqua" w:hAnsi="Book Antiqua"/>
          <w:sz w:val="28"/>
          <w:szCs w:val="28"/>
        </w:rPr>
        <w:t xml:space="preserve">elő </w:t>
      </w:r>
      <w:r w:rsidRPr="0015178C">
        <w:rPr>
          <w:rFonts w:ascii="Book Antiqua" w:hAnsi="Book Antiqua"/>
          <w:sz w:val="28"/>
          <w:szCs w:val="28"/>
        </w:rPr>
        <w:t>–</w:t>
      </w:r>
      <w:r w:rsidR="0042602D" w:rsidRPr="0015178C">
        <w:rPr>
          <w:rFonts w:ascii="Book Antiqua" w:hAnsi="Book Antiqua"/>
          <w:sz w:val="28"/>
          <w:szCs w:val="28"/>
        </w:rPr>
        <w:t xml:space="preserve"> </w:t>
      </w:r>
      <w:r w:rsidR="00FB0DC9" w:rsidRPr="0015178C">
        <w:rPr>
          <w:rFonts w:ascii="Book Antiqua" w:hAnsi="Book Antiqua"/>
          <w:sz w:val="28"/>
          <w:szCs w:val="28"/>
        </w:rPr>
        <w:t xml:space="preserve">csak a tizenkilencedik század közepén tették be először a lábukat. Aztán a történet egészen más irányt vett, a nagy Habsburg-birodalom előbb Napóleon közreműködésével időlegesen, majd egy jól sikerült világháború következtében végleg felbomlott, a kis hercegség meg </w:t>
      </w:r>
      <w:r w:rsidR="00FB0DC9" w:rsidRPr="0015178C">
        <w:rPr>
          <w:rFonts w:ascii="Book Antiqua" w:hAnsi="Book Antiqua"/>
          <w:sz w:val="28"/>
          <w:szCs w:val="28"/>
        </w:rPr>
        <w:lastRenderedPageBreak/>
        <w:t xml:space="preserve">nevetett a markába, mára a világ egyik leggazdagabb állama lett, </w:t>
      </w:r>
      <w:r w:rsidR="006F0810">
        <w:rPr>
          <w:rFonts w:ascii="Book Antiqua" w:hAnsi="Book Antiqua"/>
          <w:sz w:val="28"/>
          <w:szCs w:val="28"/>
        </w:rPr>
        <w:t>(</w:t>
      </w:r>
      <w:r w:rsidR="00FB0DC9" w:rsidRPr="0015178C">
        <w:rPr>
          <w:rFonts w:ascii="Book Antiqua" w:hAnsi="Book Antiqua"/>
          <w:sz w:val="28"/>
          <w:szCs w:val="28"/>
        </w:rPr>
        <w:t xml:space="preserve">uralkodója vagyonával pedig csak az angol királyi ház vetekedhet.) </w:t>
      </w:r>
    </w:p>
    <w:p w:rsidR="00FB0DC9" w:rsidRPr="0015178C" w:rsidRDefault="00CF15B0" w:rsidP="0015178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F15B0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1155065</wp:posOffset>
            </wp:positionV>
            <wp:extent cx="3410585" cy="4719320"/>
            <wp:effectExtent l="0" t="0" r="0" b="5080"/>
            <wp:wrapSquare wrapText="bothSides"/>
            <wp:docPr id="4" name="Kép 4" descr="C:\Users\Otthon\Desktop\7.kézirat\jolsvai-tanyi\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7.kézirat\jolsvai-tanyi\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8C">
        <w:rPr>
          <w:rFonts w:ascii="Book Antiqua" w:hAnsi="Book Antiqua"/>
          <w:sz w:val="28"/>
          <w:szCs w:val="28"/>
        </w:rPr>
        <w:tab/>
      </w:r>
      <w:r w:rsidR="00FB0DC9" w:rsidRPr="0015178C">
        <w:rPr>
          <w:rFonts w:ascii="Book Antiqua" w:hAnsi="Book Antiqua"/>
          <w:sz w:val="28"/>
          <w:szCs w:val="28"/>
        </w:rPr>
        <w:t>Ha valahol jogos e tisztelgés, hát éppen az Albertinában az, amit már a névadó személye is (a gyűjtemény</w:t>
      </w:r>
      <w:r w:rsidR="00506D22" w:rsidRPr="0015178C">
        <w:rPr>
          <w:rFonts w:ascii="Book Antiqua" w:hAnsi="Book Antiqua"/>
          <w:sz w:val="28"/>
          <w:szCs w:val="28"/>
        </w:rPr>
        <w:t>é</w:t>
      </w:r>
      <w:r w:rsidR="00FB0DC9" w:rsidRPr="0015178C">
        <w:rPr>
          <w:rFonts w:ascii="Book Antiqua" w:hAnsi="Book Antiqua"/>
          <w:sz w:val="28"/>
          <w:szCs w:val="28"/>
        </w:rPr>
        <w:t>ről nem is beszélve)</w:t>
      </w:r>
      <w:r w:rsidR="004174A0" w:rsidRPr="0015178C">
        <w:rPr>
          <w:rFonts w:ascii="Book Antiqua" w:hAnsi="Book Antiqua"/>
          <w:sz w:val="28"/>
          <w:szCs w:val="28"/>
        </w:rPr>
        <w:t xml:space="preserve"> a Liechtenstein-házhoz kapcsol. (Albert herceg Károly főherceg oldalán vette ki a részét az </w:t>
      </w:r>
      <w:proofErr w:type="spellStart"/>
      <w:r w:rsidR="004174A0" w:rsidRPr="0015178C">
        <w:rPr>
          <w:rFonts w:ascii="Book Antiqua" w:hAnsi="Book Antiqua"/>
          <w:sz w:val="28"/>
          <w:szCs w:val="28"/>
        </w:rPr>
        <w:t>asperni</w:t>
      </w:r>
      <w:proofErr w:type="spellEnd"/>
      <w:r w:rsidR="004174A0" w:rsidRPr="0015178C">
        <w:rPr>
          <w:rFonts w:ascii="Book Antiqua" w:hAnsi="Book Antiqua"/>
          <w:sz w:val="28"/>
          <w:szCs w:val="28"/>
        </w:rPr>
        <w:t xml:space="preserve"> diadalból, és mintegy tucatnyi vereségből anno, de, ahogy mondani szokás, nem ezért szeretjük.) </w:t>
      </w:r>
      <w:proofErr w:type="gramStart"/>
      <w:r w:rsidR="004174A0" w:rsidRPr="0015178C">
        <w:rPr>
          <w:rFonts w:ascii="Book Antiqua" w:hAnsi="Book Antiqua"/>
          <w:sz w:val="28"/>
          <w:szCs w:val="28"/>
        </w:rPr>
        <w:t xml:space="preserve">Ezúttal két, egymáshoz lazán kapcsolódó iker-tárlat nyílt a jelenleg csaknem ezer műtárgyat </w:t>
      </w:r>
      <w:r w:rsidR="00131BD6" w:rsidRPr="0015178C">
        <w:rPr>
          <w:rFonts w:ascii="Book Antiqua" w:hAnsi="Book Antiqua"/>
          <w:sz w:val="28"/>
          <w:szCs w:val="28"/>
        </w:rPr>
        <w:t>tartalmazó Liechtenstein-gyű</w:t>
      </w:r>
      <w:r w:rsidR="004174A0" w:rsidRPr="0015178C">
        <w:rPr>
          <w:rFonts w:ascii="Book Antiqua" w:hAnsi="Book Antiqua"/>
          <w:sz w:val="28"/>
          <w:szCs w:val="28"/>
        </w:rPr>
        <w:t xml:space="preserve">jteményből (melyet, vetem közbe, hisz olyan rég volt már zárójel, </w:t>
      </w:r>
      <w:r w:rsidR="00506D22" w:rsidRPr="0015178C">
        <w:rPr>
          <w:rFonts w:ascii="Book Antiqua" w:hAnsi="Book Antiqua"/>
          <w:sz w:val="28"/>
          <w:szCs w:val="28"/>
        </w:rPr>
        <w:t xml:space="preserve">nem is olyan régen mindenki megcsodálhatott a múzeumként működő két bécsi palotában, </w:t>
      </w:r>
      <w:r w:rsidR="00E70CAF" w:rsidRPr="0015178C">
        <w:rPr>
          <w:rFonts w:ascii="Book Antiqua" w:hAnsi="Book Antiqua"/>
          <w:sz w:val="28"/>
          <w:szCs w:val="28"/>
        </w:rPr>
        <w:t xml:space="preserve">melyek mostanában </w:t>
      </w:r>
      <w:r w:rsidR="00506D22" w:rsidRPr="0015178C">
        <w:rPr>
          <w:rFonts w:ascii="Book Antiqua" w:hAnsi="Book Antiqua"/>
          <w:sz w:val="28"/>
          <w:szCs w:val="28"/>
        </w:rPr>
        <w:t xml:space="preserve"> csak különleges alkalmakkor nyílnak meg a nagyközönség előtt – tudja </w:t>
      </w:r>
      <w:r w:rsidR="00E70CAF" w:rsidRPr="0015178C">
        <w:rPr>
          <w:rFonts w:ascii="Book Antiqua" w:hAnsi="Book Antiqua"/>
          <w:sz w:val="28"/>
          <w:szCs w:val="28"/>
        </w:rPr>
        <w:t>valaki, hogy miért van</w:t>
      </w:r>
      <w:r w:rsidR="00506D22" w:rsidRPr="0015178C">
        <w:rPr>
          <w:rFonts w:ascii="Book Antiqua" w:hAnsi="Book Antiqua"/>
          <w:sz w:val="28"/>
          <w:szCs w:val="28"/>
        </w:rPr>
        <w:t xml:space="preserve"> így?), az egyik az évszázadokat átívelő festménygyűjteményből válogat (Rubenstől </w:t>
      </w:r>
      <w:proofErr w:type="spellStart"/>
      <w:r w:rsidR="00506D22" w:rsidRPr="0015178C">
        <w:rPr>
          <w:rFonts w:ascii="Book Antiqua" w:hAnsi="Book Antiqua"/>
          <w:sz w:val="28"/>
          <w:szCs w:val="28"/>
        </w:rPr>
        <w:t>Makart-ig</w:t>
      </w:r>
      <w:proofErr w:type="spellEnd"/>
      <w:r w:rsidR="00506D22" w:rsidRPr="0015178C">
        <w:rPr>
          <w:rFonts w:ascii="Book Antiqua" w:hAnsi="Book Antiqua"/>
          <w:sz w:val="28"/>
          <w:szCs w:val="28"/>
        </w:rPr>
        <w:t>, ez a címe, noha a két húzónévtől csekély számú alkotást láthatunk), a másik Alt és kortársai  akvarelljeit sorakoztatja föl, bemutatv</w:t>
      </w:r>
      <w:proofErr w:type="gramEnd"/>
      <w:r w:rsidR="00506D22" w:rsidRPr="0015178C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506D22" w:rsidRPr="0015178C">
        <w:rPr>
          <w:rFonts w:ascii="Book Antiqua" w:hAnsi="Book Antiqua"/>
          <w:sz w:val="28"/>
          <w:szCs w:val="28"/>
        </w:rPr>
        <w:t>egyrészt</w:t>
      </w:r>
      <w:proofErr w:type="gramEnd"/>
      <w:r w:rsidR="00506D22" w:rsidRPr="0015178C">
        <w:rPr>
          <w:rFonts w:ascii="Book Antiqua" w:hAnsi="Book Antiqua"/>
          <w:sz w:val="28"/>
          <w:szCs w:val="28"/>
        </w:rPr>
        <w:t xml:space="preserve"> a tizenkilencedik századi Bécs és</w:t>
      </w:r>
      <w:r w:rsidR="004D4F11">
        <w:rPr>
          <w:rFonts w:ascii="Book Antiqua" w:hAnsi="Book Antiqua"/>
          <w:sz w:val="28"/>
          <w:szCs w:val="28"/>
        </w:rPr>
        <w:t xml:space="preserve"> </w:t>
      </w:r>
      <w:bookmarkStart w:id="0" w:name="_GoBack"/>
      <w:r w:rsidR="004D4F11" w:rsidRPr="006F0810">
        <w:rPr>
          <w:rFonts w:ascii="Book Antiqua" w:hAnsi="Book Antiqua"/>
          <w:sz w:val="28"/>
          <w:szCs w:val="28"/>
        </w:rPr>
        <w:t>a</w:t>
      </w:r>
      <w:bookmarkEnd w:id="0"/>
      <w:r w:rsidR="00506D22" w:rsidRPr="0015178C">
        <w:rPr>
          <w:rFonts w:ascii="Book Antiqua" w:hAnsi="Book Antiqua"/>
          <w:sz w:val="28"/>
          <w:szCs w:val="28"/>
        </w:rPr>
        <w:t xml:space="preserve"> korabeli osztrák vidék jellegzetes tájait, másrészt a hercegi csal</w:t>
      </w:r>
      <w:r w:rsidR="00E70CAF" w:rsidRPr="0015178C">
        <w:rPr>
          <w:rFonts w:ascii="Book Antiqua" w:hAnsi="Book Antiqua"/>
          <w:sz w:val="28"/>
          <w:szCs w:val="28"/>
        </w:rPr>
        <w:t xml:space="preserve">ád tagjait és életük fontos helyszíneit. Ezek a művek így </w:t>
      </w:r>
      <w:r w:rsidR="00506D22" w:rsidRPr="0015178C">
        <w:rPr>
          <w:rFonts w:ascii="Book Antiqua" w:hAnsi="Book Antiqua"/>
          <w:sz w:val="28"/>
          <w:szCs w:val="28"/>
        </w:rPr>
        <w:t>a két bécsi palota – a „nyári” meg a „téli”</w:t>
      </w:r>
      <w:r w:rsidR="0015178C" w:rsidRPr="0015178C">
        <w:rPr>
          <w:rFonts w:ascii="Book Antiqua" w:hAnsi="Book Antiqua"/>
          <w:sz w:val="28"/>
          <w:szCs w:val="28"/>
        </w:rPr>
        <w:t xml:space="preserve"> –</w:t>
      </w:r>
      <w:r w:rsidR="00506D22" w:rsidRPr="0015178C">
        <w:rPr>
          <w:rFonts w:ascii="Book Antiqua" w:hAnsi="Book Antiqua"/>
          <w:sz w:val="28"/>
          <w:szCs w:val="28"/>
        </w:rPr>
        <w:t xml:space="preserve"> mellett a híres </w:t>
      </w:r>
      <w:proofErr w:type="spellStart"/>
      <w:r w:rsidR="00506D22" w:rsidRPr="0015178C">
        <w:rPr>
          <w:rFonts w:ascii="Book Antiqua" w:hAnsi="Book Antiqua"/>
          <w:sz w:val="28"/>
          <w:szCs w:val="28"/>
        </w:rPr>
        <w:t>Razumovsky-palace</w:t>
      </w:r>
      <w:proofErr w:type="spellEnd"/>
      <w:r w:rsidR="00506D22" w:rsidRPr="0015178C">
        <w:rPr>
          <w:rFonts w:ascii="Book Antiqua" w:hAnsi="Book Antiqua"/>
          <w:sz w:val="28"/>
          <w:szCs w:val="28"/>
        </w:rPr>
        <w:t xml:space="preserve"> belső tereit is elénk varázsolják, mivel – különféle felújítási munkák miatt – a herceg ideiglenesen éppen azt bérelte. (Ez ugyanaz a </w:t>
      </w:r>
      <w:proofErr w:type="spellStart"/>
      <w:r w:rsidR="00506D22" w:rsidRPr="0015178C">
        <w:rPr>
          <w:rFonts w:ascii="Book Antiqua" w:hAnsi="Book Antiqua"/>
          <w:sz w:val="28"/>
          <w:szCs w:val="28"/>
        </w:rPr>
        <w:t>Razumovsky</w:t>
      </w:r>
      <w:proofErr w:type="spellEnd"/>
      <w:r w:rsidR="00506D22" w:rsidRPr="0015178C">
        <w:rPr>
          <w:rFonts w:ascii="Book Antiqua" w:hAnsi="Book Antiqua"/>
          <w:sz w:val="28"/>
          <w:szCs w:val="28"/>
        </w:rPr>
        <w:t>, aki Oroszország bécsi követeként a zenetörténetbe is beírta a nevét, mint Beethoven bőkezű támogatója.)</w:t>
      </w:r>
    </w:p>
    <w:p w:rsidR="004D4F11" w:rsidRDefault="00CF15B0" w:rsidP="0015178C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FB6A26" w:rsidRPr="0015178C">
        <w:rPr>
          <w:rFonts w:ascii="Book Antiqua" w:hAnsi="Book Antiqua"/>
          <w:sz w:val="28"/>
          <w:szCs w:val="28"/>
        </w:rPr>
        <w:t xml:space="preserve">Hogy ezeknek a képeknek mára páratlan </w:t>
      </w:r>
      <w:r w:rsidR="00B146D5" w:rsidRPr="0015178C">
        <w:rPr>
          <w:rFonts w:ascii="Book Antiqua" w:hAnsi="Book Antiqua"/>
          <w:sz w:val="28"/>
          <w:szCs w:val="28"/>
        </w:rPr>
        <w:t xml:space="preserve">a dokumentumértéke, gondolom, nem kell külön magyarázni. A fényképezés előtti utolsó </w:t>
      </w:r>
      <w:r w:rsidR="00B146D5" w:rsidRPr="0015178C">
        <w:rPr>
          <w:rFonts w:ascii="Book Antiqua" w:hAnsi="Book Antiqua"/>
          <w:sz w:val="28"/>
          <w:szCs w:val="28"/>
        </w:rPr>
        <w:lastRenderedPageBreak/>
        <w:t xml:space="preserve">évtizedek ezek, amikor a (társadalmi) igény már megvan a mikrovilágok rekonstrukciójára, de a felfedezés (elterjedése) </w:t>
      </w:r>
      <w:r w:rsidR="0015178C">
        <w:rPr>
          <w:rFonts w:ascii="Book Antiqua" w:hAnsi="Book Antiqua"/>
          <w:sz w:val="28"/>
          <w:szCs w:val="28"/>
        </w:rPr>
        <w:t xml:space="preserve">még hiányzik. Ez a biedermeier </w:t>
      </w:r>
      <w:r w:rsidR="00B146D5" w:rsidRPr="0015178C">
        <w:rPr>
          <w:rFonts w:ascii="Book Antiqua" w:hAnsi="Book Antiqua"/>
          <w:sz w:val="28"/>
          <w:szCs w:val="28"/>
        </w:rPr>
        <w:t>festőnemzedék, végtelen alázattal, ennek a feladatnak szenteli pályáját: kicsit úgy, mint ahogy kódexmásoló szerzetesek mentették át az ókoriak tudását a középkorúaknak. ( Direkt volt, csak mondom.)</w:t>
      </w:r>
      <w:r w:rsidR="00AD7F93" w:rsidRPr="0015178C">
        <w:rPr>
          <w:rFonts w:ascii="Book Antiqua" w:hAnsi="Book Antiqua"/>
          <w:sz w:val="28"/>
          <w:szCs w:val="28"/>
        </w:rPr>
        <w:t xml:space="preserve"> Járták a világot, vázlatokat készítettek, hogy aztán </w:t>
      </w:r>
      <w:proofErr w:type="spellStart"/>
      <w:r w:rsidR="00AD7F93" w:rsidRPr="0015178C">
        <w:rPr>
          <w:rFonts w:ascii="Book Antiqua" w:hAnsi="Book Antiqua"/>
          <w:sz w:val="28"/>
          <w:szCs w:val="28"/>
        </w:rPr>
        <w:t>grossarnoldi</w:t>
      </w:r>
      <w:proofErr w:type="spellEnd"/>
      <w:r w:rsidR="00AD7F93" w:rsidRPr="0015178C">
        <w:rPr>
          <w:rFonts w:ascii="Book Antiqua" w:hAnsi="Book Antiqua"/>
          <w:sz w:val="28"/>
          <w:szCs w:val="28"/>
        </w:rPr>
        <w:t xml:space="preserve"> részletezéssel felidézzék a rajzasztal mellett, amit láttak. Ezer és ezer ilyen </w:t>
      </w:r>
      <w:proofErr w:type="spellStart"/>
      <w:r w:rsidR="00AD7F93" w:rsidRPr="0015178C">
        <w:rPr>
          <w:rFonts w:ascii="Book Antiqua" w:hAnsi="Book Antiqua"/>
          <w:sz w:val="28"/>
          <w:szCs w:val="28"/>
        </w:rPr>
        <w:t>veduta</w:t>
      </w:r>
      <w:proofErr w:type="spellEnd"/>
      <w:r w:rsidR="00AD7F93" w:rsidRPr="0015178C">
        <w:rPr>
          <w:rFonts w:ascii="Book Antiqua" w:hAnsi="Book Antiqua"/>
          <w:sz w:val="28"/>
          <w:szCs w:val="28"/>
        </w:rPr>
        <w:t xml:space="preserve"> készült, ezek közül láthatunk most vagy százat.</w:t>
      </w:r>
    </w:p>
    <w:p w:rsidR="00AD7F93" w:rsidRPr="0015178C" w:rsidRDefault="004D4F11" w:rsidP="0015178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4D4F1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56515</wp:posOffset>
            </wp:positionV>
            <wp:extent cx="3484245" cy="3856355"/>
            <wp:effectExtent l="0" t="0" r="1905" b="0"/>
            <wp:wrapSquare wrapText="bothSides"/>
            <wp:docPr id="5" name="Kép 5" descr="C:\Users\Otthon\Desktop\7.kézirat\jolsvai-tanyi\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7.kézirat\jolsvai-tanyi\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8"/>
          <w:szCs w:val="28"/>
        </w:rPr>
        <w:tab/>
      </w:r>
      <w:r w:rsidR="00AD7F93" w:rsidRPr="0015178C">
        <w:rPr>
          <w:rFonts w:ascii="Book Antiqua" w:hAnsi="Book Antiqua"/>
          <w:sz w:val="28"/>
          <w:szCs w:val="28"/>
        </w:rPr>
        <w:t>S hogy az igazi tehetség ilyen kötelező penzumokban is megmutatkozhat, azt éppen Alt Rudolf pályája mutatja meg – aki, a műfajból nem kilépve, mégiscsak elmozdult valahogy az impresszionista ábrázolás felé. Nem véletlen, hogy Klimt mindig nagy tisztelettel beszélt róla</w:t>
      </w:r>
      <w:r>
        <w:rPr>
          <w:rFonts w:ascii="Book Antiqua" w:hAnsi="Book Antiqua"/>
          <w:sz w:val="28"/>
          <w:szCs w:val="28"/>
        </w:rPr>
        <w:t>,</w:t>
      </w:r>
      <w:r w:rsidR="00AD7F93" w:rsidRPr="0015178C">
        <w:rPr>
          <w:rFonts w:ascii="Book Antiqua" w:hAnsi="Book Antiqua"/>
          <w:sz w:val="28"/>
          <w:szCs w:val="28"/>
        </w:rPr>
        <w:t xml:space="preserve"> és hogy a Szecesszió alkotói tiszteltbeli elnökükké választották.</w:t>
      </w:r>
    </w:p>
    <w:p w:rsidR="00CF15B0" w:rsidRDefault="00CF15B0" w:rsidP="0015178C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4D4F11" w:rsidRDefault="0015178C" w:rsidP="0015178C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</w:t>
      </w:r>
    </w:p>
    <w:p w:rsidR="00AA3F61" w:rsidRDefault="004D4F11" w:rsidP="0015178C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9F6050">
        <w:rPr>
          <w:rFonts w:ascii="Book Antiqua" w:hAnsi="Book Antiqua"/>
          <w:i/>
          <w:sz w:val="28"/>
          <w:szCs w:val="28"/>
        </w:rPr>
        <w:t xml:space="preserve">           </w:t>
      </w:r>
      <w:r>
        <w:rPr>
          <w:rFonts w:ascii="Book Antiqua" w:hAnsi="Book Antiqua"/>
          <w:i/>
          <w:sz w:val="28"/>
          <w:szCs w:val="28"/>
        </w:rPr>
        <w:tab/>
      </w:r>
      <w:r w:rsidR="00AA3F61" w:rsidRPr="0015178C">
        <w:rPr>
          <w:rFonts w:ascii="Book Antiqua" w:hAnsi="Book Antiqua"/>
          <w:i/>
          <w:sz w:val="28"/>
          <w:szCs w:val="28"/>
        </w:rPr>
        <w:t>Fotó</w:t>
      </w:r>
      <w:r w:rsidR="009F6050">
        <w:rPr>
          <w:rFonts w:ascii="Book Antiqua" w:hAnsi="Book Antiqua"/>
          <w:i/>
          <w:sz w:val="28"/>
          <w:szCs w:val="28"/>
        </w:rPr>
        <w:t>k</w:t>
      </w:r>
      <w:r w:rsidR="00AA3F61" w:rsidRPr="0015178C">
        <w:rPr>
          <w:rFonts w:ascii="Book Antiqua" w:hAnsi="Book Antiqua"/>
          <w:i/>
          <w:sz w:val="28"/>
          <w:szCs w:val="28"/>
        </w:rPr>
        <w:t xml:space="preserve">: </w:t>
      </w:r>
      <w:proofErr w:type="spellStart"/>
      <w:r w:rsidR="00AA3F61" w:rsidRPr="0015178C">
        <w:rPr>
          <w:rFonts w:ascii="Book Antiqua" w:hAnsi="Book Antiqua"/>
          <w:i/>
          <w:sz w:val="28"/>
          <w:szCs w:val="28"/>
        </w:rPr>
        <w:t>Tanyi</w:t>
      </w:r>
      <w:proofErr w:type="spellEnd"/>
      <w:r w:rsidR="00AA3F61" w:rsidRPr="0015178C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AA3F61" w:rsidRPr="0015178C">
        <w:rPr>
          <w:rFonts w:ascii="Book Antiqua" w:hAnsi="Book Antiqua"/>
          <w:i/>
          <w:sz w:val="28"/>
          <w:szCs w:val="28"/>
        </w:rPr>
        <w:t>Adrienne</w:t>
      </w:r>
      <w:proofErr w:type="spellEnd"/>
      <w:r w:rsidR="0015178C">
        <w:rPr>
          <w:rFonts w:ascii="Book Antiqua" w:hAnsi="Book Antiqua"/>
          <w:i/>
          <w:sz w:val="28"/>
          <w:szCs w:val="28"/>
        </w:rPr>
        <w:t xml:space="preserve"> </w:t>
      </w:r>
    </w:p>
    <w:p w:rsidR="0015178C" w:rsidRPr="0015178C" w:rsidRDefault="0015178C" w:rsidP="0015178C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D92983" w:rsidRPr="0015178C" w:rsidRDefault="004D4F11" w:rsidP="0015178C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</w:t>
      </w:r>
      <w:r w:rsidR="0015178C">
        <w:rPr>
          <w:rFonts w:ascii="Book Antiqua" w:hAnsi="Book Antiqua"/>
          <w:i/>
          <w:sz w:val="24"/>
          <w:szCs w:val="24"/>
        </w:rPr>
        <w:t xml:space="preserve">   </w:t>
      </w:r>
      <w:r w:rsidR="00D92983" w:rsidRPr="0015178C">
        <w:rPr>
          <w:rFonts w:ascii="Book Antiqua" w:hAnsi="Book Antiqua"/>
          <w:i/>
          <w:sz w:val="24"/>
          <w:szCs w:val="24"/>
        </w:rPr>
        <w:t xml:space="preserve">(Rudolf </w:t>
      </w:r>
      <w:proofErr w:type="gramStart"/>
      <w:r w:rsidR="00D92983" w:rsidRPr="0015178C">
        <w:rPr>
          <w:rFonts w:ascii="Book Antiqua" w:hAnsi="Book Antiqua"/>
          <w:i/>
          <w:sz w:val="24"/>
          <w:szCs w:val="24"/>
        </w:rPr>
        <w:t>von</w:t>
      </w:r>
      <w:proofErr w:type="gramEnd"/>
      <w:r w:rsidR="00D92983" w:rsidRPr="0015178C">
        <w:rPr>
          <w:rFonts w:ascii="Book Antiqua" w:hAnsi="Book Antiqua"/>
          <w:i/>
          <w:sz w:val="24"/>
          <w:szCs w:val="24"/>
        </w:rPr>
        <w:t xml:space="preserve"> Alt und </w:t>
      </w:r>
      <w:proofErr w:type="spellStart"/>
      <w:r w:rsidR="00D92983" w:rsidRPr="0015178C">
        <w:rPr>
          <w:rFonts w:ascii="Book Antiqua" w:hAnsi="Book Antiqua"/>
          <w:i/>
          <w:sz w:val="24"/>
          <w:szCs w:val="24"/>
        </w:rPr>
        <w:t>Seine</w:t>
      </w:r>
      <w:proofErr w:type="spellEnd"/>
      <w:r w:rsidR="00D92983" w:rsidRPr="0015178C">
        <w:rPr>
          <w:rFonts w:ascii="Book Antiqua" w:hAnsi="Book Antiqua"/>
          <w:i/>
          <w:sz w:val="24"/>
          <w:szCs w:val="24"/>
        </w:rPr>
        <w:t xml:space="preserve"> Zeit, Albertina, 2019. 2. 16 – 2019. 6. 10.)</w:t>
      </w:r>
    </w:p>
    <w:p w:rsidR="007067E3" w:rsidRPr="0015178C" w:rsidRDefault="007067E3" w:rsidP="0015178C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7067E3" w:rsidRPr="0015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F4"/>
    <w:rsid w:val="000D13F4"/>
    <w:rsid w:val="00131BD6"/>
    <w:rsid w:val="0015178C"/>
    <w:rsid w:val="00220DE8"/>
    <w:rsid w:val="004174A0"/>
    <w:rsid w:val="0042602D"/>
    <w:rsid w:val="004D4F11"/>
    <w:rsid w:val="00506D22"/>
    <w:rsid w:val="006F0810"/>
    <w:rsid w:val="007067E3"/>
    <w:rsid w:val="007A34C1"/>
    <w:rsid w:val="009F6050"/>
    <w:rsid w:val="00AA3F61"/>
    <w:rsid w:val="00AD7F93"/>
    <w:rsid w:val="00B146D5"/>
    <w:rsid w:val="00BB6A62"/>
    <w:rsid w:val="00CF15B0"/>
    <w:rsid w:val="00D92983"/>
    <w:rsid w:val="00DA4F92"/>
    <w:rsid w:val="00E70CAF"/>
    <w:rsid w:val="00FB0DC9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D61A"/>
  <w15:chartTrackingRefBased/>
  <w15:docId w15:val="{3AA0C3E0-978F-49FA-A7B6-AC389963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558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5</cp:revision>
  <dcterms:created xsi:type="dcterms:W3CDTF">2019-04-28T14:14:00Z</dcterms:created>
  <dcterms:modified xsi:type="dcterms:W3CDTF">2019-04-29T08:53:00Z</dcterms:modified>
</cp:coreProperties>
</file>