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EC" w:rsidRPr="009626AC" w:rsidRDefault="00DB46EC" w:rsidP="009626AC">
      <w:pPr>
        <w:rPr>
          <w:rFonts w:ascii="Book Antiqua" w:hAnsi="Book Antiqua"/>
          <w:bCs/>
          <w:sz w:val="36"/>
          <w:szCs w:val="36"/>
        </w:rPr>
      </w:pPr>
      <w:r w:rsidRPr="009626AC">
        <w:rPr>
          <w:rFonts w:ascii="Book Antiqua" w:hAnsi="Book Antiqua"/>
          <w:bCs/>
          <w:sz w:val="36"/>
          <w:szCs w:val="36"/>
        </w:rPr>
        <w:t>Horváth Péter</w:t>
      </w:r>
    </w:p>
    <w:p w:rsidR="00DB46EC" w:rsidRPr="009626AC" w:rsidRDefault="00DB46EC" w:rsidP="009626AC">
      <w:pPr>
        <w:rPr>
          <w:rFonts w:ascii="Book Antiqua" w:hAnsi="Book Antiqua"/>
          <w:b/>
          <w:bCs/>
          <w:sz w:val="28"/>
          <w:szCs w:val="28"/>
        </w:rPr>
      </w:pPr>
    </w:p>
    <w:p w:rsidR="00E74ED1" w:rsidRPr="009626AC" w:rsidRDefault="00E74ED1" w:rsidP="009626AC">
      <w:pPr>
        <w:rPr>
          <w:rFonts w:ascii="Book Antiqua" w:hAnsi="Book Antiqua"/>
          <w:bCs/>
          <w:i/>
          <w:sz w:val="40"/>
          <w:szCs w:val="40"/>
        </w:rPr>
      </w:pPr>
      <w:r w:rsidRPr="009626AC">
        <w:rPr>
          <w:rFonts w:ascii="Book Antiqua" w:hAnsi="Book Antiqua"/>
          <w:bCs/>
          <w:i/>
          <w:sz w:val="40"/>
          <w:szCs w:val="40"/>
        </w:rPr>
        <w:t>Önkritika</w:t>
      </w:r>
    </w:p>
    <w:p w:rsidR="00E74ED1" w:rsidRPr="009626AC" w:rsidRDefault="00E74ED1" w:rsidP="009626AC">
      <w:pPr>
        <w:rPr>
          <w:rFonts w:ascii="Book Antiqua" w:hAnsi="Book Antiqua"/>
          <w:sz w:val="28"/>
          <w:szCs w:val="28"/>
        </w:rPr>
      </w:pPr>
    </w:p>
    <w:p w:rsidR="007D301C" w:rsidRPr="009626AC" w:rsidRDefault="00E74ED1" w:rsidP="009626AC">
      <w:pPr>
        <w:rPr>
          <w:rFonts w:ascii="Book Antiqua" w:hAnsi="Book Antiqua"/>
          <w:sz w:val="28"/>
          <w:szCs w:val="28"/>
        </w:rPr>
      </w:pPr>
      <w:r w:rsidRPr="009626AC">
        <w:rPr>
          <w:rFonts w:ascii="Book Antiqua" w:hAnsi="Book Antiqua"/>
          <w:sz w:val="28"/>
          <w:szCs w:val="28"/>
        </w:rPr>
        <w:t>A szerző jelentős hiányossága – ultis és pingpongos társairól mesélő könyvében éppen csak említi ezt –, hogy sem az ulti</w:t>
      </w:r>
      <w:r w:rsidR="005B3BFD" w:rsidRPr="009626AC">
        <w:rPr>
          <w:rFonts w:ascii="Book Antiqua" w:hAnsi="Book Antiqua"/>
          <w:sz w:val="28"/>
          <w:szCs w:val="28"/>
        </w:rPr>
        <w:t>ba</w:t>
      </w:r>
      <w:r w:rsidRPr="009626AC">
        <w:rPr>
          <w:rFonts w:ascii="Book Antiqua" w:hAnsi="Book Antiqua"/>
          <w:sz w:val="28"/>
          <w:szCs w:val="28"/>
        </w:rPr>
        <w:t>n</w:t>
      </w:r>
      <w:r w:rsidR="002D6917" w:rsidRPr="009626AC">
        <w:rPr>
          <w:rFonts w:ascii="Book Antiqua" w:hAnsi="Book Antiqua"/>
          <w:sz w:val="28"/>
          <w:szCs w:val="28"/>
        </w:rPr>
        <w:t>,</w:t>
      </w:r>
      <w:r w:rsidRPr="009626AC">
        <w:rPr>
          <w:rFonts w:ascii="Book Antiqua" w:hAnsi="Book Antiqua"/>
          <w:sz w:val="28"/>
          <w:szCs w:val="28"/>
        </w:rPr>
        <w:t xml:space="preserve"> sem a pingpongban nem ért el olyan eredményt, amely feljogosítaná arra, hogy akár a kiváló sportág, akár a kártyaművészet jeles képviselőiről hitelesen szólhasson. </w:t>
      </w:r>
    </w:p>
    <w:p w:rsidR="007D301C" w:rsidRPr="009626AC" w:rsidRDefault="007D301C" w:rsidP="009626AC">
      <w:pPr>
        <w:rPr>
          <w:rFonts w:ascii="Book Antiqua" w:hAnsi="Book Antiqua"/>
          <w:sz w:val="28"/>
          <w:szCs w:val="28"/>
        </w:rPr>
      </w:pPr>
      <w:r w:rsidRPr="009626AC">
        <w:rPr>
          <w:rFonts w:ascii="Book Antiqua" w:hAnsi="Book Antiqua"/>
          <w:sz w:val="28"/>
          <w:szCs w:val="28"/>
        </w:rPr>
        <w:tab/>
      </w:r>
      <w:r w:rsidR="00E74ED1" w:rsidRPr="009626AC">
        <w:rPr>
          <w:rFonts w:ascii="Book Antiqua" w:hAnsi="Book Antiqua"/>
          <w:sz w:val="28"/>
          <w:szCs w:val="28"/>
        </w:rPr>
        <w:t xml:space="preserve">Kártyabarátai évek óta megrendezik az úgynevezett </w:t>
      </w:r>
      <w:proofErr w:type="spellStart"/>
      <w:r w:rsidRPr="009626AC">
        <w:rPr>
          <w:rFonts w:ascii="Book Antiqua" w:hAnsi="Book Antiqua"/>
          <w:sz w:val="28"/>
          <w:szCs w:val="28"/>
        </w:rPr>
        <w:t>Szatymazi</w:t>
      </w:r>
      <w:proofErr w:type="spellEnd"/>
      <w:r w:rsidR="009626AC">
        <w:rPr>
          <w:rFonts w:ascii="Book Antiqua" w:hAnsi="Book Antiqua"/>
          <w:sz w:val="28"/>
          <w:szCs w:val="28"/>
        </w:rPr>
        <w:t xml:space="preserve"> </w:t>
      </w:r>
      <w:r w:rsidR="00E74ED1" w:rsidRPr="009626AC">
        <w:rPr>
          <w:rFonts w:ascii="Book Antiqua" w:hAnsi="Book Antiqua"/>
          <w:sz w:val="28"/>
          <w:szCs w:val="28"/>
        </w:rPr>
        <w:t xml:space="preserve">Császárkupa Versenyt, ahol </w:t>
      </w:r>
      <w:r w:rsidRPr="009626AC">
        <w:rPr>
          <w:rFonts w:ascii="Book Antiqua" w:hAnsi="Book Antiqua"/>
          <w:sz w:val="28"/>
          <w:szCs w:val="28"/>
        </w:rPr>
        <w:t xml:space="preserve">Horváth </w:t>
      </w:r>
      <w:r w:rsidR="00D61DBD" w:rsidRPr="009626AC">
        <w:rPr>
          <w:rFonts w:ascii="Book Antiqua" w:hAnsi="Book Antiqua"/>
          <w:sz w:val="28"/>
          <w:szCs w:val="28"/>
        </w:rPr>
        <w:t xml:space="preserve">öt év alatt </w:t>
      </w:r>
      <w:r w:rsidR="00E74ED1" w:rsidRPr="009626AC">
        <w:rPr>
          <w:rFonts w:ascii="Book Antiqua" w:hAnsi="Book Antiqua"/>
          <w:sz w:val="28"/>
          <w:szCs w:val="28"/>
        </w:rPr>
        <w:t xml:space="preserve">mindössze egyszer nyerte el </w:t>
      </w:r>
      <w:r w:rsidR="009626AC">
        <w:rPr>
          <w:rFonts w:ascii="Book Antiqua" w:hAnsi="Book Antiqua"/>
          <w:sz w:val="28"/>
          <w:szCs w:val="28"/>
        </w:rPr>
        <w:t xml:space="preserve">a </w:t>
      </w:r>
      <w:r w:rsidRPr="009626AC">
        <w:rPr>
          <w:rFonts w:ascii="Book Antiqua" w:hAnsi="Book Antiqua"/>
          <w:sz w:val="28"/>
          <w:szCs w:val="28"/>
        </w:rPr>
        <w:t xml:space="preserve">kitüntető </w:t>
      </w:r>
      <w:r w:rsidR="00E74ED1" w:rsidRPr="009626AC">
        <w:rPr>
          <w:rFonts w:ascii="Book Antiqua" w:hAnsi="Book Antiqua"/>
          <w:sz w:val="28"/>
          <w:szCs w:val="28"/>
        </w:rPr>
        <w:t>címet – nyilván véletlen szerencséje folytán.</w:t>
      </w:r>
      <w:r w:rsidRPr="009626AC">
        <w:rPr>
          <w:rFonts w:ascii="Book Antiqua" w:hAnsi="Book Antiqua"/>
          <w:sz w:val="28"/>
          <w:szCs w:val="28"/>
        </w:rPr>
        <w:t xml:space="preserve"> A szegedi amatőr asztaliteniszezők ranglistáján a szá</w:t>
      </w:r>
      <w:r w:rsidR="00D61DBD" w:rsidRPr="009626AC">
        <w:rPr>
          <w:rFonts w:ascii="Book Antiqua" w:hAnsi="Book Antiqua"/>
          <w:sz w:val="28"/>
          <w:szCs w:val="28"/>
        </w:rPr>
        <w:t xml:space="preserve">zhuszonhetedik </w:t>
      </w:r>
      <w:r w:rsidRPr="009626AC">
        <w:rPr>
          <w:rFonts w:ascii="Book Antiqua" w:hAnsi="Book Antiqua"/>
          <w:sz w:val="28"/>
          <w:szCs w:val="28"/>
        </w:rPr>
        <w:t>helyen tart</w:t>
      </w:r>
      <w:r w:rsidR="00D61DBD" w:rsidRPr="009626AC">
        <w:rPr>
          <w:rFonts w:ascii="Book Antiqua" w:hAnsi="Book Antiqua"/>
          <w:sz w:val="28"/>
          <w:szCs w:val="28"/>
        </w:rPr>
        <w:t xml:space="preserve">ották </w:t>
      </w:r>
      <w:r w:rsidRPr="009626AC">
        <w:rPr>
          <w:rFonts w:ascii="Book Antiqua" w:hAnsi="Book Antiqua"/>
          <w:sz w:val="28"/>
          <w:szCs w:val="28"/>
        </w:rPr>
        <w:t>nyilván, ami</w:t>
      </w:r>
      <w:r w:rsidR="00D61DBD" w:rsidRPr="009626AC">
        <w:rPr>
          <w:rFonts w:ascii="Book Antiqua" w:hAnsi="Book Antiqua"/>
          <w:sz w:val="28"/>
          <w:szCs w:val="28"/>
        </w:rPr>
        <w:t xml:space="preserve"> –</w:t>
      </w:r>
      <w:r w:rsidRPr="009626AC">
        <w:rPr>
          <w:rFonts w:ascii="Book Antiqua" w:hAnsi="Book Antiqua"/>
          <w:sz w:val="28"/>
          <w:szCs w:val="28"/>
        </w:rPr>
        <w:t xml:space="preserve"> ismerjük be </w:t>
      </w:r>
      <w:r w:rsidR="00D61DBD" w:rsidRPr="009626AC">
        <w:rPr>
          <w:rFonts w:ascii="Book Antiqua" w:hAnsi="Book Antiqua"/>
          <w:sz w:val="28"/>
          <w:szCs w:val="28"/>
        </w:rPr>
        <w:t>–</w:t>
      </w:r>
      <w:r w:rsidRPr="009626AC">
        <w:rPr>
          <w:rFonts w:ascii="Book Antiqua" w:hAnsi="Book Antiqua"/>
          <w:sz w:val="28"/>
          <w:szCs w:val="28"/>
        </w:rPr>
        <w:t xml:space="preserve">, igencsak szerény helyezés. Nyert ugyan néhány érmet – </w:t>
      </w:r>
      <w:r w:rsidRPr="009626AC">
        <w:rPr>
          <w:rFonts w:ascii="Book Antiqua" w:hAnsi="Book Antiqua"/>
          <w:i/>
          <w:iCs/>
          <w:sz w:val="28"/>
          <w:szCs w:val="28"/>
        </w:rPr>
        <w:t>vígaszágon</w:t>
      </w:r>
      <w:r w:rsidRPr="009626AC">
        <w:rPr>
          <w:rFonts w:ascii="Book Antiqua" w:hAnsi="Book Antiqua"/>
          <w:sz w:val="28"/>
          <w:szCs w:val="28"/>
        </w:rPr>
        <w:t xml:space="preserve">. </w:t>
      </w:r>
      <w:r w:rsidR="005B3BFD" w:rsidRPr="009626AC">
        <w:rPr>
          <w:rFonts w:ascii="Book Antiqua" w:hAnsi="Book Antiqua"/>
          <w:sz w:val="28"/>
          <w:szCs w:val="28"/>
        </w:rPr>
        <w:t>A ranglista</w:t>
      </w:r>
      <w:r w:rsidRPr="009626AC">
        <w:rPr>
          <w:rFonts w:ascii="Book Antiqua" w:hAnsi="Book Antiqua"/>
          <w:sz w:val="28"/>
          <w:szCs w:val="28"/>
        </w:rPr>
        <w:t xml:space="preserve"> versenyek első nyolc helyezettje indul a valódi érmekért, a versenyrendezőség </w:t>
      </w:r>
      <w:r w:rsidR="00D61DBD" w:rsidRPr="009626AC">
        <w:rPr>
          <w:rFonts w:ascii="Book Antiqua" w:hAnsi="Book Antiqua"/>
          <w:sz w:val="28"/>
          <w:szCs w:val="28"/>
        </w:rPr>
        <w:t xml:space="preserve">ugyanakkor – kegyeletből – </w:t>
      </w:r>
      <w:r w:rsidRPr="009626AC">
        <w:rPr>
          <w:rFonts w:ascii="Book Antiqua" w:hAnsi="Book Antiqua"/>
          <w:sz w:val="28"/>
          <w:szCs w:val="28"/>
        </w:rPr>
        <w:t xml:space="preserve">vigasztaló lehetőséget nyújt </w:t>
      </w:r>
      <w:r w:rsidR="00D61DBD" w:rsidRPr="009626AC">
        <w:rPr>
          <w:rFonts w:ascii="Book Antiqua" w:hAnsi="Book Antiqua"/>
          <w:sz w:val="28"/>
          <w:szCs w:val="28"/>
        </w:rPr>
        <w:t xml:space="preserve">a </w:t>
      </w:r>
      <w:r w:rsidRPr="009626AC">
        <w:rPr>
          <w:rFonts w:ascii="Book Antiqua" w:hAnsi="Book Antiqua"/>
          <w:sz w:val="28"/>
          <w:szCs w:val="28"/>
        </w:rPr>
        <w:t>maradék számár</w:t>
      </w:r>
      <w:r w:rsidR="00D61DBD" w:rsidRPr="009626AC">
        <w:rPr>
          <w:rFonts w:ascii="Book Antiqua" w:hAnsi="Book Antiqua"/>
          <w:sz w:val="28"/>
          <w:szCs w:val="28"/>
        </w:rPr>
        <w:t>a</w:t>
      </w:r>
      <w:r w:rsidRPr="009626AC">
        <w:rPr>
          <w:rFonts w:ascii="Book Antiqua" w:hAnsi="Book Antiqua"/>
          <w:sz w:val="28"/>
          <w:szCs w:val="28"/>
        </w:rPr>
        <w:t xml:space="preserve">, hogy </w:t>
      </w:r>
      <w:r w:rsidR="00D61DBD" w:rsidRPr="009626AC">
        <w:rPr>
          <w:rFonts w:ascii="Book Antiqua" w:hAnsi="Book Antiqua"/>
          <w:sz w:val="28"/>
          <w:szCs w:val="28"/>
        </w:rPr>
        <w:t xml:space="preserve">a „futottak még” kategóriába tartozók </w:t>
      </w:r>
      <w:r w:rsidRPr="009626AC">
        <w:rPr>
          <w:rFonts w:ascii="Book Antiqua" w:hAnsi="Book Antiqua"/>
          <w:sz w:val="28"/>
          <w:szCs w:val="28"/>
        </w:rPr>
        <w:t>is játszhassanak néhány komolytalan mérkőzést egymással</w:t>
      </w:r>
      <w:r w:rsidR="00D61DBD" w:rsidRPr="009626AC">
        <w:rPr>
          <w:rFonts w:ascii="Book Antiqua" w:hAnsi="Book Antiqua"/>
          <w:sz w:val="28"/>
          <w:szCs w:val="28"/>
        </w:rPr>
        <w:t xml:space="preserve">, s a kevésbé ügyetleneket itt is érmekkel jutalmazzák, </w:t>
      </w:r>
      <w:r w:rsidRPr="009626AC">
        <w:rPr>
          <w:rFonts w:ascii="Book Antiqua" w:hAnsi="Book Antiqua"/>
          <w:sz w:val="28"/>
          <w:szCs w:val="28"/>
        </w:rPr>
        <w:t>hadd higgyék, hogy ők is „sportolók”.</w:t>
      </w:r>
    </w:p>
    <w:p w:rsidR="00E74ED1" w:rsidRPr="009626AC" w:rsidRDefault="00D61DBD" w:rsidP="009626AC">
      <w:pPr>
        <w:rPr>
          <w:rFonts w:ascii="Book Antiqua" w:hAnsi="Book Antiqua"/>
          <w:sz w:val="28"/>
          <w:szCs w:val="28"/>
        </w:rPr>
      </w:pPr>
      <w:r w:rsidRPr="009626AC">
        <w:rPr>
          <w:rFonts w:ascii="Book Antiqua" w:hAnsi="Book Antiqua"/>
          <w:sz w:val="28"/>
          <w:szCs w:val="28"/>
        </w:rPr>
        <w:tab/>
        <w:t>Horváth tehát csupán</w:t>
      </w:r>
      <w:r w:rsidR="005B3BFD" w:rsidRPr="009626AC">
        <w:rPr>
          <w:rFonts w:ascii="Book Antiqua" w:hAnsi="Book Antiqua"/>
          <w:sz w:val="28"/>
          <w:szCs w:val="28"/>
        </w:rPr>
        <w:t xml:space="preserve"> torzító</w:t>
      </w:r>
      <w:r w:rsidRPr="009626AC">
        <w:rPr>
          <w:rFonts w:ascii="Book Antiqua" w:hAnsi="Book Antiqua"/>
          <w:sz w:val="28"/>
          <w:szCs w:val="28"/>
        </w:rPr>
        <w:t xml:space="preserve"> „alulnézetből” tekinthet a sport és a kártyaművészet világára, s annak jeles képviselőire. </w:t>
      </w:r>
      <w:r w:rsidR="005B3BFD" w:rsidRPr="009626AC">
        <w:rPr>
          <w:rFonts w:ascii="Book Antiqua" w:hAnsi="Book Antiqua"/>
          <w:sz w:val="28"/>
          <w:szCs w:val="28"/>
        </w:rPr>
        <w:t>Mégis megteszi ezt, nyilván számtalan sérülést okozva, hályogkovácshoz illő, önhitt vakmerősége folytán.</w:t>
      </w:r>
    </w:p>
    <w:p w:rsidR="005B3BFD" w:rsidRPr="009626AC" w:rsidRDefault="002D6917" w:rsidP="009626AC">
      <w:pPr>
        <w:rPr>
          <w:rFonts w:ascii="Book Antiqua" w:hAnsi="Book Antiqua"/>
          <w:sz w:val="28"/>
          <w:szCs w:val="28"/>
        </w:rPr>
      </w:pPr>
      <w:r w:rsidRPr="009626AC">
        <w:rPr>
          <w:rFonts w:ascii="Book Antiqua" w:hAnsi="Book Antiqua"/>
          <w:sz w:val="28"/>
          <w:szCs w:val="28"/>
        </w:rPr>
        <w:tab/>
        <w:t>De ez még hagyján.</w:t>
      </w:r>
    </w:p>
    <w:p w:rsidR="00B1257B" w:rsidRPr="009626AC" w:rsidRDefault="00D61DBD" w:rsidP="009626AC">
      <w:pPr>
        <w:rPr>
          <w:rFonts w:ascii="Book Antiqua" w:hAnsi="Book Antiqua"/>
          <w:sz w:val="28"/>
          <w:szCs w:val="28"/>
        </w:rPr>
      </w:pPr>
      <w:r w:rsidRPr="009626AC">
        <w:rPr>
          <w:rFonts w:ascii="Book Antiqua" w:hAnsi="Book Antiqua"/>
          <w:sz w:val="28"/>
          <w:szCs w:val="28"/>
        </w:rPr>
        <w:tab/>
        <w:t xml:space="preserve">Könyvének hivalkodó alcíme – </w:t>
      </w:r>
      <w:r w:rsidRPr="009626AC">
        <w:rPr>
          <w:rFonts w:ascii="Book Antiqua" w:hAnsi="Book Antiqua"/>
          <w:i/>
          <w:iCs/>
          <w:sz w:val="28"/>
          <w:szCs w:val="28"/>
        </w:rPr>
        <w:t>kivezetés a szépirodalomból</w:t>
      </w:r>
      <w:r w:rsidRPr="009626AC">
        <w:rPr>
          <w:rFonts w:ascii="Book Antiqua" w:hAnsi="Book Antiqua"/>
          <w:sz w:val="28"/>
          <w:szCs w:val="28"/>
        </w:rPr>
        <w:t xml:space="preserve"> – azt sugallja, mintha a szerző otthonosan mozogna ott, ahonnan olvasóit „kivezetni” szándékozik. </w:t>
      </w:r>
    </w:p>
    <w:p w:rsidR="005B3BFD" w:rsidRPr="009626AC" w:rsidRDefault="00B1257B" w:rsidP="009626AC">
      <w:pPr>
        <w:rPr>
          <w:rFonts w:ascii="Book Antiqua" w:hAnsi="Book Antiqua"/>
          <w:sz w:val="28"/>
          <w:szCs w:val="28"/>
        </w:rPr>
      </w:pPr>
      <w:r w:rsidRPr="009626AC">
        <w:rPr>
          <w:rFonts w:ascii="Book Antiqua" w:hAnsi="Book Antiqua"/>
          <w:sz w:val="28"/>
          <w:szCs w:val="28"/>
        </w:rPr>
        <w:tab/>
      </w:r>
      <w:r w:rsidR="00D61DBD" w:rsidRPr="009626AC">
        <w:rPr>
          <w:rFonts w:ascii="Book Antiqua" w:hAnsi="Book Antiqua"/>
          <w:sz w:val="28"/>
          <w:szCs w:val="28"/>
        </w:rPr>
        <w:t>De hát nézzük az ő irodalmi munkásságát kicsit közelebbről</w:t>
      </w:r>
      <w:r w:rsidR="005B3BFD" w:rsidRPr="009626AC">
        <w:rPr>
          <w:rFonts w:ascii="Book Antiqua" w:hAnsi="Book Antiqua"/>
          <w:sz w:val="28"/>
          <w:szCs w:val="28"/>
        </w:rPr>
        <w:t>!</w:t>
      </w:r>
    </w:p>
    <w:p w:rsidR="002D6917" w:rsidRPr="009626AC" w:rsidRDefault="005B3BFD" w:rsidP="009626AC">
      <w:pPr>
        <w:rPr>
          <w:rFonts w:ascii="Book Antiqua" w:hAnsi="Book Antiqua"/>
          <w:sz w:val="28"/>
          <w:szCs w:val="28"/>
        </w:rPr>
      </w:pPr>
      <w:r w:rsidRPr="009626AC">
        <w:rPr>
          <w:rFonts w:ascii="Book Antiqua" w:hAnsi="Book Antiqua"/>
          <w:sz w:val="28"/>
          <w:szCs w:val="28"/>
        </w:rPr>
        <w:tab/>
      </w:r>
      <w:r w:rsidR="00D61DBD" w:rsidRPr="009626AC">
        <w:rPr>
          <w:rFonts w:ascii="Book Antiqua" w:hAnsi="Book Antiqua"/>
          <w:sz w:val="28"/>
          <w:szCs w:val="28"/>
        </w:rPr>
        <w:t>Kétségtelen, hogy megjelent</w:t>
      </w:r>
      <w:r w:rsidR="00B1257B" w:rsidRPr="009626AC">
        <w:rPr>
          <w:rFonts w:ascii="Book Antiqua" w:hAnsi="Book Antiqua"/>
          <w:sz w:val="28"/>
          <w:szCs w:val="28"/>
        </w:rPr>
        <w:t xml:space="preserve"> tízegynéhány prózakötete az elmúlt félszáz esztendőben, s ha megelégedett volna ezzel, talán méltó lehetne a kitüntető jelzőre: irodalmár. De szerzőnk mindemellett szinte öngyilkos vehemenciával vetette magát a magas művészet alsó ormairól </w:t>
      </w:r>
      <w:r w:rsidRPr="009626AC">
        <w:rPr>
          <w:rFonts w:ascii="Book Antiqua" w:hAnsi="Book Antiqua"/>
          <w:sz w:val="28"/>
          <w:szCs w:val="28"/>
        </w:rPr>
        <w:t>a művészet alatti</w:t>
      </w:r>
      <w:r w:rsidR="00B1257B" w:rsidRPr="009626AC">
        <w:rPr>
          <w:rFonts w:ascii="Book Antiqua" w:hAnsi="Book Antiqua"/>
          <w:sz w:val="28"/>
          <w:szCs w:val="28"/>
        </w:rPr>
        <w:t xml:space="preserve"> területek feneketlen mélységeibe</w:t>
      </w:r>
      <w:r w:rsidRPr="009626AC">
        <w:rPr>
          <w:rFonts w:ascii="Book Antiqua" w:hAnsi="Book Antiqua"/>
          <w:sz w:val="28"/>
          <w:szCs w:val="28"/>
        </w:rPr>
        <w:t>. H</w:t>
      </w:r>
      <w:r w:rsidR="00B1257B" w:rsidRPr="009626AC">
        <w:rPr>
          <w:rFonts w:ascii="Book Antiqua" w:hAnsi="Book Antiqua"/>
          <w:sz w:val="28"/>
          <w:szCs w:val="28"/>
        </w:rPr>
        <w:t>angjátékok, színdarabok, musical-szövegkönyvek és filmforgatókönyvek garmadá</w:t>
      </w:r>
      <w:r w:rsidR="00DA5FA3">
        <w:rPr>
          <w:rFonts w:ascii="Book Antiqua" w:hAnsi="Book Antiqua"/>
          <w:sz w:val="28"/>
          <w:szCs w:val="28"/>
        </w:rPr>
        <w:t>já</w:t>
      </w:r>
      <w:bookmarkStart w:id="0" w:name="_GoBack"/>
      <w:bookmarkEnd w:id="0"/>
      <w:r w:rsidR="00B1257B" w:rsidRPr="009626AC">
        <w:rPr>
          <w:rFonts w:ascii="Book Antiqua" w:hAnsi="Book Antiqua"/>
          <w:sz w:val="28"/>
          <w:szCs w:val="28"/>
        </w:rPr>
        <w:t>t gyártotta, ám ezek a „műfajok” inkább tartoznak a</w:t>
      </w:r>
      <w:r w:rsidRPr="009626AC">
        <w:rPr>
          <w:rFonts w:ascii="Book Antiqua" w:hAnsi="Book Antiqua"/>
          <w:sz w:val="28"/>
          <w:szCs w:val="28"/>
        </w:rPr>
        <w:t>z eleve gyanúsan hangzó</w:t>
      </w:r>
      <w:r w:rsidR="00B1257B" w:rsidRPr="009626AC">
        <w:rPr>
          <w:rFonts w:ascii="Book Antiqua" w:hAnsi="Book Antiqua"/>
          <w:sz w:val="28"/>
          <w:szCs w:val="28"/>
        </w:rPr>
        <w:t xml:space="preserve"> „szórakoztatás”, mintsem a valódi szépirodalom </w:t>
      </w:r>
      <w:proofErr w:type="gramStart"/>
      <w:r w:rsidR="00B1257B" w:rsidRPr="009626AC">
        <w:rPr>
          <w:rFonts w:ascii="Book Antiqua" w:hAnsi="Book Antiqua"/>
          <w:sz w:val="28"/>
          <w:szCs w:val="28"/>
        </w:rPr>
        <w:t>kategóriájába</w:t>
      </w:r>
      <w:proofErr w:type="gramEnd"/>
      <w:r w:rsidR="00B1257B" w:rsidRPr="009626AC">
        <w:rPr>
          <w:rFonts w:ascii="Book Antiqua" w:hAnsi="Book Antiqua"/>
          <w:sz w:val="28"/>
          <w:szCs w:val="28"/>
        </w:rPr>
        <w:t>.</w:t>
      </w:r>
      <w:r w:rsidR="009626AC">
        <w:rPr>
          <w:rFonts w:ascii="Book Antiqua" w:hAnsi="Book Antiqua"/>
          <w:sz w:val="28"/>
          <w:szCs w:val="28"/>
        </w:rPr>
        <w:t xml:space="preserve"> </w:t>
      </w:r>
      <w:r w:rsidR="008C1CF2" w:rsidRPr="009626AC">
        <w:rPr>
          <w:rFonts w:ascii="Book Antiqua" w:hAnsi="Book Antiqua"/>
          <w:sz w:val="28"/>
          <w:szCs w:val="28"/>
        </w:rPr>
        <w:t xml:space="preserve">Mert mi is a szórakozás? Alantas időpocsékolás, amely arra szolgál, hogy a szórakozó egyed minél tovább és minél távolabb tarthassa magát a lét </w:t>
      </w:r>
      <w:r w:rsidR="008C1CF2" w:rsidRPr="009626AC">
        <w:rPr>
          <w:rFonts w:ascii="Book Antiqua" w:hAnsi="Book Antiqua"/>
          <w:sz w:val="28"/>
          <w:szCs w:val="28"/>
        </w:rPr>
        <w:lastRenderedPageBreak/>
        <w:t xml:space="preserve">égető kérdéseitől, s így ne kelljen szembesülnie önnön kisszerűségével. </w:t>
      </w:r>
      <w:r w:rsidR="002D6917" w:rsidRPr="009626AC">
        <w:rPr>
          <w:rFonts w:ascii="Book Antiqua" w:hAnsi="Book Antiqua"/>
          <w:sz w:val="28"/>
          <w:szCs w:val="28"/>
        </w:rPr>
        <w:t>Ezzel szemben a</w:t>
      </w:r>
      <w:r w:rsidR="008C1CF2" w:rsidRPr="009626AC">
        <w:rPr>
          <w:rFonts w:ascii="Book Antiqua" w:hAnsi="Book Antiqua"/>
          <w:sz w:val="28"/>
          <w:szCs w:val="28"/>
        </w:rPr>
        <w:t xml:space="preserve">z irodalom viszont szent és fennkölt valami, mely az ember nembeliségét hivatott mélyebb és magasabb szintre emelni. </w:t>
      </w:r>
      <w:r w:rsidR="002D6917" w:rsidRPr="009626AC">
        <w:rPr>
          <w:rFonts w:ascii="Book Antiqua" w:hAnsi="Book Antiqua"/>
          <w:sz w:val="28"/>
          <w:szCs w:val="28"/>
        </w:rPr>
        <w:t xml:space="preserve">Művelői komoly művészemberek, </w:t>
      </w:r>
      <w:r w:rsidR="002613C2" w:rsidRPr="009626AC">
        <w:rPr>
          <w:rFonts w:ascii="Book Antiqua" w:hAnsi="Book Antiqua"/>
          <w:sz w:val="28"/>
          <w:szCs w:val="28"/>
        </w:rPr>
        <w:t xml:space="preserve">nem léhán mosolygó, könnyű kezű spílerek. </w:t>
      </w:r>
      <w:r w:rsidR="008C1CF2" w:rsidRPr="009626AC">
        <w:rPr>
          <w:rFonts w:ascii="Book Antiqua" w:hAnsi="Book Antiqua"/>
          <w:sz w:val="28"/>
          <w:szCs w:val="28"/>
        </w:rPr>
        <w:t xml:space="preserve">Mi köze lehet egy </w:t>
      </w:r>
      <w:r w:rsidR="002D6917" w:rsidRPr="009626AC">
        <w:rPr>
          <w:rFonts w:ascii="Book Antiqua" w:hAnsi="Book Antiqua"/>
          <w:sz w:val="28"/>
          <w:szCs w:val="28"/>
        </w:rPr>
        <w:t xml:space="preserve">a </w:t>
      </w:r>
      <w:r w:rsidR="008C1CF2" w:rsidRPr="009626AC">
        <w:rPr>
          <w:rFonts w:ascii="Book Antiqua" w:hAnsi="Book Antiqua"/>
          <w:sz w:val="28"/>
          <w:szCs w:val="28"/>
        </w:rPr>
        <w:t>szórakoztatóipar</w:t>
      </w:r>
      <w:r w:rsidR="002D6917" w:rsidRPr="009626AC">
        <w:rPr>
          <w:rFonts w:ascii="Book Antiqua" w:hAnsi="Book Antiqua"/>
          <w:sz w:val="28"/>
          <w:szCs w:val="28"/>
        </w:rPr>
        <w:t>ban kétségtelen sikereket elért szerzőnek a valódi szépirodalomhoz?</w:t>
      </w:r>
    </w:p>
    <w:p w:rsidR="002D6917" w:rsidRPr="009626AC" w:rsidRDefault="002D6917" w:rsidP="009626AC">
      <w:pPr>
        <w:rPr>
          <w:rFonts w:ascii="Book Antiqua" w:hAnsi="Book Antiqua"/>
          <w:sz w:val="28"/>
          <w:szCs w:val="28"/>
        </w:rPr>
      </w:pPr>
      <w:r w:rsidRPr="009626AC">
        <w:rPr>
          <w:rFonts w:ascii="Book Antiqua" w:hAnsi="Book Antiqua"/>
          <w:sz w:val="28"/>
          <w:szCs w:val="28"/>
        </w:rPr>
        <w:tab/>
      </w:r>
      <w:r w:rsidR="005B3BFD" w:rsidRPr="009626AC">
        <w:rPr>
          <w:rFonts w:ascii="Book Antiqua" w:hAnsi="Book Antiqua"/>
          <w:sz w:val="28"/>
          <w:szCs w:val="28"/>
        </w:rPr>
        <w:t xml:space="preserve">Miképpen tudhatna </w:t>
      </w:r>
      <w:r w:rsidRPr="009626AC">
        <w:rPr>
          <w:rFonts w:ascii="Book Antiqua" w:hAnsi="Book Antiqua"/>
          <w:sz w:val="28"/>
          <w:szCs w:val="28"/>
        </w:rPr>
        <w:t xml:space="preserve">Horváth </w:t>
      </w:r>
      <w:r w:rsidR="005B3BFD" w:rsidRPr="009626AC">
        <w:rPr>
          <w:rFonts w:ascii="Book Antiqua" w:hAnsi="Book Antiqua"/>
          <w:sz w:val="28"/>
          <w:szCs w:val="28"/>
        </w:rPr>
        <w:t xml:space="preserve">onnan bárkit „kivezetni” – saját magát kivéve. </w:t>
      </w:r>
    </w:p>
    <w:p w:rsidR="002D6917" w:rsidRPr="009626AC" w:rsidRDefault="002D6917" w:rsidP="009626AC">
      <w:pPr>
        <w:rPr>
          <w:rFonts w:ascii="Book Antiqua" w:hAnsi="Book Antiqua"/>
          <w:sz w:val="28"/>
          <w:szCs w:val="28"/>
        </w:rPr>
      </w:pPr>
      <w:r w:rsidRPr="009626AC">
        <w:rPr>
          <w:rFonts w:ascii="Book Antiqua" w:hAnsi="Book Antiqua"/>
          <w:sz w:val="28"/>
          <w:szCs w:val="28"/>
        </w:rPr>
        <w:tab/>
      </w:r>
      <w:r w:rsidR="005B3BFD" w:rsidRPr="009626AC">
        <w:rPr>
          <w:rFonts w:ascii="Book Antiqua" w:hAnsi="Book Antiqua"/>
          <w:sz w:val="28"/>
          <w:szCs w:val="28"/>
        </w:rPr>
        <w:t xml:space="preserve">Ez utóbbi viszont kétségtelenül sikerül neki. </w:t>
      </w:r>
    </w:p>
    <w:p w:rsidR="005B3BFD" w:rsidRPr="009626AC" w:rsidRDefault="002D6917" w:rsidP="009626AC">
      <w:pPr>
        <w:rPr>
          <w:rFonts w:ascii="Book Antiqua" w:hAnsi="Book Antiqua"/>
          <w:sz w:val="28"/>
          <w:szCs w:val="28"/>
        </w:rPr>
      </w:pPr>
      <w:r w:rsidRPr="009626AC">
        <w:rPr>
          <w:rFonts w:ascii="Book Antiqua" w:hAnsi="Book Antiqua"/>
          <w:sz w:val="28"/>
          <w:szCs w:val="28"/>
        </w:rPr>
        <w:tab/>
      </w:r>
      <w:r w:rsidR="005B3BFD" w:rsidRPr="009626AC">
        <w:rPr>
          <w:rFonts w:ascii="Book Antiqua" w:hAnsi="Book Antiqua"/>
          <w:sz w:val="28"/>
          <w:szCs w:val="28"/>
        </w:rPr>
        <w:t>Erre maga a könyv a bizonyíték.</w:t>
      </w:r>
    </w:p>
    <w:p w:rsidR="00DB46EC" w:rsidRPr="009626AC" w:rsidRDefault="005B3BFD" w:rsidP="009626AC">
      <w:pPr>
        <w:rPr>
          <w:rFonts w:ascii="Book Antiqua" w:hAnsi="Book Antiqua"/>
          <w:sz w:val="28"/>
          <w:szCs w:val="28"/>
        </w:rPr>
      </w:pPr>
      <w:r w:rsidRPr="009626AC">
        <w:rPr>
          <w:rFonts w:ascii="Book Antiqua" w:hAnsi="Book Antiqua"/>
          <w:sz w:val="28"/>
          <w:szCs w:val="28"/>
        </w:rPr>
        <w:tab/>
      </w:r>
      <w:r w:rsidR="002D6917" w:rsidRPr="009626AC">
        <w:rPr>
          <w:rFonts w:ascii="Book Antiqua" w:hAnsi="Book Antiqua"/>
          <w:sz w:val="28"/>
          <w:szCs w:val="28"/>
        </w:rPr>
        <w:t>Tessék elolvasni!</w:t>
      </w:r>
    </w:p>
    <w:p w:rsidR="00DB46EC" w:rsidRPr="009626AC" w:rsidRDefault="00DB46EC" w:rsidP="009626AC">
      <w:pPr>
        <w:rPr>
          <w:rFonts w:ascii="Book Antiqua" w:hAnsi="Book Antiqua"/>
          <w:sz w:val="28"/>
          <w:szCs w:val="28"/>
        </w:rPr>
      </w:pPr>
    </w:p>
    <w:p w:rsidR="00D61DBD" w:rsidRPr="009626AC" w:rsidRDefault="00D61DBD" w:rsidP="009626AC">
      <w:pPr>
        <w:rPr>
          <w:rFonts w:ascii="Book Antiqua" w:hAnsi="Book Antiqua"/>
          <w:sz w:val="28"/>
          <w:szCs w:val="28"/>
        </w:rPr>
      </w:pPr>
    </w:p>
    <w:sectPr w:rsidR="00D61DBD" w:rsidRPr="009626AC" w:rsidSect="000824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D1"/>
    <w:rsid w:val="00082471"/>
    <w:rsid w:val="001C153A"/>
    <w:rsid w:val="002613C2"/>
    <w:rsid w:val="002D6917"/>
    <w:rsid w:val="005B3BFD"/>
    <w:rsid w:val="007D301C"/>
    <w:rsid w:val="008C1CF2"/>
    <w:rsid w:val="009626AC"/>
    <w:rsid w:val="009F1C7C"/>
    <w:rsid w:val="00B1257B"/>
    <w:rsid w:val="00D61DBD"/>
    <w:rsid w:val="00DA5FA3"/>
    <w:rsid w:val="00DB46EC"/>
    <w:rsid w:val="00E74ED1"/>
    <w:rsid w:val="00FF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2C9E"/>
  <w15:docId w15:val="{39973D50-ABC2-4261-B6AF-3766372A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1C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Péter</dc:creator>
  <cp:lastModifiedBy>Otthon</cp:lastModifiedBy>
  <cp:revision>2</cp:revision>
  <dcterms:created xsi:type="dcterms:W3CDTF">2019-07-07T09:24:00Z</dcterms:created>
  <dcterms:modified xsi:type="dcterms:W3CDTF">2019-07-07T09:24:00Z</dcterms:modified>
</cp:coreProperties>
</file>