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FA3D29" w:rsidP="00AF27D0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Novák Ferenc, Tata</w:t>
      </w:r>
    </w:p>
    <w:p w:rsidR="00FA3D29" w:rsidRPr="00FA3D29" w:rsidRDefault="00FA3D29" w:rsidP="00AF27D0">
      <w:pPr>
        <w:spacing w:after="120"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i/>
          <w:sz w:val="40"/>
          <w:szCs w:val="40"/>
        </w:rPr>
        <w:t>Elmondtam én…</w:t>
      </w:r>
    </w:p>
    <w:p w:rsidR="00FA3D29" w:rsidRDefault="00FA3D29" w:rsidP="00AF27D0">
      <w:pPr>
        <w:spacing w:line="48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Találkozás Habsburg Ottóval</w:t>
      </w:r>
    </w:p>
    <w:p w:rsidR="00FA3D29" w:rsidRDefault="007314E0" w:rsidP="00FA3D29">
      <w:pPr>
        <w:spacing w:line="240" w:lineRule="auto"/>
        <w:rPr>
          <w:rFonts w:ascii="Book Antiqua" w:hAnsi="Book Antiqua"/>
          <w:szCs w:val="28"/>
        </w:rPr>
      </w:pPr>
      <w:r w:rsidRPr="007314E0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134620</wp:posOffset>
            </wp:positionV>
            <wp:extent cx="3209925" cy="2305685"/>
            <wp:effectExtent l="0" t="0" r="9525" b="0"/>
            <wp:wrapSquare wrapText="bothSides"/>
            <wp:docPr id="1" name="Kép 1" descr="C:\Users\Otthon\Desktop\uiképek\novák tata\Beolvasott_20191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novák tata\Beolvasott_20191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29">
        <w:rPr>
          <w:rFonts w:ascii="Book Antiqua" w:hAnsi="Book Antiqua"/>
          <w:szCs w:val="28"/>
        </w:rPr>
        <w:t>A ZDF televíziónak volt nemrégiben egy Budapestet bemutató nagy műsora. A Néprajzi Múzeumban vettek fel egy egész estére valót. Interjúkat s közben különféle műsorszámokat</w:t>
      </w:r>
      <w:proofErr w:type="gramStart"/>
      <w:r w:rsidR="00FA3D29">
        <w:rPr>
          <w:rFonts w:ascii="Book Antiqua" w:hAnsi="Book Antiqua"/>
          <w:szCs w:val="28"/>
        </w:rPr>
        <w:t>.;</w:t>
      </w:r>
      <w:proofErr w:type="gramEnd"/>
      <w:r w:rsidR="00FA3D29">
        <w:rPr>
          <w:rFonts w:ascii="Book Antiqua" w:hAnsi="Book Antiqua"/>
          <w:szCs w:val="28"/>
        </w:rPr>
        <w:t xml:space="preserve"> mi is szerepeltünk, a Honvéd Együttes. Kiderült, hogy az interjúalanyok között ott van Habsburg Ottó is. Nosza, kaptam rajta,</w:t>
      </w:r>
      <w:r w:rsidR="00AF27D0">
        <w:rPr>
          <w:rFonts w:ascii="Book Antiqua" w:hAnsi="Book Antiqua"/>
          <w:szCs w:val="28"/>
        </w:rPr>
        <w:t xml:space="preserve"> hogy örökítsük meg ezt a találkozást fotón is. Bemutatkoztam, s kértem, engedjen meg egy közös fényképet. A lányaink vették körül a „professzor urat”. Készült a kép. Utána a szokásos szellemességével – kicsit raccsolva – azt mondta Habsburg Ottó:</w:t>
      </w:r>
    </w:p>
    <w:p w:rsidR="00AF27D0" w:rsidRDefault="00AF27D0" w:rsidP="007314E0">
      <w:pPr>
        <w:spacing w:after="120"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Kedves barátom, azt hiszem, dinasztiámnak ez volt a legkellemesebb találkozása a magyar hadsereggel.</w:t>
      </w:r>
    </w:p>
    <w:p w:rsidR="005E626A" w:rsidRDefault="005E626A" w:rsidP="007314E0">
      <w:pPr>
        <w:spacing w:after="120" w:line="240" w:lineRule="auto"/>
        <w:rPr>
          <w:rFonts w:ascii="Book Antiqua" w:hAnsi="Book Antiqua"/>
          <w:szCs w:val="28"/>
        </w:rPr>
      </w:pPr>
    </w:p>
    <w:p w:rsidR="005E626A" w:rsidRDefault="005E626A" w:rsidP="005E626A">
      <w:pPr>
        <w:spacing w:after="120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Hősök tere – „hősök” tere</w:t>
      </w:r>
    </w:p>
    <w:p w:rsidR="005E626A" w:rsidRDefault="005E626A" w:rsidP="005E626A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1985-ben koreografáltam a nagy </w:t>
      </w:r>
      <w:proofErr w:type="gramStart"/>
      <w:r>
        <w:rPr>
          <w:rFonts w:ascii="Book Antiqua" w:hAnsi="Book Antiqua"/>
          <w:szCs w:val="28"/>
        </w:rPr>
        <w:t>seggnyaló</w:t>
      </w:r>
      <w:proofErr w:type="gramEnd"/>
      <w:r>
        <w:rPr>
          <w:rFonts w:ascii="Book Antiqua" w:hAnsi="Book Antiqua"/>
          <w:szCs w:val="28"/>
        </w:rPr>
        <w:t xml:space="preserve"> műsorban a Hősök terén. Iszonyatosan sok vita volt. A táncosok a 19-es jelenetben nem akartak vörös zászlóval rohangálni, mint „a kommunizmus szelleme Európa fölött”. Nem akartak az 1945-ös képben orosz gimnasztyorkát felvenni. Jó, ne legyen vörös zászló, ne legyen gimnasztyorka. Szegény </w:t>
      </w:r>
      <w:proofErr w:type="spellStart"/>
      <w:r>
        <w:rPr>
          <w:rFonts w:ascii="Book Antiqua" w:hAnsi="Book Antiqua"/>
          <w:szCs w:val="28"/>
        </w:rPr>
        <w:t>Koltay</w:t>
      </w:r>
      <w:proofErr w:type="spellEnd"/>
      <w:r>
        <w:rPr>
          <w:rFonts w:ascii="Book Antiqua" w:hAnsi="Book Antiqua"/>
          <w:szCs w:val="28"/>
        </w:rPr>
        <w:t xml:space="preserve"> belebolondult, de hát engednie kellett. </w:t>
      </w:r>
    </w:p>
    <w:p w:rsidR="00A43E48" w:rsidRDefault="005E626A" w:rsidP="005E626A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Lezajlott a bemutató, az összes pártvezér jelenlétében, majd Grósz Károly, aki akkor a budapesti pártbizottság első titkára volt, találkozni akart az alkotókkal. Ott volt Pusztai Ferenc is,</w:t>
      </w:r>
      <w:r w:rsidR="00A43E48">
        <w:rPr>
          <w:rFonts w:ascii="Book Antiqua" w:hAnsi="Book Antiqua"/>
          <w:szCs w:val="28"/>
        </w:rPr>
        <w:t xml:space="preserve"> a budapesti pártbizottság akkori ideológiai titkára, később államtitkár. (Szerintem nagyon jó államtitkár volt.) Ott állt Pusztai, </w:t>
      </w:r>
      <w:proofErr w:type="spellStart"/>
      <w:r w:rsidR="00A43E48">
        <w:rPr>
          <w:rFonts w:ascii="Book Antiqua" w:hAnsi="Book Antiqua"/>
          <w:szCs w:val="28"/>
        </w:rPr>
        <w:t>Koltay</w:t>
      </w:r>
      <w:proofErr w:type="spellEnd"/>
      <w:r w:rsidR="00A43E48">
        <w:rPr>
          <w:rFonts w:ascii="Book Antiqua" w:hAnsi="Book Antiqua"/>
          <w:szCs w:val="28"/>
        </w:rPr>
        <w:t xml:space="preserve"> meg még egy páran, és Grósz mondta, hogy nagyon szép volt, gyönyörű volt, de azért van egy nagy ideológiai hiba. A felszabadításban fehér inges, zseblámpás pasik jönnek. </w:t>
      </w:r>
      <w:r w:rsidR="00A43E48">
        <w:rPr>
          <w:rFonts w:ascii="Book Antiqua" w:hAnsi="Book Antiqua"/>
          <w:szCs w:val="28"/>
        </w:rPr>
        <w:lastRenderedPageBreak/>
        <w:t>Ez nagy hiba, mondta Grósz Károly. Senki köpni-nyelni nem tudott, hogy most mi lesz. Megszólalt Pusztai Feri:</w:t>
      </w:r>
    </w:p>
    <w:p w:rsidR="005E626A" w:rsidRDefault="00A43E48" w:rsidP="005E626A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– De hát Grósz elvtárs, ez egy jelzésrendszer. A műsorban tatárok voltak, törökök voltak, németek voltak, akik </w:t>
      </w:r>
      <w:proofErr w:type="spellStart"/>
      <w:r>
        <w:rPr>
          <w:rFonts w:ascii="Book Antiqua" w:hAnsi="Book Antiqua"/>
          <w:szCs w:val="28"/>
        </w:rPr>
        <w:t>leigáztak</w:t>
      </w:r>
      <w:proofErr w:type="spellEnd"/>
      <w:r>
        <w:rPr>
          <w:rFonts w:ascii="Book Antiqua" w:hAnsi="Book Antiqua"/>
          <w:szCs w:val="28"/>
        </w:rPr>
        <w:t xml:space="preserve"> minket a darabban. Ezek mind egyenruhában jöttek. Ha a szovjetek is egyenruhában jöttek volna, akkor a nézőknek ők is a leigázókhoz tartoztak volna. </w:t>
      </w:r>
    </w:p>
    <w:p w:rsidR="00A43E48" w:rsidRDefault="00A43E48" w:rsidP="005E626A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Grósznak fennakadt a szeme:</w:t>
      </w:r>
    </w:p>
    <w:p w:rsidR="00A43E48" w:rsidRDefault="00A43E48" w:rsidP="005E626A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Pusztai elvtárs! </w:t>
      </w:r>
      <w:proofErr w:type="spellStart"/>
      <w:r>
        <w:rPr>
          <w:rFonts w:ascii="Book Antiqua" w:hAnsi="Book Antiqua"/>
          <w:szCs w:val="28"/>
        </w:rPr>
        <w:t>Koltay</w:t>
      </w:r>
      <w:proofErr w:type="spellEnd"/>
      <w:r>
        <w:rPr>
          <w:rFonts w:ascii="Book Antiqua" w:hAnsi="Book Antiqua"/>
          <w:szCs w:val="28"/>
        </w:rPr>
        <w:t xml:space="preserve"> elvtárs! Nagyon ügyes dolog. Igazuk van. </w:t>
      </w:r>
    </w:p>
    <w:p w:rsidR="00A43E48" w:rsidRDefault="00A43E48" w:rsidP="005E626A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Grósz elment, és azt mondtam Pusztainak:</w:t>
      </w:r>
    </w:p>
    <w:p w:rsidR="005E626A" w:rsidRDefault="00F515F4" w:rsidP="00F515F4">
      <w:pPr>
        <w:spacing w:line="240" w:lineRule="auto"/>
        <w:ind w:firstLine="7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Megadom magam. Bár minden politikus ilyen lenne. Ilyen diplomáciai érzékkel nem kellene neked inkább külügyminiszternek lenned?</w:t>
      </w:r>
    </w:p>
    <w:p w:rsidR="00F515F4" w:rsidRPr="005E626A" w:rsidRDefault="00F515F4" w:rsidP="00F515F4">
      <w:pPr>
        <w:spacing w:line="240" w:lineRule="auto"/>
        <w:ind w:firstLine="720"/>
        <w:rPr>
          <w:rFonts w:ascii="Book Antiqua" w:hAnsi="Book Antiqua"/>
          <w:b/>
          <w:szCs w:val="28"/>
        </w:rPr>
      </w:pPr>
      <w:bookmarkStart w:id="0" w:name="_GoBack"/>
      <w:bookmarkEnd w:id="0"/>
    </w:p>
    <w:p w:rsidR="007314E0" w:rsidRPr="007314E0" w:rsidRDefault="007314E0" w:rsidP="007314E0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Pr="007314E0">
        <w:rPr>
          <w:rFonts w:ascii="Book Antiqua" w:hAnsi="Book Antiqua"/>
          <w:i/>
          <w:szCs w:val="28"/>
        </w:rPr>
        <w:t>Novák Ferenc, Tata: Elmondtam én…</w:t>
      </w:r>
    </w:p>
    <w:p w:rsidR="007314E0" w:rsidRPr="007314E0" w:rsidRDefault="007314E0" w:rsidP="007314E0">
      <w:pPr>
        <w:spacing w:after="120"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 xml:space="preserve">   </w:t>
      </w:r>
      <w:r w:rsidRPr="007314E0">
        <w:rPr>
          <w:rFonts w:ascii="Book Antiqua" w:hAnsi="Book Antiqua"/>
          <w:i/>
          <w:szCs w:val="28"/>
        </w:rPr>
        <w:t>Planétás, 2000</w:t>
      </w:r>
    </w:p>
    <w:p w:rsidR="007314E0" w:rsidRPr="00FA3D29" w:rsidRDefault="007314E0" w:rsidP="007314E0">
      <w:pPr>
        <w:spacing w:after="120" w:line="240" w:lineRule="auto"/>
        <w:rPr>
          <w:rFonts w:ascii="Book Antiqua" w:hAnsi="Book Antiqua"/>
          <w:szCs w:val="28"/>
        </w:rPr>
      </w:pPr>
    </w:p>
    <w:p w:rsidR="00FA3D29" w:rsidRPr="00FA3D29" w:rsidRDefault="00FA3D29">
      <w:pPr>
        <w:rPr>
          <w:rFonts w:ascii="Book Antiqua" w:hAnsi="Book Antiqua"/>
          <w:szCs w:val="28"/>
        </w:rPr>
      </w:pPr>
    </w:p>
    <w:sectPr w:rsidR="00FA3D29" w:rsidRPr="00FA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9"/>
    <w:rsid w:val="00014A9B"/>
    <w:rsid w:val="001C7622"/>
    <w:rsid w:val="005E626A"/>
    <w:rsid w:val="007314E0"/>
    <w:rsid w:val="00A43E48"/>
    <w:rsid w:val="00AF27D0"/>
    <w:rsid w:val="00F515F4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898F"/>
  <w15:chartTrackingRefBased/>
  <w15:docId w15:val="{2494CA01-2C8B-458C-996D-74BA1E5E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2019-10-01T10:38:00Z</dcterms:created>
  <dcterms:modified xsi:type="dcterms:W3CDTF">2019-10-01T15:08:00Z</dcterms:modified>
</cp:coreProperties>
</file>