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03" w:rsidRDefault="005E4675" w:rsidP="005E4675">
      <w:pPr>
        <w:pStyle w:val="Pa3"/>
        <w:ind w:firstLine="720"/>
        <w:rPr>
          <w:rFonts w:ascii="Book Antiqua" w:hAnsi="Book Antiqua" w:cs="Adobe Garamond Pro"/>
          <w:sz w:val="36"/>
          <w:szCs w:val="36"/>
        </w:rPr>
      </w:pPr>
      <w:r>
        <w:rPr>
          <w:rFonts w:ascii="Book Antiqua" w:hAnsi="Book Antiqua" w:cs="Adobe Garamond Pro"/>
          <w:sz w:val="36"/>
          <w:szCs w:val="36"/>
        </w:rPr>
        <w:tab/>
        <w:t xml:space="preserve">  </w:t>
      </w:r>
      <w:r w:rsidRPr="005E4675">
        <w:rPr>
          <w:rFonts w:ascii="Book Antiqua" w:hAnsi="Book Antiqua" w:cs="Adobe Garamond Pro"/>
          <w:sz w:val="36"/>
          <w:szCs w:val="36"/>
        </w:rPr>
        <w:t>Benke László</w:t>
      </w:r>
    </w:p>
    <w:p w:rsidR="005E4675" w:rsidRPr="005E4675" w:rsidRDefault="005E4675" w:rsidP="005E4675">
      <w:pPr>
        <w:pStyle w:val="Default"/>
        <w:ind w:firstLine="720"/>
      </w:pPr>
    </w:p>
    <w:p w:rsidR="00980595" w:rsidRPr="005E4675" w:rsidRDefault="005E4675" w:rsidP="005E4675">
      <w:pPr>
        <w:pStyle w:val="Pa3"/>
        <w:ind w:firstLine="720"/>
        <w:rPr>
          <w:rFonts w:ascii="Book Antiqua" w:hAnsi="Book Antiqua" w:cs="Adobe Garamond Pro"/>
          <w:i/>
          <w:sz w:val="40"/>
          <w:szCs w:val="40"/>
        </w:rPr>
      </w:pPr>
      <w:r>
        <w:rPr>
          <w:rFonts w:ascii="Book Antiqua" w:hAnsi="Book Antiqua" w:cs="Adobe Garamond Pro"/>
          <w:sz w:val="28"/>
          <w:szCs w:val="28"/>
        </w:rPr>
        <w:tab/>
        <w:t xml:space="preserve">  </w:t>
      </w:r>
      <w:r w:rsidR="00980595" w:rsidRPr="005E4675">
        <w:rPr>
          <w:rFonts w:ascii="Book Antiqua" w:hAnsi="Book Antiqua" w:cs="Adobe Garamond Pro"/>
          <w:i/>
          <w:sz w:val="40"/>
          <w:szCs w:val="40"/>
        </w:rPr>
        <w:t xml:space="preserve">Virág a roncstársadalomra </w:t>
      </w:r>
    </w:p>
    <w:p w:rsidR="00980595" w:rsidRPr="005E4675" w:rsidRDefault="00980595" w:rsidP="005E4675">
      <w:pPr>
        <w:pStyle w:val="Default"/>
        <w:ind w:firstLine="720"/>
        <w:rPr>
          <w:rFonts w:ascii="Book Antiqua" w:hAnsi="Book Antiqua"/>
          <w:sz w:val="28"/>
          <w:szCs w:val="28"/>
        </w:rPr>
      </w:pP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Roncstársadalom temetőjében járok, </w:t>
      </w: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hoztam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magunknak egy-két szál virágot. </w:t>
      </w: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E síron virág most nem terem, csak gaz, </w:t>
      </w: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roncstársadalom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</w:t>
      </w:r>
      <w:proofErr w:type="spell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rohadozik</w:t>
      </w:r>
      <w:proofErr w:type="spell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, látom </w:t>
      </w: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porló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emlékeim roncsvirágok alatt. </w:t>
      </w: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Én vagyok az ott, és itt is én vagyok, </w:t>
      </w: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onnan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kellene előkaparni magamat, </w:t>
      </w: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az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álmodozó kamaszt, az örök gyereket. </w:t>
      </w: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Mennyi tervem, mennyi vágyam volt </w:t>
      </w: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e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földön, fölgyújthattam volna a kihűlt poklot, </w:t>
      </w: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de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csak a hűtővízig jutottam el. </w:t>
      </w: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Néztem a rendőr kezében lendülő gumibotot </w:t>
      </w: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– fiaim hátára már vízágyú jutott –, </w:t>
      </w: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szégyenkeztem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és féltem is, azt hiszem, </w:t>
      </w: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bárkik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megalázhatnak rettenetesen: </w:t>
      </w: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macskaköveken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csörrent a homlokom, </w:t>
      </w: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hallottam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a csikorgást, sínek pályaudvarán </w:t>
      </w: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szikrázott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szívemben a megcsúfolt remény. </w:t>
      </w: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Az is lehet, hogy csak egy költemény </w:t>
      </w: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próbált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megszületni, s hamvadt magában el. </w:t>
      </w: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Napról-napra fájón kerestem a vigaszt, </w:t>
      </w: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s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életünk megállíthatatlan esteledett. </w:t>
      </w: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Örömében és fájdalmában velem akkor is </w:t>
      </w: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mennyi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testvérem várakozott, látom magunkat </w:t>
      </w: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vérben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és verejtékben, hullásra eleve készen, </w:t>
      </w: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évszázadokon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át külváros-szélen, Rákoson; </w:t>
      </w: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haragunk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és szeretetünk meg-megremegett, </w:t>
      </w: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mint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a föld mélyén fel-felizzó erő. </w:t>
      </w: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Lebegve szálltak szemünkről homályos ködök, </w:t>
      </w: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s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ahogy a nap kelt a rákosrendezői huzalok fölött, </w:t>
      </w: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a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fagyos síneken vérharmat csillogott. </w:t>
      </w: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Akkor még talán méltó lehetett volna a halál. </w:t>
      </w:r>
    </w:p>
    <w:p w:rsidR="00980595" w:rsidRPr="005E4675" w:rsidRDefault="00980595" w:rsidP="005E4675">
      <w:pPr>
        <w:pStyle w:val="Pa84"/>
        <w:ind w:left="900" w:firstLine="720"/>
        <w:rPr>
          <w:rStyle w:val="A7"/>
          <w:rFonts w:ascii="Book Antiqua" w:hAnsi="Book Antiqua" w:cs="Times New Roman"/>
          <w:color w:val="auto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Ki tudja, hányszor járta át sötét és nehéz</w:t>
      </w:r>
    </w:p>
    <w:p w:rsidR="00980595" w:rsidRPr="005E4675" w:rsidRDefault="00980595" w:rsidP="005E4675">
      <w:pPr>
        <w:pStyle w:val="Pa84"/>
        <w:ind w:left="90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gyász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és fájdalom a lelkeket, de nem volt szabad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</w:t>
      </w: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forradalom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után sóvárogni, dühöngeni sem,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lastRenderedPageBreak/>
        <w:t xml:space="preserve"> </w:t>
      </w: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mert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bezártak vagy kizártad magad.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Szégyenkező közönnyel takargattam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</w:t>
      </w: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én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is az önérzetemet, sok sérülésemet.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Bújva önmagam elől tagadni próbáltam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</w:t>
      </w: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vereségemet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, így hát dalra kényszerültem,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</w:t>
      </w: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szerszámos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szekrénybe bújva verset írtam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</w:t>
      </w: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hasznosabb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cselekvés helyett, a drótkerítés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</w:t>
      </w: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belső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oldalán láttam, vágyaim milyen semmiségek;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</w:t>
      </w: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nem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is tudom, miért s hová is szaladtam,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</w:t>
      </w: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hogyan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tudtam meghúzódni itt magamban,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</w:t>
      </w: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s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ki lehet az, aki elő-elő bukkan belőlem,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</w:t>
      </w: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és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vallja és vallatja elhúzódó tragédiánk.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De már nem tudom tisztán, sem sehogy,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mit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akar velünk az élet, s hogy mit is akartam –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Hajnalban, libasorban, álmosan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bejáró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félparasztok voltunk, hallgatag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félmunkások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, én se ágáltam soha, kezdetben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óránként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négy-ötvenért dolgoztam,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hat-tizenöt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előtt bélyegeztem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minden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reggel, később óránként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hét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forintot kaptam évekig.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Pergett és szállt a vaspor a drótkefe körül,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pucoltam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, festettem rozsdás vasoszlopokat,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csillén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toltam súlyos vaslemezeket,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olykor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még szaladtam is velük, könnyedén.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Játszani akartam, mint a guruló vaskerék.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Tizenhat évesen már benne voltam a korban,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tátva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is maradt a szám a mohó lemezvágó előtt,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ahogy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a zsíros kenyeret haraptam,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úgy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harapta éhesen ő a vaslemezeket.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Megrendült a véres-olajos föld a lábunk alatt, 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s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a titoktól valahogy boldogabb lettem egy kicsit. </w:t>
      </w:r>
    </w:p>
    <w:p w:rsidR="00980595" w:rsidRPr="005E4675" w:rsidRDefault="00980595" w:rsidP="005E4675">
      <w:pPr>
        <w:pStyle w:val="Pa85"/>
        <w:ind w:left="840" w:firstLine="720"/>
        <w:rPr>
          <w:rStyle w:val="A7"/>
          <w:rFonts w:ascii="Book Antiqua" w:hAnsi="Book Antiqua" w:cs="Times New Roman"/>
          <w:color w:val="auto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Velem nem történt ennél különösebb dolog</w:t>
      </w:r>
    </w:p>
    <w:p w:rsidR="00980595" w:rsidRPr="005E4675" w:rsidRDefault="00980595" w:rsidP="005E4675">
      <w:pPr>
        <w:pStyle w:val="Pa85"/>
        <w:ind w:left="840" w:firstLine="720"/>
        <w:rPr>
          <w:rFonts w:ascii="Book Antiqua" w:hAnsi="Book Antiqua" w:cs="Times New Roman"/>
          <w:sz w:val="28"/>
          <w:szCs w:val="28"/>
        </w:rPr>
      </w:pP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talán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soha; a föld a gondolattól is meg-megremeg </w:t>
      </w:r>
    </w:p>
    <w:p w:rsidR="00980595" w:rsidRPr="005E4675" w:rsidRDefault="00980595" w:rsidP="005E4675">
      <w:pPr>
        <w:pStyle w:val="Pa87"/>
        <w:ind w:left="78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bennem </w:t>
      </w: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azóta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is, a kihalt kovácsműhelyben ugyanúgy, </w:t>
      </w:r>
    </w:p>
    <w:p w:rsidR="00980595" w:rsidRPr="005E4675" w:rsidRDefault="00980595" w:rsidP="005E4675">
      <w:pPr>
        <w:pStyle w:val="Pa87"/>
        <w:ind w:left="78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</w:t>
      </w: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ahogy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legbelül, egy-egy költemény szívében, </w:t>
      </w:r>
    </w:p>
    <w:p w:rsidR="00980595" w:rsidRPr="005E4675" w:rsidRDefault="00980595" w:rsidP="005E4675">
      <w:pPr>
        <w:pStyle w:val="Pa87"/>
        <w:ind w:left="78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</w:t>
      </w: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agyonmosott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, fakó munkásruhám alatt. </w:t>
      </w:r>
    </w:p>
    <w:p w:rsidR="00980595" w:rsidRPr="005E4675" w:rsidRDefault="00980595" w:rsidP="005E4675">
      <w:pPr>
        <w:pStyle w:val="Pa87"/>
        <w:ind w:left="78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A roncstársadalom ott és akkor úgy keletkezett, </w:t>
      </w:r>
    </w:p>
    <w:p w:rsidR="00980595" w:rsidRPr="005E4675" w:rsidRDefault="00980595" w:rsidP="005E4675">
      <w:pPr>
        <w:pStyle w:val="Pa87"/>
        <w:ind w:left="78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</w:t>
      </w: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hogy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felszaggatták a gyárudvaron a síneket is. </w:t>
      </w:r>
    </w:p>
    <w:p w:rsidR="00980595" w:rsidRPr="005E4675" w:rsidRDefault="00980595" w:rsidP="005E4675">
      <w:pPr>
        <w:pStyle w:val="Pa87"/>
        <w:ind w:left="78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Ki tette ezt? A megtévesztő új tulajdonos, aki a jelben </w:t>
      </w:r>
    </w:p>
    <w:p w:rsidR="00980595" w:rsidRPr="005E4675" w:rsidRDefault="00980595" w:rsidP="005E4675">
      <w:pPr>
        <w:pStyle w:val="Pa87"/>
        <w:ind w:left="78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lastRenderedPageBreak/>
        <w:t xml:space="preserve"> </w:t>
      </w: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háborút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üzent, s cinkos szolgáival </w:t>
      </w:r>
    </w:p>
    <w:p w:rsidR="00980595" w:rsidRPr="005E4675" w:rsidRDefault="00980595" w:rsidP="005E4675">
      <w:pPr>
        <w:pStyle w:val="Pa87"/>
        <w:ind w:left="78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</w:t>
      </w: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hatalmunkon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megosztozott; úgy már törvényesen </w:t>
      </w:r>
    </w:p>
    <w:p w:rsidR="00980595" w:rsidRPr="005E4675" w:rsidRDefault="00980595" w:rsidP="005E4675">
      <w:pPr>
        <w:pStyle w:val="Pa87"/>
        <w:ind w:left="78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</w:t>
      </w: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rabolhatott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, amikor éppen rabolni akart. </w:t>
      </w:r>
    </w:p>
    <w:p w:rsidR="00980595" w:rsidRPr="005E4675" w:rsidRDefault="00980595" w:rsidP="005E4675">
      <w:pPr>
        <w:pStyle w:val="Pa87"/>
        <w:ind w:left="78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Nemcsak a rossz, a jó is szétverettetett. </w:t>
      </w:r>
    </w:p>
    <w:p w:rsidR="00980595" w:rsidRPr="005E4675" w:rsidRDefault="00980595" w:rsidP="005E4675">
      <w:pPr>
        <w:pStyle w:val="Pa87"/>
        <w:ind w:left="78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Hiába akartuk, hogy életünk a mi kezünktől </w:t>
      </w:r>
    </w:p>
    <w:p w:rsidR="00980595" w:rsidRPr="005E4675" w:rsidRDefault="00980595" w:rsidP="005E4675">
      <w:pPr>
        <w:pStyle w:val="Pa87"/>
        <w:ind w:left="78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virágozzék</w:t>
      </w:r>
      <w:proofErr w:type="spellEnd"/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fel, a nép csak arra való, hogy terelgessék </w:t>
      </w:r>
    </w:p>
    <w:p w:rsidR="00980595" w:rsidRPr="005E4675" w:rsidRDefault="00980595" w:rsidP="005E4675">
      <w:pPr>
        <w:pStyle w:val="Pa87"/>
        <w:ind w:left="78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</w:t>
      </w: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és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megölessék, ha a régi és az új urak útjában áll. </w:t>
      </w:r>
    </w:p>
    <w:p w:rsidR="00980595" w:rsidRPr="005E4675" w:rsidRDefault="00980595" w:rsidP="005E4675">
      <w:pPr>
        <w:pStyle w:val="Pa87"/>
        <w:ind w:left="78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A roncsok alatt sírjaink virágoztak fel. A jövendőnk. </w:t>
      </w:r>
    </w:p>
    <w:p w:rsidR="00980595" w:rsidRPr="005E4675" w:rsidRDefault="00980595" w:rsidP="005E4675">
      <w:pPr>
        <w:pStyle w:val="Pa87"/>
        <w:ind w:left="78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Álmaink egy-egy ritka látomásban a roncsokon, </w:t>
      </w:r>
    </w:p>
    <w:p w:rsidR="00980595" w:rsidRPr="005E4675" w:rsidRDefault="00980595" w:rsidP="005E4675">
      <w:pPr>
        <w:pStyle w:val="Pa87"/>
        <w:ind w:left="78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</w:t>
      </w: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ahol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ki-kihajtanak, kezében virággal, </w:t>
      </w:r>
    </w:p>
    <w:p w:rsidR="00980595" w:rsidRPr="005E4675" w:rsidRDefault="00980595" w:rsidP="005E4675">
      <w:pPr>
        <w:pStyle w:val="Pa87"/>
        <w:ind w:left="78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</w:t>
      </w: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térden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áll egy kis kamasz. Bűntelen </w:t>
      </w:r>
    </w:p>
    <w:p w:rsidR="00980595" w:rsidRPr="005E4675" w:rsidRDefault="00980595" w:rsidP="005E4675">
      <w:pPr>
        <w:pStyle w:val="Pa87"/>
        <w:ind w:left="78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</w:t>
      </w: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bűnhődik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értünk és miattunk eleve, </w:t>
      </w:r>
    </w:p>
    <w:p w:rsidR="00980595" w:rsidRPr="005E4675" w:rsidRDefault="00980595" w:rsidP="005E4675">
      <w:pPr>
        <w:pStyle w:val="Pa87"/>
        <w:ind w:left="78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</w:t>
      </w: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a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tisztaság jövendő gyermeke. </w:t>
      </w:r>
    </w:p>
    <w:p w:rsidR="00980595" w:rsidRPr="005E4675" w:rsidRDefault="00980595" w:rsidP="005E4675">
      <w:pPr>
        <w:pStyle w:val="Pa87"/>
        <w:ind w:left="78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Majdnem roncs már a sok-sok méregtől, gyásztól </w:t>
      </w:r>
    </w:p>
    <w:p w:rsidR="00980595" w:rsidRPr="005E4675" w:rsidRDefault="00980595" w:rsidP="005E4675">
      <w:pPr>
        <w:pStyle w:val="Pa87"/>
        <w:ind w:left="780" w:firstLine="720"/>
        <w:rPr>
          <w:rFonts w:ascii="Book Antiqua" w:hAnsi="Book Antiqua" w:cs="Times New Roman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</w:t>
      </w: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és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sok-sok szelídségétől ő maga is. </w:t>
      </w:r>
    </w:p>
    <w:p w:rsidR="00980595" w:rsidRPr="005E4675" w:rsidRDefault="00980595" w:rsidP="005E4675">
      <w:pPr>
        <w:pStyle w:val="Pa87"/>
        <w:ind w:left="780" w:firstLine="720"/>
        <w:rPr>
          <w:rStyle w:val="A7"/>
          <w:rFonts w:ascii="Book Antiqua" w:hAnsi="Book Antiqua" w:cs="Times New Roman"/>
          <w:color w:val="auto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Elmúlt hetven éves, bűnhődünk vele e hazában</w:t>
      </w:r>
    </w:p>
    <w:p w:rsidR="009C7A73" w:rsidRPr="005E4675" w:rsidRDefault="00980595" w:rsidP="005E4675">
      <w:pPr>
        <w:pStyle w:val="Pa87"/>
        <w:ind w:left="780" w:firstLine="720"/>
        <w:rPr>
          <w:rStyle w:val="A7"/>
          <w:rFonts w:ascii="Book Antiqua" w:hAnsi="Book Antiqua" w:cs="Times New Roman"/>
          <w:color w:val="auto"/>
          <w:sz w:val="28"/>
          <w:szCs w:val="28"/>
        </w:rPr>
      </w:pPr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 xml:space="preserve"> </w:t>
      </w:r>
      <w:proofErr w:type="gramStart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sokmilliónyian</w:t>
      </w:r>
      <w:proofErr w:type="gramEnd"/>
      <w:r w:rsidRPr="005E4675">
        <w:rPr>
          <w:rStyle w:val="A7"/>
          <w:rFonts w:ascii="Book Antiqua" w:hAnsi="Book Antiqua" w:cs="Times New Roman"/>
          <w:color w:val="auto"/>
          <w:sz w:val="28"/>
          <w:szCs w:val="28"/>
        </w:rPr>
        <w:t>, s megértjük, ugye, a győzteseket.</w:t>
      </w:r>
    </w:p>
    <w:p w:rsidR="00496803" w:rsidRPr="005E4675" w:rsidRDefault="00496803" w:rsidP="005E4675">
      <w:pPr>
        <w:pStyle w:val="Default"/>
        <w:ind w:firstLine="720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496803" w:rsidRPr="005E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Janson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95"/>
    <w:rsid w:val="00496803"/>
    <w:rsid w:val="005E4675"/>
    <w:rsid w:val="00980595"/>
    <w:rsid w:val="009C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C730"/>
  <w15:docId w15:val="{20BA3963-76AD-4B47-93DE-57DFBC2D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80595"/>
    <w:pPr>
      <w:autoSpaceDE w:val="0"/>
      <w:autoSpaceDN w:val="0"/>
      <w:adjustRightInd w:val="0"/>
      <w:spacing w:after="0" w:line="240" w:lineRule="auto"/>
    </w:pPr>
    <w:rPr>
      <w:rFonts w:ascii="Janson Text" w:hAnsi="Janson Text" w:cs="Janson Tex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980595"/>
    <w:pPr>
      <w:spacing w:line="281" w:lineRule="atLeast"/>
    </w:pPr>
    <w:rPr>
      <w:rFonts w:cstheme="minorBidi"/>
      <w:color w:val="auto"/>
    </w:rPr>
  </w:style>
  <w:style w:type="paragraph" w:customStyle="1" w:styleId="Pa84">
    <w:name w:val="Pa84"/>
    <w:basedOn w:val="Default"/>
    <w:next w:val="Default"/>
    <w:uiPriority w:val="99"/>
    <w:rsid w:val="00980595"/>
    <w:pPr>
      <w:spacing w:line="28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80595"/>
    <w:rPr>
      <w:rFonts w:ascii="Adobe Garamond Pro" w:hAnsi="Adobe Garamond Pro" w:cs="Adobe Garamond Pro"/>
      <w:color w:val="000000"/>
      <w:sz w:val="22"/>
      <w:szCs w:val="22"/>
    </w:rPr>
  </w:style>
  <w:style w:type="paragraph" w:customStyle="1" w:styleId="Pa85">
    <w:name w:val="Pa85"/>
    <w:basedOn w:val="Default"/>
    <w:next w:val="Default"/>
    <w:uiPriority w:val="99"/>
    <w:rsid w:val="00980595"/>
    <w:pPr>
      <w:spacing w:line="281" w:lineRule="atLeast"/>
    </w:pPr>
    <w:rPr>
      <w:rFonts w:cstheme="minorBidi"/>
      <w:color w:val="auto"/>
    </w:rPr>
  </w:style>
  <w:style w:type="paragraph" w:customStyle="1" w:styleId="Pa87">
    <w:name w:val="Pa87"/>
    <w:basedOn w:val="Default"/>
    <w:next w:val="Default"/>
    <w:uiPriority w:val="99"/>
    <w:rsid w:val="00980595"/>
    <w:pPr>
      <w:spacing w:line="2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 László</dc:creator>
  <cp:lastModifiedBy>Otthon</cp:lastModifiedBy>
  <cp:revision>2</cp:revision>
  <dcterms:created xsi:type="dcterms:W3CDTF">2020-03-15T11:15:00Z</dcterms:created>
  <dcterms:modified xsi:type="dcterms:W3CDTF">2020-03-15T11:15:00Z</dcterms:modified>
</cp:coreProperties>
</file>