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88D2" w14:textId="77777777" w:rsidR="00A96D52" w:rsidRPr="009C663D" w:rsidRDefault="00A96D52">
      <w:pPr>
        <w:rPr>
          <w:rFonts w:ascii="Book Antiqua" w:hAnsi="Book Antiqua" w:cs="Times New Roman"/>
          <w:b/>
          <w:bCs/>
          <w:sz w:val="28"/>
          <w:szCs w:val="28"/>
          <w:lang w:val="hu-HU"/>
        </w:rPr>
      </w:pPr>
      <w:bookmarkStart w:id="0" w:name="_GoBack"/>
      <w:bookmarkEnd w:id="0"/>
    </w:p>
    <w:p w14:paraId="25DF8226" w14:textId="77777777" w:rsidR="00A96D52" w:rsidRPr="009C663D" w:rsidRDefault="00A96D52">
      <w:pPr>
        <w:rPr>
          <w:rFonts w:ascii="Book Antiqua" w:hAnsi="Book Antiqua" w:cs="Times New Roman"/>
          <w:b/>
          <w:bCs/>
          <w:sz w:val="28"/>
          <w:szCs w:val="28"/>
          <w:lang w:val="hu-HU"/>
        </w:rPr>
      </w:pPr>
    </w:p>
    <w:p w14:paraId="6EA4E07E" w14:textId="7B6C0175" w:rsidR="00A96D52" w:rsidRPr="009C663D" w:rsidRDefault="00A96D52" w:rsidP="009C663D">
      <w:pPr>
        <w:ind w:firstLine="1260"/>
        <w:rPr>
          <w:rFonts w:ascii="Book Antiqua" w:hAnsi="Book Antiqua" w:cs="Times New Roman"/>
          <w:sz w:val="36"/>
          <w:szCs w:val="36"/>
          <w:lang w:val="hu-HU"/>
        </w:rPr>
      </w:pPr>
      <w:r w:rsidRPr="009C663D">
        <w:rPr>
          <w:rFonts w:ascii="Book Antiqua" w:hAnsi="Book Antiqua" w:cs="Times New Roman"/>
          <w:sz w:val="36"/>
          <w:szCs w:val="36"/>
          <w:lang w:val="hu-HU"/>
        </w:rPr>
        <w:t>Gömöri György</w:t>
      </w:r>
    </w:p>
    <w:p w14:paraId="110B474C" w14:textId="0A90C366" w:rsidR="009A6562" w:rsidRPr="009C663D" w:rsidRDefault="009A6562" w:rsidP="009C663D">
      <w:pPr>
        <w:ind w:firstLine="126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9C663D">
        <w:rPr>
          <w:rFonts w:ascii="Book Antiqua" w:hAnsi="Book Antiqua" w:cs="Times New Roman"/>
          <w:bCs/>
          <w:i/>
          <w:sz w:val="40"/>
          <w:szCs w:val="40"/>
          <w:lang w:val="hu-HU"/>
        </w:rPr>
        <w:t>Ki ez</w:t>
      </w:r>
      <w:proofErr w:type="gramStart"/>
      <w:r w:rsidRPr="009C663D">
        <w:rPr>
          <w:rFonts w:ascii="Book Antiqua" w:hAnsi="Book Antiqua" w:cs="Times New Roman"/>
          <w:bCs/>
          <w:i/>
          <w:sz w:val="40"/>
          <w:szCs w:val="40"/>
          <w:lang w:val="hu-HU"/>
        </w:rPr>
        <w:t>...</w:t>
      </w:r>
      <w:proofErr w:type="gramEnd"/>
    </w:p>
    <w:p w14:paraId="40DC66BC" w14:textId="6A1926D1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r w:rsidRPr="009C663D">
        <w:rPr>
          <w:rFonts w:ascii="Book Antiqua" w:hAnsi="Book Antiqua" w:cs="Times New Roman"/>
          <w:sz w:val="28"/>
          <w:szCs w:val="28"/>
          <w:lang w:val="hu-HU"/>
        </w:rPr>
        <w:t>Ki ez a vérmes öregúr, aki éjjelente</w:t>
      </w:r>
    </w:p>
    <w:p w14:paraId="6921D4B3" w14:textId="77777777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ifjúsága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emlékeivel álmodik és nappal</w:t>
      </w:r>
    </w:p>
    <w:p w14:paraId="2CE79B4E" w14:textId="3A7FA5FC" w:rsidR="009A6562" w:rsidRPr="009C663D" w:rsidRDefault="00367BDF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próbálja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megóvni mindet a lassú foszla</w:t>
      </w:r>
      <w:r w:rsidR="00CC61FF" w:rsidRPr="009C663D">
        <w:rPr>
          <w:rFonts w:ascii="Book Antiqua" w:hAnsi="Book Antiqua" w:cs="Times New Roman"/>
          <w:sz w:val="28"/>
          <w:szCs w:val="28"/>
          <w:lang w:val="hu-HU"/>
        </w:rPr>
        <w:t>d</w:t>
      </w:r>
      <w:r w:rsidRPr="009C663D">
        <w:rPr>
          <w:rFonts w:ascii="Book Antiqua" w:hAnsi="Book Antiqua" w:cs="Times New Roman"/>
          <w:sz w:val="28"/>
          <w:szCs w:val="28"/>
          <w:lang w:val="hu-HU"/>
        </w:rPr>
        <w:t>ástól</w:t>
      </w:r>
      <w:r w:rsidR="009A6562" w:rsidRPr="009C663D">
        <w:rPr>
          <w:rFonts w:ascii="Book Antiqua" w:hAnsi="Book Antiqua" w:cs="Times New Roman"/>
          <w:sz w:val="28"/>
          <w:szCs w:val="28"/>
          <w:lang w:val="hu-HU"/>
        </w:rPr>
        <w:t>?</w:t>
      </w:r>
    </w:p>
    <w:p w14:paraId="1B67909B" w14:textId="4038EBD2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r w:rsidRPr="009C663D">
        <w:rPr>
          <w:rFonts w:ascii="Book Antiqua" w:hAnsi="Book Antiqua" w:cs="Times New Roman"/>
          <w:sz w:val="28"/>
          <w:szCs w:val="28"/>
          <w:lang w:val="hu-HU"/>
        </w:rPr>
        <w:t>Aki csehovi szalmakalapban rója párjával</w:t>
      </w:r>
    </w:p>
    <w:p w14:paraId="62BBB745" w14:textId="4B8DB45F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mindennapos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sétáit a kihalt</w:t>
      </w:r>
    </w:p>
    <w:p w14:paraId="164D8E36" w14:textId="2ED3183C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utcákon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vagy a parkban, ahol zajos kacsák</w:t>
      </w:r>
    </w:p>
    <w:p w14:paraId="7355861E" w14:textId="4B1ED49B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búvárkodását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figyeli, meg a túl mohó galambok</w:t>
      </w:r>
    </w:p>
    <w:p w14:paraId="49DDE5FF" w14:textId="289F5470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sürgését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>, ahogy az ösvényen keresnek friss magot?</w:t>
      </w:r>
    </w:p>
    <w:p w14:paraId="03771F1D" w14:textId="73DF13E1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r w:rsidRPr="009C663D">
        <w:rPr>
          <w:rFonts w:ascii="Book Antiqua" w:hAnsi="Book Antiqua" w:cs="Times New Roman"/>
          <w:sz w:val="28"/>
          <w:szCs w:val="28"/>
          <w:lang w:val="hu-HU"/>
        </w:rPr>
        <w:t>Ki ez az öregúr, s vajon mi élteti?</w:t>
      </w:r>
    </w:p>
    <w:p w14:paraId="500A8DDB" w14:textId="112E0D13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Nemzedéke lassan </w:t>
      </w: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kihal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és nem tud már</w:t>
      </w:r>
    </w:p>
    <w:p w14:paraId="2EB8562A" w14:textId="762577CD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igazságot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tenni ott, ahol színleg új,</w:t>
      </w:r>
    </w:p>
    <w:p w14:paraId="1A4924B4" w14:textId="335E1529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de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ősrégi mítoszok és pőre hatalmi érdekek</w:t>
      </w:r>
    </w:p>
    <w:p w14:paraId="3B5EA20F" w14:textId="4F02A8E6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döntik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el, kit kell gyalázni és kiket</w:t>
      </w:r>
    </w:p>
    <w:p w14:paraId="34166708" w14:textId="0A1C2E36" w:rsidR="009A6562" w:rsidRPr="009C663D" w:rsidRDefault="009A6562" w:rsidP="009C663D">
      <w:pPr>
        <w:spacing w:after="0" w:line="240" w:lineRule="auto"/>
        <w:ind w:firstLine="126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9C663D">
        <w:rPr>
          <w:rFonts w:ascii="Book Antiqua" w:hAnsi="Book Antiqua" w:cs="Times New Roman"/>
          <w:sz w:val="28"/>
          <w:szCs w:val="28"/>
          <w:lang w:val="hu-HU"/>
        </w:rPr>
        <w:t>kell</w:t>
      </w:r>
      <w:proofErr w:type="gramEnd"/>
      <w:r w:rsidRPr="009C663D">
        <w:rPr>
          <w:rFonts w:ascii="Book Antiqua" w:hAnsi="Book Antiqua" w:cs="Times New Roman"/>
          <w:sz w:val="28"/>
          <w:szCs w:val="28"/>
          <w:lang w:val="hu-HU"/>
        </w:rPr>
        <w:t xml:space="preserve"> ájtatos szemforgatással ünnepelni.</w:t>
      </w:r>
    </w:p>
    <w:p w14:paraId="0CFCC84A" w14:textId="4A7380F4" w:rsidR="009A6562" w:rsidRPr="009C663D" w:rsidRDefault="009A6562">
      <w:pPr>
        <w:rPr>
          <w:rFonts w:ascii="Book Antiqua" w:hAnsi="Book Antiqua" w:cs="Times New Roman"/>
          <w:sz w:val="28"/>
          <w:szCs w:val="28"/>
          <w:lang w:val="hu-HU"/>
        </w:rPr>
      </w:pPr>
    </w:p>
    <w:sectPr w:rsidR="009A6562" w:rsidRPr="009C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62"/>
    <w:rsid w:val="00367BDF"/>
    <w:rsid w:val="003A15E5"/>
    <w:rsid w:val="009A6562"/>
    <w:rsid w:val="009C663D"/>
    <w:rsid w:val="00A96D52"/>
    <w:rsid w:val="00C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77EC"/>
  <w15:chartTrackingRefBased/>
  <w15:docId w15:val="{7FD65C93-6D6F-47E9-88E9-2E1AD029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Otthon</cp:lastModifiedBy>
  <cp:revision>2</cp:revision>
  <dcterms:created xsi:type="dcterms:W3CDTF">2020-09-06T06:17:00Z</dcterms:created>
  <dcterms:modified xsi:type="dcterms:W3CDTF">2020-09-06T06:17:00Z</dcterms:modified>
</cp:coreProperties>
</file>