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C5" w:rsidRDefault="006061C5" w:rsidP="006061C5">
      <w:pPr>
        <w:spacing w:line="360" w:lineRule="auto"/>
        <w:ind w:firstLine="709"/>
        <w:rPr>
          <w:rFonts w:ascii="Book Antiqua" w:hAnsi="Book Antiqua"/>
          <w:sz w:val="36"/>
          <w:szCs w:val="36"/>
        </w:rPr>
      </w:pPr>
      <w:r w:rsidRPr="006061C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116205</wp:posOffset>
            </wp:positionV>
            <wp:extent cx="1398905" cy="1976120"/>
            <wp:effectExtent l="0" t="0" r="0" b="5080"/>
            <wp:wrapSquare wrapText="bothSides"/>
            <wp:docPr id="1" name="Kép 1" descr="C:\Users\Otthon\Desktop\24.közlésre\képek\ki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4.közlésre\képek\kis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163" w:rsidRPr="006061C5" w:rsidRDefault="006061C5" w:rsidP="006061C5">
      <w:pPr>
        <w:spacing w:line="360" w:lineRule="auto"/>
        <w:ind w:firstLine="709"/>
        <w:rPr>
          <w:rFonts w:ascii="Book Antiqua" w:hAnsi="Book Antiqua"/>
          <w:sz w:val="36"/>
          <w:szCs w:val="36"/>
        </w:rPr>
      </w:pPr>
      <w:r w:rsidRPr="006061C5">
        <w:rPr>
          <w:rFonts w:ascii="Book Antiqua" w:hAnsi="Book Antiqua"/>
          <w:sz w:val="36"/>
          <w:szCs w:val="36"/>
        </w:rPr>
        <w:t>Horváth Péter</w:t>
      </w:r>
    </w:p>
    <w:p w:rsidR="006061C5" w:rsidRDefault="00AC561B" w:rsidP="006061C5">
      <w:pPr>
        <w:spacing w:line="360" w:lineRule="auto"/>
        <w:ind w:firstLine="709"/>
        <w:rPr>
          <w:rFonts w:ascii="Book Antiqua" w:hAnsi="Book Antiqua"/>
          <w:i/>
          <w:iCs/>
          <w:sz w:val="40"/>
          <w:szCs w:val="40"/>
        </w:rPr>
      </w:pPr>
      <w:r>
        <w:rPr>
          <w:rFonts w:ascii="Book Antiqua" w:hAnsi="Book Antiqua"/>
          <w:i/>
          <w:iCs/>
          <w:sz w:val="40"/>
          <w:szCs w:val="40"/>
        </w:rPr>
        <w:t>J</w:t>
      </w:r>
      <w:r w:rsidR="006061C5" w:rsidRPr="006061C5">
        <w:rPr>
          <w:rFonts w:ascii="Book Antiqua" w:hAnsi="Book Antiqua"/>
          <w:i/>
          <w:iCs/>
          <w:sz w:val="40"/>
          <w:szCs w:val="40"/>
        </w:rPr>
        <w:t xml:space="preserve">elentés versolvasásról </w:t>
      </w:r>
      <w:r w:rsidR="0097697E">
        <w:rPr>
          <w:rFonts w:ascii="Book Antiqua" w:hAnsi="Book Antiqua"/>
          <w:i/>
          <w:iCs/>
          <w:sz w:val="40"/>
          <w:szCs w:val="40"/>
        </w:rPr>
        <w:t>1</w:t>
      </w:r>
      <w:bookmarkStart w:id="0" w:name="_GoBack"/>
      <w:bookmarkEnd w:id="0"/>
    </w:p>
    <w:p w:rsidR="00DD1C01" w:rsidRPr="006061C5" w:rsidRDefault="00DD1C01" w:rsidP="006061C5">
      <w:pPr>
        <w:ind w:firstLine="709"/>
        <w:rPr>
          <w:rFonts w:ascii="Book Antiqua" w:hAnsi="Book Antiqua"/>
          <w:b/>
          <w:sz w:val="28"/>
          <w:szCs w:val="28"/>
        </w:rPr>
      </w:pPr>
      <w:r w:rsidRPr="006061C5">
        <w:rPr>
          <w:rFonts w:ascii="Book Antiqua" w:hAnsi="Book Antiqua"/>
          <w:b/>
          <w:sz w:val="28"/>
          <w:szCs w:val="28"/>
        </w:rPr>
        <w:t>Kiss Anna: Hideglelés</w:t>
      </w:r>
    </w:p>
    <w:p w:rsidR="00DD1C01" w:rsidRPr="006061C5" w:rsidRDefault="00DD1C01" w:rsidP="006061C5">
      <w:pPr>
        <w:ind w:firstLine="709"/>
        <w:rPr>
          <w:rFonts w:ascii="Book Antiqua" w:hAnsi="Book Antiqua"/>
          <w:sz w:val="28"/>
          <w:szCs w:val="28"/>
        </w:rPr>
      </w:pPr>
    </w:p>
    <w:p w:rsidR="00DD1C01" w:rsidRPr="006061C5" w:rsidRDefault="006061C5" w:rsidP="006061C5">
      <w:pPr>
        <w:ind w:firstLine="709"/>
        <w:rPr>
          <w:rFonts w:ascii="Book Antiqua" w:hAnsi="Book Antiqua"/>
          <w:i/>
          <w:iCs/>
          <w:sz w:val="40"/>
          <w:szCs w:val="40"/>
        </w:rPr>
      </w:pPr>
      <w:r w:rsidRPr="006061C5">
        <w:rPr>
          <w:rFonts w:ascii="Book Antiqua" w:hAnsi="Book Antiqua"/>
          <w:i/>
          <w:iCs/>
          <w:sz w:val="40"/>
          <w:szCs w:val="40"/>
        </w:rPr>
        <w:t xml:space="preserve"> </w:t>
      </w:r>
    </w:p>
    <w:p w:rsidR="00DD1C01" w:rsidRPr="006061C5" w:rsidRDefault="00DD1C01" w:rsidP="006061C5">
      <w:pPr>
        <w:ind w:firstLine="709"/>
        <w:rPr>
          <w:rFonts w:ascii="Book Antiqua" w:hAnsi="Book Antiqua"/>
          <w:sz w:val="28"/>
          <w:szCs w:val="28"/>
        </w:rPr>
      </w:pPr>
    </w:p>
    <w:p w:rsidR="00CF5297" w:rsidRPr="006061C5" w:rsidRDefault="006F6C2A" w:rsidP="00B70AB0">
      <w:pPr>
        <w:ind w:firstLine="709"/>
        <w:jc w:val="both"/>
        <w:rPr>
          <w:rFonts w:ascii="Book Antiqua" w:hAnsi="Book Antiqua"/>
          <w:sz w:val="28"/>
          <w:szCs w:val="28"/>
        </w:rPr>
      </w:pPr>
      <w:r w:rsidRPr="006061C5">
        <w:rPr>
          <w:rFonts w:ascii="Book Antiqua" w:hAnsi="Book Antiqua"/>
          <w:sz w:val="28"/>
          <w:szCs w:val="28"/>
        </w:rPr>
        <w:t xml:space="preserve">A költők mind bolondok. (A méla </w:t>
      </w:r>
      <w:proofErr w:type="spellStart"/>
      <w:r w:rsidRPr="006061C5">
        <w:rPr>
          <w:rFonts w:ascii="Book Antiqua" w:hAnsi="Book Antiqua"/>
          <w:sz w:val="28"/>
          <w:szCs w:val="28"/>
        </w:rPr>
        <w:t>Tempefői</w:t>
      </w:r>
      <w:proofErr w:type="spellEnd"/>
      <w:r w:rsidRPr="006061C5">
        <w:rPr>
          <w:rFonts w:ascii="Book Antiqua" w:hAnsi="Book Antiqua"/>
          <w:sz w:val="28"/>
          <w:szCs w:val="28"/>
        </w:rPr>
        <w:t xml:space="preserve"> mondja ezt</w:t>
      </w:r>
      <w:r w:rsidR="009E0949" w:rsidRPr="006061C5">
        <w:rPr>
          <w:rFonts w:ascii="Book Antiqua" w:hAnsi="Book Antiqua"/>
          <w:sz w:val="28"/>
          <w:szCs w:val="28"/>
        </w:rPr>
        <w:t>.</w:t>
      </w:r>
      <w:r w:rsidRPr="006061C5">
        <w:rPr>
          <w:rFonts w:ascii="Book Antiqua" w:hAnsi="Book Antiqua"/>
          <w:sz w:val="28"/>
          <w:szCs w:val="28"/>
        </w:rPr>
        <w:t xml:space="preserve">) </w:t>
      </w:r>
      <w:r w:rsidR="009E0949" w:rsidRPr="006061C5">
        <w:rPr>
          <w:rFonts w:ascii="Book Antiqua" w:hAnsi="Book Antiqua"/>
          <w:sz w:val="28"/>
          <w:szCs w:val="28"/>
        </w:rPr>
        <w:t xml:space="preserve">A </w:t>
      </w:r>
      <w:r w:rsidRPr="006061C5">
        <w:rPr>
          <w:rFonts w:ascii="Book Antiqua" w:hAnsi="Book Antiqua"/>
          <w:sz w:val="28"/>
          <w:szCs w:val="28"/>
        </w:rPr>
        <w:t>női költők</w:t>
      </w:r>
      <w:proofErr w:type="gramStart"/>
      <w:r w:rsidRPr="006061C5">
        <w:rPr>
          <w:rFonts w:ascii="Book Antiqua" w:hAnsi="Book Antiqua"/>
          <w:sz w:val="28"/>
          <w:szCs w:val="28"/>
        </w:rPr>
        <w:t>...</w:t>
      </w:r>
      <w:proofErr w:type="gramEnd"/>
      <w:r w:rsidRPr="006061C5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6061C5">
        <w:rPr>
          <w:rFonts w:ascii="Book Antiqua" w:hAnsi="Book Antiqua"/>
          <w:sz w:val="28"/>
          <w:szCs w:val="28"/>
        </w:rPr>
        <w:t>kétszeresen</w:t>
      </w:r>
      <w:proofErr w:type="gramEnd"/>
      <w:r w:rsidRPr="006061C5">
        <w:rPr>
          <w:rFonts w:ascii="Book Antiqua" w:hAnsi="Book Antiqua"/>
          <w:sz w:val="28"/>
          <w:szCs w:val="28"/>
        </w:rPr>
        <w:t xml:space="preserve"> azok</w:t>
      </w:r>
      <w:r w:rsidR="009E0949" w:rsidRPr="006061C5">
        <w:rPr>
          <w:rFonts w:ascii="Book Antiqua" w:hAnsi="Book Antiqua"/>
          <w:sz w:val="28"/>
          <w:szCs w:val="28"/>
        </w:rPr>
        <w:t>. (Mondom én.)</w:t>
      </w:r>
      <w:r w:rsidRPr="006061C5">
        <w:rPr>
          <w:rFonts w:ascii="Book Antiqua" w:hAnsi="Book Antiqua"/>
          <w:sz w:val="28"/>
          <w:szCs w:val="28"/>
        </w:rPr>
        <w:t xml:space="preserve"> </w:t>
      </w:r>
      <w:r w:rsidR="009E0949" w:rsidRPr="006061C5">
        <w:rPr>
          <w:rFonts w:ascii="Book Antiqua" w:hAnsi="Book Antiqua"/>
          <w:sz w:val="28"/>
          <w:szCs w:val="28"/>
        </w:rPr>
        <w:t>J</w:t>
      </w:r>
      <w:r w:rsidRPr="006061C5">
        <w:rPr>
          <w:rFonts w:ascii="Book Antiqua" w:hAnsi="Book Antiqua"/>
          <w:sz w:val="28"/>
          <w:szCs w:val="28"/>
        </w:rPr>
        <w:t xml:space="preserve">obb félni tőlük, mintsem szeretni </w:t>
      </w:r>
      <w:proofErr w:type="spellStart"/>
      <w:r w:rsidRPr="006061C5">
        <w:rPr>
          <w:rFonts w:ascii="Book Antiqua" w:hAnsi="Book Antiqua"/>
          <w:i/>
          <w:iCs/>
          <w:sz w:val="28"/>
          <w:szCs w:val="28"/>
        </w:rPr>
        <w:t>olyi</w:t>
      </w:r>
      <w:r w:rsidR="009E0949" w:rsidRPr="006061C5">
        <w:rPr>
          <w:rFonts w:ascii="Book Antiqua" w:hAnsi="Book Antiqua"/>
          <w:i/>
          <w:iCs/>
          <w:sz w:val="28"/>
          <w:szCs w:val="28"/>
        </w:rPr>
        <w:t>k</w:t>
      </w:r>
      <w:r w:rsidRPr="006061C5">
        <w:rPr>
          <w:rFonts w:ascii="Book Antiqua" w:hAnsi="Book Antiqua"/>
          <w:i/>
          <w:iCs/>
          <w:sz w:val="28"/>
          <w:szCs w:val="28"/>
        </w:rPr>
        <w:t>at</w:t>
      </w:r>
      <w:proofErr w:type="spellEnd"/>
      <w:r w:rsidRPr="006061C5">
        <w:rPr>
          <w:rFonts w:ascii="Book Antiqua" w:hAnsi="Book Antiqua"/>
          <w:i/>
          <w:iCs/>
          <w:sz w:val="28"/>
          <w:szCs w:val="28"/>
        </w:rPr>
        <w:t>.</w:t>
      </w:r>
      <w:r w:rsidR="009E0949" w:rsidRPr="006061C5">
        <w:rPr>
          <w:rFonts w:ascii="Book Antiqua" w:hAnsi="Book Antiqua"/>
          <w:i/>
          <w:iCs/>
          <w:sz w:val="28"/>
          <w:szCs w:val="28"/>
        </w:rPr>
        <w:t xml:space="preserve"> </w:t>
      </w:r>
      <w:r w:rsidR="009E0949" w:rsidRPr="006061C5">
        <w:rPr>
          <w:rFonts w:ascii="Book Antiqua" w:hAnsi="Book Antiqua"/>
          <w:sz w:val="28"/>
          <w:szCs w:val="28"/>
        </w:rPr>
        <w:t>(</w:t>
      </w:r>
      <w:proofErr w:type="spellStart"/>
      <w:r w:rsidR="009E0949" w:rsidRPr="006061C5">
        <w:rPr>
          <w:rFonts w:ascii="Book Antiqua" w:hAnsi="Book Antiqua"/>
          <w:sz w:val="28"/>
          <w:szCs w:val="28"/>
        </w:rPr>
        <w:t>Szappho</w:t>
      </w:r>
      <w:proofErr w:type="spellEnd"/>
      <w:r w:rsidR="009E0949" w:rsidRPr="006061C5">
        <w:rPr>
          <w:rFonts w:ascii="Book Antiqua" w:hAnsi="Book Antiqua"/>
          <w:sz w:val="28"/>
          <w:szCs w:val="28"/>
        </w:rPr>
        <w:t xml:space="preserve"> talán kivétel lehetett.)</w:t>
      </w:r>
    </w:p>
    <w:p w:rsidR="00CF5297" w:rsidRPr="006061C5" w:rsidRDefault="00A02515" w:rsidP="00B70AB0">
      <w:pPr>
        <w:spacing w:before="120"/>
        <w:ind w:firstLine="709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„</w:t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Ne fogjon senki könnyelműen</w:t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r w:rsidR="005F6FD6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ab/>
      </w:r>
      <w:proofErr w:type="gramStart"/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A</w:t>
      </w:r>
      <w:proofErr w:type="gramEnd"/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húrok pengetésihez!</w:t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r w:rsidR="005F6FD6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ab/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Nagy munkát vállal az magára,</w:t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r w:rsidR="005F6FD6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ab/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Ki most kezébe lantot vesz.</w:t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r w:rsidR="005F6FD6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ab/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Ha nem tudsz mást, mint eldalolni</w:t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r w:rsidR="005F6FD6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ab/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Saját fájdalmad s örömed:</w:t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r w:rsidR="005F6FD6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ab/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Nincs rád szüksége a világnak,</w:t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br/>
      </w:r>
      <w:r w:rsidR="005F6FD6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ab/>
      </w:r>
      <w:r w:rsidR="00CF5297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S azért a szent fát félretedd.</w:t>
      </w: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”</w:t>
      </w:r>
    </w:p>
    <w:p w:rsidR="00CF5297" w:rsidRPr="006061C5" w:rsidRDefault="00CF5297" w:rsidP="00B70AB0">
      <w:pPr>
        <w:spacing w:before="120" w:after="120"/>
        <w:ind w:firstLine="709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(Mondja Petőfi, a tizenkilencedik évszázad költőinek.)</w:t>
      </w:r>
    </w:p>
    <w:p w:rsidR="002E754D" w:rsidRPr="006061C5" w:rsidRDefault="00CF5297" w:rsidP="00AC561B">
      <w:pPr>
        <w:spacing w:after="120"/>
        <w:ind w:firstLine="709"/>
        <w:jc w:val="both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Most, a </w:t>
      </w:r>
      <w:proofErr w:type="spellStart"/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huszonegyedikben</w:t>
      </w:r>
      <w:proofErr w:type="spellEnd"/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, más a sztenderd</w:t>
      </w:r>
      <w:r w:rsidRPr="006061C5">
        <w:rPr>
          <w:rStyle w:val="Lbjegyzet-hivatkozs"/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footnoteReference w:id="1"/>
      </w: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.</w:t>
      </w:r>
      <w:r w:rsidR="002E75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Mi mást dalolnánk, mint saját fájdalmakat s </w:t>
      </w:r>
      <w:r w:rsidR="008F0D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a </w:t>
      </w:r>
      <w:r w:rsidR="002E75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ritkább örömöt. No és a </w:t>
      </w:r>
      <w:r w:rsidR="002E754D"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>lant</w:t>
      </w:r>
      <w:r w:rsidR="002E75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? </w:t>
      </w:r>
      <w:r w:rsidR="008F0D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Hol? A hatos villamoson? (</w:t>
      </w:r>
      <w:r w:rsidR="002E75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Gondoljátok meg, proletárok</w:t>
      </w:r>
      <w:r w:rsidR="008F0D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!)</w:t>
      </w:r>
    </w:p>
    <w:p w:rsidR="002037EB" w:rsidRPr="006061C5" w:rsidRDefault="002E754D" w:rsidP="00B70AB0">
      <w:pPr>
        <w:spacing w:after="120"/>
        <w:ind w:firstLine="709"/>
        <w:jc w:val="both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Prózaian: ki ír, s ki olvas (énekel és hallgat) manapság verset?</w:t>
      </w:r>
    </w:p>
    <w:p w:rsidR="008F0D4D" w:rsidRPr="00B70AB0" w:rsidRDefault="008F0D4D" w:rsidP="006061C5">
      <w:pPr>
        <w:ind w:firstLine="709"/>
        <w:rPr>
          <w:rFonts w:ascii="Book Antiqua" w:eastAsia="Times New Roman" w:hAnsi="Book Antiqua" w:cstheme="minorHAnsi"/>
          <w:color w:val="000000"/>
          <w:spacing w:val="60"/>
          <w:sz w:val="30"/>
          <w:szCs w:val="30"/>
          <w:lang w:eastAsia="hu-HU"/>
        </w:rPr>
      </w:pPr>
      <w:r w:rsidRPr="00B70AB0">
        <w:rPr>
          <w:rFonts w:ascii="Book Antiqua" w:eastAsia="Times New Roman" w:hAnsi="Book Antiqua" w:cstheme="minorHAnsi"/>
          <w:color w:val="000000"/>
          <w:spacing w:val="60"/>
          <w:sz w:val="30"/>
          <w:szCs w:val="30"/>
          <w:lang w:eastAsia="hu-HU"/>
        </w:rPr>
        <w:t>***</w:t>
      </w:r>
    </w:p>
    <w:p w:rsidR="002037EB" w:rsidRPr="006061C5" w:rsidRDefault="002037EB" w:rsidP="00AC561B">
      <w:pPr>
        <w:ind w:firstLine="709"/>
        <w:jc w:val="both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Hogy Kiss Anna költő, és hogy Kiss Anna nő, ahhoz nem férhet kétség. Hogy ebből valóban az következik-e hogy Kiss Anna bolond – azt azért nem merném </w:t>
      </w:r>
      <w:r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>határozottan</w:t>
      </w: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állítani. Amikor annak idején színházi tranzisztorként (félvezető) színre vittem</w:t>
      </w:r>
      <w:r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 xml:space="preserve"> Basarózsák</w:t>
      </w: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című színdarabját, </w:t>
      </w:r>
      <w:proofErr w:type="gramStart"/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direktorom</w:t>
      </w:r>
      <w:proofErr w:type="gramEnd"/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éppen rám mondta, hogy </w:t>
      </w:r>
      <w:r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 xml:space="preserve">nyilván </w:t>
      </w: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bolond vagyok.</w:t>
      </w:r>
    </w:p>
    <w:p w:rsidR="002037EB" w:rsidRPr="006061C5" w:rsidRDefault="002037EB" w:rsidP="00AC561B">
      <w:pPr>
        <w:ind w:firstLine="709"/>
        <w:jc w:val="both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</w:p>
    <w:p w:rsidR="00AC561B" w:rsidRPr="00AC561B" w:rsidRDefault="00F367C3" w:rsidP="00B70AB0">
      <w:pPr>
        <w:shd w:val="clear" w:color="auto" w:fill="FFFFFF"/>
        <w:ind w:firstLine="709"/>
        <w:jc w:val="both"/>
        <w:rPr>
          <w:rFonts w:ascii="Book Antiqua" w:eastAsia="Times New Roman" w:hAnsi="Book Antiqua" w:cstheme="minorHAnsi"/>
          <w:color w:val="000000"/>
          <w:spacing w:val="-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„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A korábban írt, hangjátékként is elhangzott, a minap </w:t>
      </w:r>
      <w:r w:rsidR="00AC561B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k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iadott </w:t>
      </w:r>
      <w:r w:rsidR="002037EB"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>Másik idő 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című kötetben is vállalt </w:t>
      </w:r>
      <w:r w:rsidR="002037EB"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>Basarózsák 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ebben az évben kétszer is színre 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lastRenderedPageBreak/>
        <w:t xml:space="preserve">került. </w:t>
      </w:r>
      <w:r w:rsidR="008F0D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// 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Nyáron e mű bemutatásával nyitott az </w:t>
      </w:r>
      <w:r w:rsidR="002037EB"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 xml:space="preserve">Esztergomi </w:t>
      </w:r>
      <w:r w:rsidR="002037EB" w:rsidRPr="00AC561B">
        <w:rPr>
          <w:rFonts w:ascii="Book Antiqua" w:eastAsia="Times New Roman" w:hAnsi="Book Antiqua" w:cstheme="minorHAnsi"/>
          <w:i/>
          <w:iCs/>
          <w:color w:val="000000"/>
          <w:spacing w:val="-2"/>
          <w:sz w:val="28"/>
          <w:szCs w:val="28"/>
          <w:lang w:eastAsia="hu-HU"/>
        </w:rPr>
        <w:t>Várszínház, </w:t>
      </w:r>
      <w:r w:rsidR="002037EB" w:rsidRPr="00AC561B">
        <w:rPr>
          <w:rFonts w:ascii="Book Antiqua" w:eastAsia="Times New Roman" w:hAnsi="Book Antiqua" w:cstheme="minorHAnsi"/>
          <w:color w:val="000000"/>
          <w:spacing w:val="-2"/>
          <w:sz w:val="28"/>
          <w:szCs w:val="28"/>
          <w:lang w:eastAsia="hu-HU"/>
        </w:rPr>
        <w:t>majd októberben a </w:t>
      </w:r>
      <w:r w:rsidR="005F6FD6" w:rsidRPr="00AC561B">
        <w:rPr>
          <w:rFonts w:ascii="Book Antiqua" w:eastAsia="Times New Roman" w:hAnsi="Book Antiqua" w:cstheme="minorHAnsi"/>
          <w:i/>
          <w:iCs/>
          <w:color w:val="000000"/>
          <w:spacing w:val="-2"/>
          <w:sz w:val="28"/>
          <w:szCs w:val="28"/>
          <w:lang w:eastAsia="hu-HU"/>
        </w:rPr>
        <w:t>székesfehérvári Vörösmarty</w:t>
      </w:r>
      <w:r w:rsidR="00AC561B" w:rsidRPr="00AC561B">
        <w:rPr>
          <w:rFonts w:ascii="Book Antiqua" w:eastAsia="Times New Roman" w:hAnsi="Book Antiqua" w:cstheme="minorHAnsi"/>
          <w:i/>
          <w:iCs/>
          <w:color w:val="000000"/>
          <w:spacing w:val="-2"/>
          <w:sz w:val="28"/>
          <w:szCs w:val="28"/>
          <w:lang w:eastAsia="hu-HU"/>
        </w:rPr>
        <w:t xml:space="preserve"> </w:t>
      </w:r>
      <w:r w:rsidR="00AC561B">
        <w:rPr>
          <w:rFonts w:ascii="Book Antiqua" w:eastAsia="Times New Roman" w:hAnsi="Book Antiqua" w:cstheme="minorHAnsi"/>
          <w:i/>
          <w:iCs/>
          <w:color w:val="000000"/>
          <w:spacing w:val="-2"/>
          <w:sz w:val="28"/>
          <w:szCs w:val="28"/>
          <w:lang w:eastAsia="hu-HU"/>
        </w:rPr>
        <w:t>S</w:t>
      </w:r>
      <w:r w:rsidR="005F6FD6" w:rsidRPr="00AC561B">
        <w:rPr>
          <w:rFonts w:ascii="Book Antiqua" w:eastAsia="Times New Roman" w:hAnsi="Book Antiqua" w:cstheme="minorHAnsi"/>
          <w:i/>
          <w:iCs/>
          <w:color w:val="000000"/>
          <w:spacing w:val="-2"/>
          <w:sz w:val="28"/>
          <w:szCs w:val="28"/>
          <w:lang w:eastAsia="hu-HU"/>
        </w:rPr>
        <w:t>zín</w:t>
      </w:r>
      <w:r w:rsidR="002037EB" w:rsidRPr="00AC561B">
        <w:rPr>
          <w:rFonts w:ascii="Book Antiqua" w:eastAsia="Times New Roman" w:hAnsi="Book Antiqua" w:cstheme="minorHAnsi"/>
          <w:i/>
          <w:iCs/>
          <w:color w:val="000000"/>
          <w:spacing w:val="-2"/>
          <w:sz w:val="28"/>
          <w:szCs w:val="28"/>
          <w:lang w:eastAsia="hu-HU"/>
        </w:rPr>
        <w:t>ház</w:t>
      </w:r>
      <w:r w:rsidR="00AC561B" w:rsidRPr="00AC561B">
        <w:rPr>
          <w:rFonts w:ascii="Book Antiqua" w:eastAsia="Times New Roman" w:hAnsi="Book Antiqua" w:cstheme="minorHAnsi"/>
          <w:i/>
          <w:iCs/>
          <w:color w:val="000000"/>
          <w:spacing w:val="-2"/>
          <w:sz w:val="28"/>
          <w:szCs w:val="28"/>
          <w:lang w:eastAsia="hu-HU"/>
        </w:rPr>
        <w:t xml:space="preserve"> </w:t>
      </w:r>
      <w:r w:rsidR="002037EB" w:rsidRPr="00AC561B">
        <w:rPr>
          <w:rFonts w:ascii="Book Antiqua" w:eastAsia="Times New Roman" w:hAnsi="Book Antiqua" w:cstheme="minorHAnsi"/>
          <w:color w:val="000000"/>
          <w:spacing w:val="-2"/>
          <w:sz w:val="28"/>
          <w:szCs w:val="28"/>
          <w:lang w:eastAsia="hu-HU"/>
        </w:rPr>
        <w:t>együttese</w:t>
      </w:r>
      <w:r w:rsidR="00D76918" w:rsidRPr="00AC561B">
        <w:rPr>
          <w:rFonts w:ascii="Book Antiqua" w:eastAsia="Times New Roman" w:hAnsi="Book Antiqua" w:cstheme="minorHAnsi"/>
          <w:color w:val="000000"/>
          <w:spacing w:val="-2"/>
          <w:sz w:val="28"/>
          <w:szCs w:val="28"/>
          <w:lang w:eastAsia="hu-HU"/>
        </w:rPr>
        <w:t xml:space="preserve"> </w:t>
      </w:r>
    </w:p>
    <w:p w:rsidR="008F0D4D" w:rsidRPr="006061C5" w:rsidRDefault="00D76918" w:rsidP="00AC561B">
      <w:pPr>
        <w:shd w:val="clear" w:color="auto" w:fill="FFFFFF"/>
        <w:jc w:val="both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–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az esztergomi ősbemutató megvalósítója</w:t>
      </w: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– m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ásodszor is színre vitte a darabot a Pelikán Kamarateremben, lényegében az esztergomi bemutató változatlan rendezői </w:t>
      </w:r>
      <w:r w:rsidR="002037EB"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>(Horváth Péter) 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és színpadképi </w:t>
      </w:r>
      <w:r w:rsidR="002037EB"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>(Csík György, Halasi Zsuzsa) 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víziójával, szereposztásával. </w:t>
      </w:r>
      <w:r w:rsidR="008F0D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//</w:t>
      </w:r>
      <w:r w:rsidR="00F367C3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</w:t>
      </w:r>
      <w:r w:rsidR="002037EB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A lényegében szürrealista, mindenfajta linearitást mellőző költői színjáték szuggesztív, lényegre törő, nem pepecselő, lélektani részletekbe merülő rendezői és színészi megvalósítást követelt. Horváth Péter láthatóan jól, határozottan építette fel ezt a sajátos konfliktusrendszerű drámai világot.</w:t>
      </w:r>
      <w:r w:rsidR="00F367C3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”</w:t>
      </w:r>
    </w:p>
    <w:p w:rsidR="008F0D4D" w:rsidRPr="006061C5" w:rsidRDefault="00F367C3" w:rsidP="00B70AB0">
      <w:pPr>
        <w:shd w:val="clear" w:color="auto" w:fill="FFFFFF"/>
        <w:spacing w:after="120"/>
        <w:ind w:firstLine="709"/>
        <w:jc w:val="both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 xml:space="preserve">/Részlet </w:t>
      </w:r>
      <w:proofErr w:type="spellStart"/>
      <w:r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>Bőgel</w:t>
      </w:r>
      <w:proofErr w:type="spellEnd"/>
      <w:r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 xml:space="preserve"> József kritikájából</w:t>
      </w:r>
      <w:r w:rsidR="00D76918"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>/</w:t>
      </w:r>
      <w:r w:rsidR="002037EB"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 xml:space="preserve"> </w:t>
      </w:r>
    </w:p>
    <w:p w:rsidR="002F2A62" w:rsidRPr="006061C5" w:rsidRDefault="00D76918" w:rsidP="00AC561B">
      <w:pPr>
        <w:shd w:val="clear" w:color="auto" w:fill="FFFFFF"/>
        <w:ind w:firstLine="709"/>
        <w:jc w:val="both"/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A fent idézett</w:t>
      </w:r>
      <w:r w:rsidR="00E75260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ek </w:t>
      </w: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igazolják, hogy e sorok írója találkozott már Kiss Anna költészetével, s a kritikus szerint akkor </w:t>
      </w:r>
      <w:r w:rsidR="002F2A62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(húsz évvel ezelőtt) </w:t>
      </w:r>
      <w:r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értette és érezte azt.</w:t>
      </w:r>
      <w:r w:rsidR="008F0D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</w:t>
      </w:r>
      <w:r w:rsidR="002F2A62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Most, </w:t>
      </w:r>
      <w:r w:rsidR="002F2A62" w:rsidRPr="006061C5">
        <w:rPr>
          <w:rFonts w:ascii="Book Antiqua" w:eastAsia="Times New Roman" w:hAnsi="Book Antiqua" w:cstheme="minorHAnsi"/>
          <w:i/>
          <w:iCs/>
          <w:color w:val="000000"/>
          <w:sz w:val="28"/>
          <w:szCs w:val="28"/>
          <w:lang w:eastAsia="hu-HU"/>
        </w:rPr>
        <w:t xml:space="preserve">Hideglelés </w:t>
      </w:r>
      <w:r w:rsidR="002F2A62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című, legújabb kötetét lapozva felrémlett bennem a hajdani élmény, amely akkor elragadott. A</w:t>
      </w:r>
      <w:r w:rsidR="008F0D4D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z a </w:t>
      </w:r>
      <w:r w:rsidR="002F2A62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vers-darab magához húzott, magába rántott, örvényében </w:t>
      </w:r>
      <w:proofErr w:type="spellStart"/>
      <w:r w:rsidR="002F2A62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>úszni</w:t>
      </w:r>
      <w:proofErr w:type="spellEnd"/>
      <w:r w:rsidR="002F2A62" w:rsidRPr="006061C5">
        <w:rPr>
          <w:rFonts w:ascii="Book Antiqua" w:eastAsia="Times New Roman" w:hAnsi="Book Antiqua" w:cstheme="minorHAnsi"/>
          <w:color w:val="000000"/>
          <w:sz w:val="28"/>
          <w:szCs w:val="28"/>
          <w:lang w:eastAsia="hu-HU"/>
        </w:rPr>
        <w:t xml:space="preserve"> próbáltam, lebegni, lenni – és érteni, persze, hol vagyok, ki vagyok.</w:t>
      </w:r>
    </w:p>
    <w:p w:rsidR="008F0D4D" w:rsidRPr="006061C5" w:rsidRDefault="000A71CC" w:rsidP="00B70AB0">
      <w:pPr>
        <w:spacing w:after="120"/>
        <w:ind w:firstLine="709"/>
        <w:jc w:val="both"/>
        <w:rPr>
          <w:rFonts w:ascii="Book Antiqua" w:hAnsi="Book Antiqua" w:cstheme="minorHAnsi"/>
          <w:sz w:val="28"/>
          <w:szCs w:val="28"/>
        </w:rPr>
      </w:pPr>
      <w:r w:rsidRPr="006061C5">
        <w:rPr>
          <w:rFonts w:ascii="Book Antiqua" w:hAnsi="Book Antiqua" w:cstheme="minorHAnsi"/>
          <w:sz w:val="28"/>
          <w:szCs w:val="28"/>
        </w:rPr>
        <w:t xml:space="preserve">A </w:t>
      </w:r>
      <w:r w:rsidRPr="006061C5">
        <w:rPr>
          <w:rFonts w:ascii="Book Antiqua" w:hAnsi="Book Antiqua" w:cstheme="minorHAnsi"/>
          <w:i/>
          <w:iCs/>
          <w:sz w:val="28"/>
          <w:szCs w:val="28"/>
        </w:rPr>
        <w:t xml:space="preserve">Hideglelés </w:t>
      </w:r>
      <w:r w:rsidRPr="006061C5">
        <w:rPr>
          <w:rFonts w:ascii="Book Antiqua" w:hAnsi="Book Antiqua" w:cstheme="minorHAnsi"/>
          <w:sz w:val="28"/>
          <w:szCs w:val="28"/>
        </w:rPr>
        <w:t xml:space="preserve">ma épp úgy elvarázsol, mint a </w:t>
      </w:r>
      <w:r w:rsidRPr="006061C5">
        <w:rPr>
          <w:rFonts w:ascii="Book Antiqua" w:hAnsi="Book Antiqua" w:cstheme="minorHAnsi"/>
          <w:i/>
          <w:iCs/>
          <w:sz w:val="28"/>
          <w:szCs w:val="28"/>
        </w:rPr>
        <w:t>Basarózsák</w:t>
      </w:r>
      <w:r w:rsidRPr="006061C5">
        <w:rPr>
          <w:rFonts w:ascii="Book Antiqua" w:hAnsi="Book Antiqua" w:cstheme="minorHAnsi"/>
          <w:sz w:val="28"/>
          <w:szCs w:val="28"/>
        </w:rPr>
        <w:t xml:space="preserve"> annakidején. </w:t>
      </w:r>
      <w:r w:rsidRPr="00B70AB0">
        <w:rPr>
          <w:rFonts w:ascii="Book Antiqua" w:hAnsi="Book Antiqua" w:cstheme="minorHAnsi"/>
          <w:spacing w:val="-6"/>
          <w:sz w:val="28"/>
          <w:szCs w:val="28"/>
        </w:rPr>
        <w:t>Hagyom magam beszippantani általa valahová, ahová amúgy nem vágyom</w:t>
      </w:r>
      <w:r w:rsidRPr="006061C5">
        <w:rPr>
          <w:rFonts w:ascii="Book Antiqua" w:hAnsi="Book Antiqua" w:cstheme="minorHAnsi"/>
          <w:sz w:val="28"/>
          <w:szCs w:val="28"/>
        </w:rPr>
        <w:t xml:space="preserve"> igazán: egy másik én kavargó </w:t>
      </w:r>
      <w:r w:rsidR="002A5AC8" w:rsidRPr="006061C5">
        <w:rPr>
          <w:rFonts w:ascii="Book Antiqua" w:hAnsi="Book Antiqua" w:cstheme="minorHAnsi"/>
          <w:sz w:val="28"/>
          <w:szCs w:val="28"/>
        </w:rPr>
        <w:t xml:space="preserve">/női/ </w:t>
      </w:r>
      <w:r w:rsidRPr="006061C5">
        <w:rPr>
          <w:rFonts w:ascii="Book Antiqua" w:hAnsi="Book Antiqua" w:cstheme="minorHAnsi"/>
          <w:sz w:val="28"/>
          <w:szCs w:val="28"/>
        </w:rPr>
        <w:t xml:space="preserve">tudatába. A Basarózsákat egy érett asszony írta, a Hideglelés regölő verseit egy </w:t>
      </w:r>
      <w:r w:rsidR="00A02515" w:rsidRPr="006061C5">
        <w:rPr>
          <w:rFonts w:ascii="Book Antiqua" w:hAnsi="Book Antiqua" w:cstheme="minorHAnsi"/>
          <w:sz w:val="28"/>
          <w:szCs w:val="28"/>
        </w:rPr>
        <w:t>immár visszafelé élő Sibylla.</w:t>
      </w:r>
    </w:p>
    <w:p w:rsidR="00E75260" w:rsidRPr="006061C5" w:rsidRDefault="004D51DC" w:rsidP="00B70AB0">
      <w:pPr>
        <w:spacing w:after="120"/>
        <w:ind w:firstLine="709"/>
        <w:jc w:val="both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„</w:t>
      </w:r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A </w:t>
      </w:r>
      <w:proofErr w:type="spellStart"/>
      <w:r w:rsidR="00A02515" w:rsidRPr="006061C5">
        <w:rPr>
          <w:rFonts w:ascii="Book Antiqua" w:eastAsia="Times New Roman" w:hAnsi="Book Antiqua" w:cstheme="minorHAnsi"/>
          <w:b/>
          <w:bCs/>
          <w:color w:val="202122"/>
          <w:sz w:val="28"/>
          <w:szCs w:val="28"/>
          <w:lang w:eastAsia="hu-HU"/>
        </w:rPr>
        <w:t>szibüllák</w:t>
      </w:r>
      <w:proofErr w:type="spellEnd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 vagy </w:t>
      </w:r>
      <w:r w:rsidR="00A02515" w:rsidRPr="006061C5">
        <w:rPr>
          <w:rFonts w:ascii="Book Antiqua" w:eastAsia="Times New Roman" w:hAnsi="Book Antiqua" w:cstheme="minorHAnsi"/>
          <w:b/>
          <w:bCs/>
          <w:color w:val="202122"/>
          <w:sz w:val="28"/>
          <w:szCs w:val="28"/>
          <w:lang w:eastAsia="hu-HU"/>
        </w:rPr>
        <w:t>szibillák</w:t>
      </w:r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 (</w:t>
      </w:r>
      <w:hyperlink r:id="rId7" w:tooltip="Görög nyelv" w:history="1">
        <w:r w:rsidR="00A02515" w:rsidRPr="006061C5">
          <w:rPr>
            <w:rFonts w:ascii="Book Antiqua" w:eastAsia="Times New Roman" w:hAnsi="Book Antiqua" w:cstheme="minorHAnsi"/>
            <w:color w:val="0B0080"/>
            <w:sz w:val="28"/>
            <w:szCs w:val="28"/>
            <w:u w:val="single"/>
            <w:lang w:eastAsia="hu-HU"/>
          </w:rPr>
          <w:t>görögül</w:t>
        </w:r>
      </w:hyperlink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 </w:t>
      </w:r>
      <w:proofErr w:type="spellStart"/>
      <w:r w:rsidR="00A02515"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szibülla</w:t>
      </w:r>
      <w:proofErr w:type="spellEnd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, </w:t>
      </w:r>
      <w:hyperlink r:id="rId8" w:tooltip="Latin nyelv" w:history="1">
        <w:r w:rsidR="00A02515" w:rsidRPr="006061C5">
          <w:rPr>
            <w:rFonts w:ascii="Book Antiqua" w:eastAsia="Times New Roman" w:hAnsi="Book Antiqua" w:cstheme="minorHAnsi"/>
            <w:color w:val="0B0080"/>
            <w:sz w:val="28"/>
            <w:szCs w:val="28"/>
            <w:u w:val="single"/>
            <w:lang w:eastAsia="hu-HU"/>
          </w:rPr>
          <w:t>latinul</w:t>
        </w:r>
      </w:hyperlink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: </w:t>
      </w:r>
      <w:proofErr w:type="spellStart"/>
      <w:r w:rsidR="00A02515"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sibylla</w:t>
      </w:r>
      <w:proofErr w:type="spellEnd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) titok</w:t>
      </w:r>
      <w:r w:rsidR="00AC561B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-</w:t>
      </w:r>
      <w:proofErr w:type="spellStart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zatos</w:t>
      </w:r>
      <w:proofErr w:type="spellEnd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jósnők, akik látnoki képességüknél fogva </w:t>
      </w:r>
      <w:proofErr w:type="gramStart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anélkül</w:t>
      </w:r>
      <w:proofErr w:type="gramEnd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fedték fel a jövőt, hogy kérdéseket intéztek volna hozzájuk; többnyire szerencsétlensége</w:t>
      </w:r>
      <w:r w:rsidR="00AC561B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-</w:t>
      </w:r>
      <w:proofErr w:type="spellStart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ket</w:t>
      </w:r>
      <w:proofErr w:type="spellEnd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, baljós eseményeket, katasztrófákat jeleztek előre. Ők „az </w:t>
      </w:r>
      <w:proofErr w:type="gramStart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antik</w:t>
      </w:r>
      <w:proofErr w:type="gramEnd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hagyomány isteni ihletésre jövendölő prófétanői, az isteni tudás és a legmélyebb bölcsesség megtestesítői.</w:t>
      </w: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”</w:t>
      </w:r>
      <w:r w:rsidR="00AC561B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</w:t>
      </w:r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/</w:t>
      </w:r>
      <w:proofErr w:type="spellStart"/>
      <w:r w:rsidR="00A02515" w:rsidRPr="00AC561B">
        <w:rPr>
          <w:rFonts w:ascii="Book Antiqua" w:eastAsia="Times New Roman" w:hAnsi="Book Antiqua" w:cstheme="minorHAnsi"/>
          <w:i/>
          <w:color w:val="202122"/>
          <w:sz w:val="28"/>
          <w:szCs w:val="28"/>
          <w:lang w:eastAsia="hu-HU"/>
        </w:rPr>
        <w:t>wikipédia</w:t>
      </w:r>
      <w:proofErr w:type="spellEnd"/>
      <w:r w:rsidR="00A02515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/ </w:t>
      </w:r>
    </w:p>
    <w:p w:rsidR="00130223" w:rsidRPr="006061C5" w:rsidRDefault="00E75260" w:rsidP="00B70AB0">
      <w:pPr>
        <w:ind w:firstLine="709"/>
        <w:jc w:val="both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A költőnő (nő-költő) új kötetében a </w:t>
      </w:r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múltról </w:t>
      </w: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prófétál, a múltat idézi, vajákos</w:t>
      </w:r>
      <w:r w:rsidR="003209AB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, bolond </w:t>
      </w: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boszorka,</w:t>
      </w:r>
      <w:r w:rsidR="00A648AF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mondja, mondja, hogy mi volt, mi </w:t>
      </w:r>
      <w:r w:rsidR="00A648AF"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maradt</w:t>
      </w:r>
      <w:r w:rsidR="00A648AF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, mit süvít a felhőket kergető, vad, keleti szél</w:t>
      </w:r>
      <w:r w:rsidR="00AC2870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, </w:t>
      </w:r>
      <w:r w:rsidR="00A648AF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mit láttak a múlt rongybabái.</w:t>
      </w:r>
    </w:p>
    <w:p w:rsidR="00130223" w:rsidRPr="006061C5" w:rsidRDefault="00130223" w:rsidP="006061C5">
      <w:pPr>
        <w:ind w:firstLine="709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„.</w:t>
      </w: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..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ha 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vízszintes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szél</w:t>
      </w:r>
      <w:r w:rsidR="00E75260"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</w:t>
      </w:r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halszárítók </w:t>
      </w:r>
    </w:p>
    <w:p w:rsidR="00E75260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illatát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, vad öblökét,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spellStart"/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havait</w:t>
      </w:r>
      <w:proofErr w:type="spellEnd"/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hordja rám,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mit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bánom!,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kráterei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görgeteget 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vetnek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ki magukból,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lastRenderedPageBreak/>
        <w:t>ó-törvényt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az ó-nyelv,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idegen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vagy sem,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lélek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dolga, szeles-havas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szavait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ízlelem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hogy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voltam, mindig is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voltam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, hogy ők is –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hát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vissza,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keleti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szélbe, bizalmas</w:t>
      </w: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kígyóval civódni, </w:t>
      </w: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a</w:t>
      </w:r>
      <w:proofErr w:type="gramEnd"/>
    </w:p>
    <w:p w:rsidR="00AC2870" w:rsidRPr="006061C5" w:rsidRDefault="00AC2870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  <w:proofErr w:type="gramStart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rong</w:t>
      </w:r>
      <w:r w:rsidR="00AC2870"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y</w:t>
      </w:r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babák</w:t>
      </w:r>
      <w:proofErr w:type="gramEnd"/>
      <w:r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 xml:space="preserve"> nem sírnak!</w:t>
      </w:r>
      <w:r w:rsidR="003209AB" w:rsidRPr="006061C5"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  <w:t>”</w:t>
      </w:r>
    </w:p>
    <w:p w:rsidR="003209AB" w:rsidRPr="006061C5" w:rsidRDefault="003209AB" w:rsidP="005F6FD6">
      <w:pPr>
        <w:ind w:firstLine="1800"/>
        <w:rPr>
          <w:rFonts w:ascii="Book Antiqua" w:eastAsia="Times New Roman" w:hAnsi="Book Antiqua" w:cstheme="minorHAnsi"/>
          <w:i/>
          <w:iCs/>
          <w:color w:val="202122"/>
          <w:sz w:val="28"/>
          <w:szCs w:val="28"/>
          <w:lang w:eastAsia="hu-HU"/>
        </w:rPr>
      </w:pPr>
    </w:p>
    <w:p w:rsidR="00130223" w:rsidRPr="006061C5" w:rsidRDefault="00130223" w:rsidP="005F6FD6">
      <w:pPr>
        <w:ind w:firstLine="1800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ab/>
        <w:t>/</w:t>
      </w:r>
      <w:proofErr w:type="spellStart"/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Szagák</w:t>
      </w:r>
      <w:proofErr w:type="spellEnd"/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földjére el!/</w:t>
      </w:r>
    </w:p>
    <w:p w:rsidR="003209AB" w:rsidRPr="006061C5" w:rsidRDefault="003209AB" w:rsidP="006061C5">
      <w:pPr>
        <w:ind w:firstLine="709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</w:p>
    <w:p w:rsidR="00E73E85" w:rsidRPr="006061C5" w:rsidRDefault="00E73E85" w:rsidP="00B70AB0">
      <w:pPr>
        <w:ind w:firstLine="709"/>
        <w:jc w:val="both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Mondja-mondja, dünnyögve s</w:t>
      </w:r>
      <w:r w:rsidR="003209AB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orolj</w:t>
      </w: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a </w:t>
      </w:r>
      <w:r w:rsidR="00EC745D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a </w:t>
      </w:r>
      <w:proofErr w:type="spellStart"/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voltakat</w:t>
      </w:r>
      <w:proofErr w:type="spellEnd"/>
      <w:r w:rsidR="003209AB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, előre-hátra dőlve, mintha a világot ringatná: el ne aludjon, és ne </w:t>
      </w:r>
      <w:proofErr w:type="spellStart"/>
      <w:r w:rsidR="003209AB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felejtsen</w:t>
      </w:r>
      <w:proofErr w:type="spellEnd"/>
      <w:r w:rsidR="003209AB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! Ne feledje azt az időt sem, amikor szeretve</w:t>
      </w: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lett</w:t>
      </w:r>
      <w:r w:rsidR="003209AB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, s dolga nem az idővel, csak a gyorsan futó</w:t>
      </w:r>
      <w:r w:rsidR="00AC561B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</w:t>
      </w: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szerdákkal és csütörtökökkel, </w:t>
      </w:r>
      <w:r w:rsidR="003209AB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várakozással és szerelemmel teli órákkal </w:t>
      </w: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gyűlt meg: mikor jön már a kedves?</w:t>
      </w:r>
    </w:p>
    <w:p w:rsidR="00E73E85" w:rsidRPr="006061C5" w:rsidRDefault="00E73E85" w:rsidP="00B70AB0">
      <w:pPr>
        <w:ind w:firstLine="709"/>
        <w:jc w:val="both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A kötet gerincét adó levelek </w:t>
      </w:r>
      <w:r w:rsidR="00EC745D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hajdani idején az asszonyi szív túl</w:t>
      </w:r>
      <w:r w:rsidR="00B70AB0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-</w:t>
      </w:r>
      <w:r w:rsidR="00EC745D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dobogta a Sibylla mormolását, amíg az időkapu be nem zárult, vissza</w:t>
      </w:r>
      <w:r w:rsidR="00B70AB0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-</w:t>
      </w:r>
      <w:r w:rsidR="00EC745D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vonhatatlanul az emlékek közé száműzve az egyszer-volt jelent</w:t>
      </w:r>
      <w:r w:rsidR="00742204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– amely versek nélkül is „maga volt a költészet” – ahogy </w:t>
      </w:r>
      <w:proofErr w:type="spellStart"/>
      <w:r w:rsidR="00742204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Páskándi</w:t>
      </w:r>
      <w:proofErr w:type="spellEnd"/>
      <w:r w:rsidR="00742204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Géza írta a szerelmesekről.</w:t>
      </w:r>
    </w:p>
    <w:p w:rsidR="00E73E85" w:rsidRPr="006061C5" w:rsidRDefault="00E73E85" w:rsidP="00B70AB0">
      <w:pPr>
        <w:ind w:firstLine="709"/>
        <w:jc w:val="both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</w:p>
    <w:p w:rsidR="0036376F" w:rsidRPr="006061C5" w:rsidRDefault="0036376F" w:rsidP="00B70AB0">
      <w:pPr>
        <w:ind w:firstLine="709"/>
        <w:jc w:val="both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Nem irigylem Kiss Annát. Vajkos verseit olvasni sem vidám mulat</w:t>
      </w:r>
      <w:r w:rsidR="00B70AB0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-</w:t>
      </w:r>
      <w:proofErr w:type="spellStart"/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ság</w:t>
      </w:r>
      <w:proofErr w:type="spellEnd"/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, hát még megírni, megélni és megírni őket milyen gyötrelmes </w:t>
      </w:r>
      <w:proofErr w:type="spellStart"/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bol</w:t>
      </w:r>
      <w:r w:rsidR="00B70AB0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-</w:t>
      </w: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dogság</w:t>
      </w:r>
      <w:proofErr w:type="spellEnd"/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lehetett.</w:t>
      </w:r>
      <w:r w:rsidR="004A1E61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</w:t>
      </w: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Kívánom, hogy Isten (ha van) adjon erőt neki a további</w:t>
      </w:r>
      <w:r w:rsidR="00B70AB0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-</w:t>
      </w:r>
      <w:proofErr w:type="spellStart"/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akhoz</w:t>
      </w:r>
      <w:proofErr w:type="spellEnd"/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. Nem pereg, csak pörög a homokóra</w:t>
      </w:r>
      <w:r w:rsidR="004A1E61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, a porszemcsék örökké </w:t>
      </w:r>
      <w:proofErr w:type="spellStart"/>
      <w:r w:rsidR="004A1E61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ra</w:t>
      </w:r>
      <w:r w:rsidR="00B70AB0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-</w:t>
      </w:r>
      <w:r w:rsidR="004A1E61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gyognak</w:t>
      </w:r>
      <w:proofErr w:type="spellEnd"/>
      <w:r w:rsidR="004A1E61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. Vér feketéllik a havon.</w:t>
      </w:r>
    </w:p>
    <w:p w:rsidR="004A1E61" w:rsidRPr="006061C5" w:rsidRDefault="004A1E61" w:rsidP="006061C5">
      <w:pPr>
        <w:ind w:firstLine="709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</w:p>
    <w:p w:rsidR="004A1E61" w:rsidRPr="006061C5" w:rsidRDefault="004A1E61" w:rsidP="006061C5">
      <w:pPr>
        <w:ind w:firstLine="709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* * *</w:t>
      </w:r>
    </w:p>
    <w:p w:rsidR="004A1E61" w:rsidRPr="00B70AB0" w:rsidRDefault="004A1E61" w:rsidP="00B70AB0">
      <w:pPr>
        <w:ind w:firstLine="709"/>
        <w:jc w:val="both"/>
        <w:rPr>
          <w:rFonts w:ascii="Book Antiqua" w:eastAsia="Times New Roman" w:hAnsi="Book Antiqua" w:cstheme="minorHAnsi"/>
          <w:color w:val="202122"/>
          <w:spacing w:val="-4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Továbbra sem állítom, hogy a vers-olvasás kedvenc időtöltésem volna. </w:t>
      </w:r>
      <w:r w:rsidR="00DD1C01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De Kiss Anna fájdalmakból épített</w:t>
      </w:r>
      <w:r w:rsidR="004D51DC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,</w:t>
      </w:r>
      <w:r w:rsidR="00DD1C01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</w:t>
      </w:r>
      <w:r w:rsidR="004D51DC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széljárta </w:t>
      </w:r>
      <w:proofErr w:type="gramStart"/>
      <w:r w:rsidR="00DD1C01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katedrálisában</w:t>
      </w:r>
      <w:proofErr w:type="gramEnd"/>
      <w:r w:rsidR="00DD1C01"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 xml:space="preserve"> jönni-</w:t>
      </w:r>
      <w:r w:rsidR="00DD1C01" w:rsidRPr="00B70AB0">
        <w:rPr>
          <w:rFonts w:ascii="Book Antiqua" w:eastAsia="Times New Roman" w:hAnsi="Book Antiqua" w:cstheme="minorHAnsi"/>
          <w:color w:val="202122"/>
          <w:spacing w:val="-4"/>
          <w:sz w:val="28"/>
          <w:szCs w:val="28"/>
          <w:lang w:eastAsia="hu-HU"/>
        </w:rPr>
        <w:t>menni, s időnként érintve lenni, fájdalmasan szép idővel ajándékozott meg.</w:t>
      </w:r>
    </w:p>
    <w:p w:rsidR="00B70AB0" w:rsidRDefault="00B70AB0" w:rsidP="006061C5">
      <w:pPr>
        <w:ind w:firstLine="709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</w:p>
    <w:p w:rsidR="00DD1C01" w:rsidRPr="006061C5" w:rsidRDefault="00DD1C01" w:rsidP="006061C5">
      <w:pPr>
        <w:ind w:firstLine="709"/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</w:pPr>
      <w:r w:rsidRPr="006061C5">
        <w:rPr>
          <w:rFonts w:ascii="Book Antiqua" w:eastAsia="Times New Roman" w:hAnsi="Book Antiqua" w:cstheme="minorHAnsi"/>
          <w:color w:val="202122"/>
          <w:sz w:val="28"/>
          <w:szCs w:val="28"/>
          <w:lang w:eastAsia="hu-HU"/>
        </w:rPr>
        <w:t>Köszönöm.</w:t>
      </w:r>
    </w:p>
    <w:p w:rsidR="00AC561B" w:rsidRDefault="00AC561B" w:rsidP="006061C5">
      <w:pPr>
        <w:ind w:firstLine="709"/>
        <w:rPr>
          <w:rFonts w:ascii="Book Antiqua" w:hAnsi="Book Antiqua" w:cstheme="minorHAnsi"/>
          <w:sz w:val="28"/>
          <w:szCs w:val="28"/>
        </w:rPr>
      </w:pPr>
    </w:p>
    <w:p w:rsidR="00B70AB0" w:rsidRDefault="00B70AB0" w:rsidP="00B70AB0">
      <w:pPr>
        <w:ind w:firstLine="5220"/>
        <w:rPr>
          <w:rFonts w:ascii="Book Antiqua" w:hAnsi="Book Antiqua" w:cstheme="minorHAnsi"/>
          <w:i/>
          <w:sz w:val="28"/>
          <w:szCs w:val="28"/>
        </w:rPr>
      </w:pPr>
      <w:r w:rsidRPr="00B70AB0">
        <w:rPr>
          <w:rFonts w:ascii="Book Antiqua" w:hAnsi="Book Antiqua" w:cstheme="minorHAnsi"/>
          <w:i/>
          <w:sz w:val="28"/>
          <w:szCs w:val="28"/>
        </w:rPr>
        <w:t>Kiss Anna: Hideglelés</w:t>
      </w:r>
    </w:p>
    <w:p w:rsidR="00B70AB0" w:rsidRPr="00B70AB0" w:rsidRDefault="00B70AB0" w:rsidP="00B70AB0">
      <w:pPr>
        <w:ind w:firstLine="5220"/>
        <w:rPr>
          <w:rFonts w:ascii="Book Antiqua" w:hAnsi="Book Antiqua" w:cstheme="minorHAnsi"/>
          <w:i/>
          <w:sz w:val="28"/>
          <w:szCs w:val="28"/>
        </w:rPr>
      </w:pPr>
      <w:r>
        <w:rPr>
          <w:rFonts w:ascii="Book Antiqua" w:hAnsi="Book Antiqua" w:cstheme="minorHAnsi"/>
          <w:i/>
          <w:sz w:val="28"/>
          <w:szCs w:val="28"/>
        </w:rPr>
        <w:t>Kortárs Kiadó, 2020.</w:t>
      </w:r>
    </w:p>
    <w:sectPr w:rsidR="00B70AB0" w:rsidRPr="00B70AB0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951" w:rsidRDefault="008B7951" w:rsidP="00CF5297">
      <w:r>
        <w:separator/>
      </w:r>
    </w:p>
  </w:endnote>
  <w:endnote w:type="continuationSeparator" w:id="0">
    <w:p w:rsidR="008B7951" w:rsidRDefault="008B7951" w:rsidP="00CF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951" w:rsidRDefault="008B7951" w:rsidP="00CF5297">
      <w:r>
        <w:separator/>
      </w:r>
    </w:p>
  </w:footnote>
  <w:footnote w:type="continuationSeparator" w:id="0">
    <w:p w:rsidR="008B7951" w:rsidRDefault="008B7951" w:rsidP="00CF5297">
      <w:r>
        <w:continuationSeparator/>
      </w:r>
    </w:p>
  </w:footnote>
  <w:footnote w:id="1">
    <w:p w:rsidR="00CF5297" w:rsidRDefault="00CF5297">
      <w:pPr>
        <w:pStyle w:val="Lbjegyzetszveg"/>
      </w:pPr>
      <w:r>
        <w:rPr>
          <w:rStyle w:val="Lbjegyzet-hivatkozs"/>
        </w:rPr>
        <w:footnoteRef/>
      </w:r>
      <w:r>
        <w:t xml:space="preserve"> Guruló ruhafogas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2040621162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:rsidR="004D51DC" w:rsidRDefault="004D51DC" w:rsidP="00984D65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:rsidR="004D51DC" w:rsidRDefault="004D51D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DC" w:rsidRDefault="004D51D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2A"/>
    <w:rsid w:val="000A71CC"/>
    <w:rsid w:val="00130223"/>
    <w:rsid w:val="002037EB"/>
    <w:rsid w:val="002A5AC8"/>
    <w:rsid w:val="002E754D"/>
    <w:rsid w:val="002F2A62"/>
    <w:rsid w:val="003209AB"/>
    <w:rsid w:val="0036376F"/>
    <w:rsid w:val="003E3A81"/>
    <w:rsid w:val="004A1E61"/>
    <w:rsid w:val="004D51DC"/>
    <w:rsid w:val="005F6FD6"/>
    <w:rsid w:val="006061C5"/>
    <w:rsid w:val="006F6C2A"/>
    <w:rsid w:val="00742204"/>
    <w:rsid w:val="00867163"/>
    <w:rsid w:val="008B7951"/>
    <w:rsid w:val="008F0D4D"/>
    <w:rsid w:val="0097697E"/>
    <w:rsid w:val="009E0949"/>
    <w:rsid w:val="00A02515"/>
    <w:rsid w:val="00A648AF"/>
    <w:rsid w:val="00AC2870"/>
    <w:rsid w:val="00AC561B"/>
    <w:rsid w:val="00B503FB"/>
    <w:rsid w:val="00B70AB0"/>
    <w:rsid w:val="00CF5297"/>
    <w:rsid w:val="00D76918"/>
    <w:rsid w:val="00DD1C01"/>
    <w:rsid w:val="00E73E85"/>
    <w:rsid w:val="00E75260"/>
    <w:rsid w:val="00EB46EC"/>
    <w:rsid w:val="00EC745D"/>
    <w:rsid w:val="00EE475C"/>
    <w:rsid w:val="00F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EBE9"/>
  <w15:chartTrackingRefBased/>
  <w15:docId w15:val="{5F973FC7-C6EE-A14D-AA1E-0F87E663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F529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F529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F5297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2037E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2037EB"/>
  </w:style>
  <w:style w:type="character" w:styleId="Hiperhivatkozs">
    <w:name w:val="Hyperlink"/>
    <w:basedOn w:val="Bekezdsalapbettpusa"/>
    <w:uiPriority w:val="99"/>
    <w:semiHidden/>
    <w:unhideWhenUsed/>
    <w:rsid w:val="00A0251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D51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51DC"/>
  </w:style>
  <w:style w:type="character" w:styleId="Oldalszm">
    <w:name w:val="page number"/>
    <w:basedOn w:val="Bekezdsalapbettpusa"/>
    <w:uiPriority w:val="99"/>
    <w:semiHidden/>
    <w:unhideWhenUsed/>
    <w:rsid w:val="004D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4948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80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364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Latin_nye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.wikipedia.org/wiki/G%C3%B6r%C3%B6g_nye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4364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2020-10-04T15:24:00Z</dcterms:created>
  <dcterms:modified xsi:type="dcterms:W3CDTF">2020-10-04T15:24:00Z</dcterms:modified>
</cp:coreProperties>
</file>