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73" w:rsidRDefault="00017973" w:rsidP="00017973">
      <w:pPr>
        <w:ind w:firstLine="1440"/>
        <w:rPr>
          <w:rFonts w:ascii="Book Antiqua" w:eastAsia="Times New Roman" w:hAnsi="Book Antiqua" w:cs="Times New Roman"/>
          <w:sz w:val="36"/>
          <w:szCs w:val="36"/>
          <w:lang w:eastAsia="hu-HU"/>
        </w:rPr>
      </w:pPr>
    </w:p>
    <w:p w:rsidR="00017973" w:rsidRPr="00E8160B" w:rsidRDefault="00017973" w:rsidP="00017973">
      <w:pPr>
        <w:ind w:firstLine="1440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E8160B">
        <w:rPr>
          <w:rFonts w:ascii="Book Antiqua" w:eastAsia="Times New Roman" w:hAnsi="Book Antiqua" w:cs="Times New Roman"/>
          <w:sz w:val="36"/>
          <w:szCs w:val="36"/>
          <w:lang w:eastAsia="hu-HU"/>
        </w:rPr>
        <w:t>Sumonyi Zoltán</w:t>
      </w:r>
    </w:p>
    <w:p w:rsidR="00017973" w:rsidRPr="00E8160B" w:rsidRDefault="00017973" w:rsidP="00017973">
      <w:pPr>
        <w:spacing w:after="120" w:line="240" w:lineRule="auto"/>
        <w:ind w:firstLine="1440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E8160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Noé a </w:t>
      </w:r>
      <w:proofErr w:type="gramStart"/>
      <w:r w:rsidRPr="00E8160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karanténban</w:t>
      </w:r>
      <w:proofErr w:type="gramEnd"/>
    </w:p>
    <w:p w:rsidR="00017973" w:rsidRPr="00E8160B" w:rsidRDefault="00017973" w:rsidP="00017973">
      <w:pPr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(</w:t>
      </w:r>
      <w:r w:rsidRPr="00E8160B">
        <w:rPr>
          <w:rFonts w:ascii="Book Antiqua" w:eastAsia="Times New Roman" w:hAnsi="Book Antiqua" w:cs="Times New Roman"/>
          <w:b/>
          <w:szCs w:val="28"/>
          <w:lang w:eastAsia="hu-HU"/>
        </w:rPr>
        <w:t>Mózes, I. 6-9.)</w:t>
      </w:r>
    </w:p>
    <w:p w:rsidR="00B52943" w:rsidRPr="00017973" w:rsidRDefault="00017973" w:rsidP="00017973">
      <w:pPr>
        <w:ind w:firstLine="1440"/>
        <w:rPr>
          <w:rFonts w:ascii="Book Antiqua" w:eastAsia="Times New Roman" w:hAnsi="Book Antiqua" w:cs="Times New Roman"/>
          <w:b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b/>
          <w:szCs w:val="28"/>
          <w:lang w:eastAsia="hu-HU"/>
        </w:rPr>
        <w:t>V</w:t>
      </w:r>
      <w:r>
        <w:rPr>
          <w:rFonts w:ascii="Book Antiqua" w:eastAsia="Times New Roman" w:hAnsi="Book Antiqua" w:cs="Times New Roman"/>
          <w:b/>
          <w:szCs w:val="28"/>
          <w:lang w:eastAsia="hu-HU"/>
        </w:rPr>
        <w:t>I</w:t>
      </w:r>
      <w:r w:rsidRPr="00E8160B">
        <w:rPr>
          <w:rFonts w:ascii="Book Antiqua" w:eastAsia="Times New Roman" w:hAnsi="Book Antiqua" w:cs="Times New Roman"/>
          <w:b/>
          <w:szCs w:val="28"/>
          <w:lang w:eastAsia="hu-HU"/>
        </w:rPr>
        <w:t>I.</w:t>
      </w:r>
    </w:p>
    <w:p w:rsidR="00B52943" w:rsidRPr="00017973" w:rsidRDefault="00B52943" w:rsidP="00017973">
      <w:pPr>
        <w:ind w:firstLine="1440"/>
        <w:rPr>
          <w:rFonts w:ascii="Book Antiqua" w:eastAsia="Times New Roman" w:hAnsi="Book Antiqua" w:cs="Times New Roman"/>
          <w:b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b/>
          <w:szCs w:val="28"/>
          <w:lang w:eastAsia="hu-HU"/>
        </w:rPr>
        <w:t>N</w:t>
      </w:r>
      <w:r w:rsidR="00017973" w:rsidRPr="00017973">
        <w:rPr>
          <w:rFonts w:ascii="Book Antiqua" w:eastAsia="Times New Roman" w:hAnsi="Book Antiqua" w:cs="Times New Roman"/>
          <w:b/>
          <w:szCs w:val="28"/>
          <w:lang w:eastAsia="hu-HU"/>
        </w:rPr>
        <w:t xml:space="preserve">oé álma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Noé pedig háromszázötven évet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élt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még aztán, hogy szárazfölre lépett,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így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összesen kilencszázötvenet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számlálhatott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>, míg bevégeztetett.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Mindez leírva áll a Bibliában,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az is, hogy épp hatszáz éves korában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építették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>, s foglalták el a bárkát,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ahol a </w:t>
      </w: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karantént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spellStart"/>
      <w:r w:rsidRPr="00017973">
        <w:rPr>
          <w:rFonts w:ascii="Book Antiqua" w:eastAsia="Times New Roman" w:hAnsi="Book Antiqua" w:cs="Times New Roman"/>
          <w:szCs w:val="28"/>
          <w:lang w:eastAsia="hu-HU"/>
        </w:rPr>
        <w:t>végigcsinálták</w:t>
      </w:r>
      <w:proofErr w:type="spell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Kicsit sok, jó, tudjuk. De tízzel osztva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majdnem </w:t>
      </w: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reális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lesz az élethossza: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Harmincöt évig látta még az új rend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lakóit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, akik elfeledtek mindent,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hogy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honnan jöttek, s milyen lehetőség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kínálkozott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, midőn újrakezdhették.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És vénülőben attól rettegett,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az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Úr megint küld egy nagy felleget,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akkor majd lesz-e túlélője annak,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vagy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mindenestől semmibe zuhannak.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Az Úr pediglen, hiszen megígérte,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több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vízözönt nem küld Noé földjére,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talán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majd mást, még nem tudja, lehet.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Most megsajnálta csak az öreget,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elannyira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>, hogy vigasztaló álmot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Noé könnyedző szemére bocsájtott.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Noé az álmot – míg az Úr engedte –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családi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körben gyakran emlegette: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„Egy végtelenbe tűnő vizet láttam,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lastRenderedPageBreak/>
        <w:t>s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én hol bárkán, hol sziklatömbön álltam.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A bárka külső pallóján tolongva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nyolc-tíz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ember gyürkőzött, hogy bejutna.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Az egyik létrát döntött az eresznek,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másik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bárddal esett a többieknek, –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én elfordulva álltam, egymagamban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az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emeleti szélső ablakomban.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Tetőkalitkában fehér galamb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jelre várt, hogy szétnézzen alant.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A bárka és a part között egy csónak.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Abban megint reménykedők hajóztak,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hogy néhányukat bizton befogadják,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társakat kegyetlen ritkították.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Mert azt vallották, ne mentse a bárka,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kinek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nem így buzgó a hitvallása!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A sziklatömbön, szinte partközelben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vihar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szaggatta sátor szárnya lebben.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Szorongtunk benne, s kívül térden állva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egy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nő, meg egy agg (mellig ért szakálla),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karjuk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kinyújtva rémülettel féltik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partra tartó tagbaszakadt férfit.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Mert az halott embert vitt, átkarolva: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Mintha az Úr, és mintha Ádám volna.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De karnyújtásra tőlük smaragd partok!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Feléjük elszánt, erős csapat tartott.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A bárkának úgy fordítottak hátat,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hogy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tudhatták, biztos földet találtak.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r w:rsidRPr="00017973">
        <w:rPr>
          <w:rFonts w:ascii="Book Antiqua" w:eastAsia="Times New Roman" w:hAnsi="Book Antiqua" w:cs="Times New Roman"/>
          <w:szCs w:val="28"/>
          <w:lang w:eastAsia="hu-HU"/>
        </w:rPr>
        <w:t>Mert ott a barna, ágas-bogas fánál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egy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asszony és két kisgyermeke fenn áll,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a fán az izmos és szelíd kerubnak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testén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a kékes gyolcsok úgy lobogtak </w:t>
      </w:r>
    </w:p>
    <w:p w:rsidR="00B52943" w:rsidRPr="0001797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miként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ifjonti álmaim, és lassan</w:t>
      </w:r>
    </w:p>
    <w:p w:rsidR="00B52943" w:rsidRDefault="00B5294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017973">
        <w:rPr>
          <w:rFonts w:ascii="Book Antiqua" w:eastAsia="Times New Roman" w:hAnsi="Book Antiqua" w:cs="Times New Roman"/>
          <w:szCs w:val="28"/>
          <w:lang w:eastAsia="hu-HU"/>
        </w:rPr>
        <w:t>terültek</w:t>
      </w:r>
      <w:proofErr w:type="gramEnd"/>
      <w:r w:rsidRPr="00017973">
        <w:rPr>
          <w:rFonts w:ascii="Book Antiqua" w:eastAsia="Times New Roman" w:hAnsi="Book Antiqua" w:cs="Times New Roman"/>
          <w:szCs w:val="28"/>
          <w:lang w:eastAsia="hu-HU"/>
        </w:rPr>
        <w:t xml:space="preserve"> szét az ünnepi magasban.”</w:t>
      </w:r>
    </w:p>
    <w:p w:rsidR="00017973" w:rsidRPr="00017973" w:rsidRDefault="00017973" w:rsidP="00017973">
      <w:pPr>
        <w:spacing w:line="264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</w:p>
    <w:p w:rsidR="00B52943" w:rsidRPr="00017973" w:rsidRDefault="00017973" w:rsidP="00017973">
      <w:pPr>
        <w:spacing w:line="264" w:lineRule="auto"/>
        <w:ind w:firstLine="1440"/>
        <w:rPr>
          <w:rFonts w:ascii="Book Antiqua" w:eastAsia="Times New Roman" w:hAnsi="Book Antiqua" w:cs="Times New Roman"/>
          <w:i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                              </w:t>
      </w:r>
      <w:r w:rsidR="00B52943" w:rsidRPr="00017973">
        <w:rPr>
          <w:rFonts w:ascii="Book Antiqua" w:eastAsia="Times New Roman" w:hAnsi="Book Antiqua" w:cs="Times New Roman"/>
          <w:i/>
          <w:szCs w:val="28"/>
          <w:lang w:eastAsia="hu-HU"/>
        </w:rPr>
        <w:t>Kelt: Karantén, 2020. március 18. – április 3.</w:t>
      </w:r>
    </w:p>
    <w:p w:rsidR="00017973" w:rsidRDefault="00C063FB" w:rsidP="00017973">
      <w:pPr>
        <w:spacing w:line="240" w:lineRule="auto"/>
        <w:ind w:firstLine="1440"/>
        <w:rPr>
          <w:rFonts w:ascii="Book Antiqua" w:eastAsia="Times New Roman" w:hAnsi="Book Antiqua" w:cs="Times New Roman"/>
          <w:szCs w:val="28"/>
          <w:lang w:eastAsia="hu-HU"/>
        </w:rPr>
      </w:pPr>
      <w:hyperlink r:id="rId4" w:history="1"/>
    </w:p>
    <w:p w:rsidR="00017973" w:rsidRPr="00017973" w:rsidRDefault="00017973" w:rsidP="00017973">
      <w:pPr>
        <w:spacing w:line="240" w:lineRule="auto"/>
        <w:ind w:firstLine="0"/>
        <w:rPr>
          <w:rFonts w:ascii="Book Antiqua" w:eastAsia="Times New Roman" w:hAnsi="Book Antiqua" w:cs="Times New Roman"/>
          <w:color w:val="385898"/>
          <w:szCs w:val="28"/>
          <w:bdr w:val="single" w:sz="2" w:space="0" w:color="auto" w:frame="1"/>
          <w:lang w:eastAsia="hu-HU"/>
        </w:rPr>
      </w:pPr>
      <w:r w:rsidRPr="00017973">
        <w:rPr>
          <w:rFonts w:ascii="Book Antiqua" w:eastAsia="Times New Roman" w:hAnsi="Book Antiqua" w:cs="Times New Roman"/>
          <w:noProof/>
          <w:color w:val="385898"/>
          <w:szCs w:val="28"/>
          <w:bdr w:val="single" w:sz="2" w:space="0" w:color="auto" w:frame="1"/>
          <w:lang w:eastAsia="hu-HU"/>
        </w:rPr>
        <w:lastRenderedPageBreak/>
        <w:drawing>
          <wp:inline distT="0" distB="0" distL="0" distR="0" wp14:anchorId="55F93A12" wp14:editId="5535A366">
            <wp:extent cx="5760720" cy="2916365"/>
            <wp:effectExtent l="0" t="0" r="0" b="0"/>
            <wp:docPr id="16" name="Kép 16" descr="Nem érhető el leírás a fényképhez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m érhető el leírás a fényképhez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FB" w:rsidRPr="00C757FE" w:rsidRDefault="00B52943" w:rsidP="00C063FB">
      <w:pPr>
        <w:shd w:val="clear" w:color="auto" w:fill="FFFFFF"/>
        <w:ind w:firstLine="0"/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</w:pPr>
      <w:r w:rsidRPr="00017973">
        <w:rPr>
          <w:rFonts w:ascii="Book Antiqua" w:eastAsia="Times New Roman" w:hAnsi="Book Antiqua" w:cs="Segoe UI"/>
          <w:color w:val="1C1E21"/>
          <w:szCs w:val="28"/>
          <w:lang w:eastAsia="hu-HU"/>
        </w:rPr>
        <w:br/>
      </w:r>
      <w:r w:rsidR="00C063FB" w:rsidRPr="00C757FE"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>Í</w:t>
      </w:r>
      <w:r w:rsidR="00C063FB"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>rói utó</w:t>
      </w:r>
      <w:bookmarkStart w:id="0" w:name="_GoBack"/>
      <w:bookmarkEnd w:id="0"/>
      <w:r w:rsidR="00C063FB" w:rsidRPr="00C757FE"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>szó</w:t>
      </w:r>
    </w:p>
    <w:p w:rsidR="00C063FB" w:rsidRPr="00C757FE" w:rsidRDefault="00C063FB" w:rsidP="00C063FB">
      <w:pPr>
        <w:shd w:val="clear" w:color="auto" w:fill="FFFFFF"/>
        <w:spacing w:line="240" w:lineRule="auto"/>
        <w:ind w:firstLine="0"/>
        <w:jc w:val="both"/>
        <w:rPr>
          <w:rFonts w:ascii="Book Antiqua" w:eastAsia="Times New Roman" w:hAnsi="Book Antiqua" w:cs="Segoe UI"/>
          <w:color w:val="050505"/>
          <w:szCs w:val="28"/>
          <w:lang w:eastAsia="hu-HU"/>
        </w:rPr>
      </w:pPr>
      <w:r>
        <w:rPr>
          <w:rFonts w:ascii="Book Antiqua" w:eastAsia="Times New Roman" w:hAnsi="Book Antiqua" w:cs="Segoe UI"/>
          <w:color w:val="050505"/>
          <w:szCs w:val="28"/>
          <w:lang w:eastAsia="hu-HU"/>
        </w:rPr>
        <w:tab/>
      </w:r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 xml:space="preserve">Önkéntes </w:t>
      </w:r>
      <w:proofErr w:type="gramStart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>karanténom</w:t>
      </w:r>
      <w:proofErr w:type="gramEnd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 xml:space="preserve"> első napjaiban arra gondoltam, hogy meg</w:t>
      </w:r>
      <w:r>
        <w:rPr>
          <w:rFonts w:ascii="Book Antiqua" w:eastAsia="Times New Roman" w:hAnsi="Book Antiqua" w:cs="Segoe UI"/>
          <w:color w:val="050505"/>
          <w:szCs w:val="28"/>
          <w:lang w:eastAsia="hu-HU"/>
        </w:rPr>
        <w:t>-</w:t>
      </w:r>
      <w:r w:rsidRPr="00C757FE">
        <w:rPr>
          <w:rFonts w:ascii="Book Antiqua" w:eastAsia="Times New Roman" w:hAnsi="Book Antiqua" w:cs="Segoe UI"/>
          <w:color w:val="050505"/>
          <w:spacing w:val="-6"/>
          <w:szCs w:val="28"/>
          <w:lang w:eastAsia="hu-HU"/>
        </w:rPr>
        <w:t>nézem, hogyan csinálták ezt az elődök? S ha már megnézem, és időm is van</w:t>
      </w:r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 xml:space="preserve"> bőven, írok róla egy hosszabb poémát. Mondjuk olyat – csekélység! – mint a Jónás könyve. És mert az egyik első </w:t>
      </w:r>
      <w:proofErr w:type="gramStart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>karanténos</w:t>
      </w:r>
      <w:proofErr w:type="gramEnd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 xml:space="preserve">, akiről írott </w:t>
      </w:r>
      <w:proofErr w:type="spellStart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>emlé</w:t>
      </w:r>
      <w:r>
        <w:rPr>
          <w:rFonts w:ascii="Book Antiqua" w:eastAsia="Times New Roman" w:hAnsi="Book Antiqua" w:cs="Segoe UI"/>
          <w:color w:val="050505"/>
          <w:szCs w:val="28"/>
          <w:lang w:eastAsia="hu-HU"/>
        </w:rPr>
        <w:t>-</w:t>
      </w:r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>künk</w:t>
      </w:r>
      <w:proofErr w:type="spellEnd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 xml:space="preserve"> is van, a vízözönös Noé, így rá esett a választásom. De Mózes elég szűkszavúan ír erről a hozzá képest is korai történetről, hát </w:t>
      </w:r>
      <w:r>
        <w:rPr>
          <w:rFonts w:ascii="Book Antiqua" w:eastAsia="Times New Roman" w:hAnsi="Book Antiqua" w:cs="Segoe UI"/>
          <w:color w:val="050505"/>
          <w:szCs w:val="28"/>
          <w:lang w:eastAsia="hu-HU"/>
        </w:rPr>
        <w:t xml:space="preserve">kiegészítem, gondoltam, a mi 20 </w:t>
      </w:r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>– 21. századi tapasztalatainkkal. S ez persze okozhat majd néhány humoros fordulatot.</w:t>
      </w:r>
    </w:p>
    <w:p w:rsidR="00C063FB" w:rsidRPr="00C757FE" w:rsidRDefault="00C063FB" w:rsidP="00C063FB">
      <w:pPr>
        <w:shd w:val="clear" w:color="auto" w:fill="FFFFFF"/>
        <w:spacing w:line="240" w:lineRule="auto"/>
        <w:ind w:firstLine="0"/>
        <w:jc w:val="both"/>
        <w:rPr>
          <w:rFonts w:ascii="Book Antiqua" w:eastAsia="Times New Roman" w:hAnsi="Book Antiqua" w:cs="Segoe UI"/>
          <w:color w:val="050505"/>
          <w:szCs w:val="28"/>
          <w:lang w:eastAsia="hu-HU"/>
        </w:rPr>
      </w:pPr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>Éppen belekezdtem a poéma (</w:t>
      </w:r>
      <w:proofErr w:type="spellStart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>Noéma</w:t>
      </w:r>
      <w:proofErr w:type="spellEnd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 xml:space="preserve">) írásába, amikor láttam a </w:t>
      </w:r>
      <w:proofErr w:type="spellStart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>Litera</w:t>
      </w:r>
      <w:proofErr w:type="spellEnd"/>
      <w:r w:rsidRPr="00C757FE">
        <w:rPr>
          <w:rFonts w:ascii="Book Antiqua" w:eastAsia="Times New Roman" w:hAnsi="Book Antiqua" w:cs="Segoe UI"/>
          <w:color w:val="050505"/>
          <w:szCs w:val="28"/>
          <w:lang w:eastAsia="hu-HU"/>
        </w:rPr>
        <w:t xml:space="preserve"> és a Karantén Színház felhívását, és azt is, hogy az én három megszólaló szereplőm éppen megfelel a pályázati kiírásnak. De akkor már a verses kihívásnak sem tudtam ellenállni.</w:t>
      </w:r>
    </w:p>
    <w:p w:rsidR="00C063FB" w:rsidRPr="00C757FE" w:rsidRDefault="00C063FB" w:rsidP="00C063FB">
      <w:pPr>
        <w:rPr>
          <w:rFonts w:ascii="Book Antiqua" w:hAnsi="Book Antiqua"/>
          <w:szCs w:val="28"/>
        </w:rPr>
      </w:pPr>
    </w:p>
    <w:p w:rsidR="00014A9B" w:rsidRPr="00017973" w:rsidRDefault="00014A9B" w:rsidP="00017973">
      <w:pPr>
        <w:ind w:firstLine="1440"/>
        <w:rPr>
          <w:rFonts w:ascii="Book Antiqua" w:hAnsi="Book Antiqua"/>
          <w:szCs w:val="28"/>
        </w:rPr>
      </w:pPr>
    </w:p>
    <w:sectPr w:rsidR="00014A9B" w:rsidRPr="0001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43"/>
    <w:rsid w:val="00014A9B"/>
    <w:rsid w:val="00017973"/>
    <w:rsid w:val="001C7622"/>
    <w:rsid w:val="00B52943"/>
    <w:rsid w:val="00C0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09CD"/>
  <w15:chartTrackingRefBased/>
  <w15:docId w15:val="{641CB848-C2A5-4EC4-86EC-2D75BF1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43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8258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592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553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4380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8660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861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6927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642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178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091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0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595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8290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16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8334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7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0" w:color="auto"/>
                                            <w:left w:val="single" w:sz="2" w:space="0" w:color="auto"/>
                                            <w:bottom w:val="single" w:sz="2" w:space="1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7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7372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761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8547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/?fbid=10216880707705647&amp;set=a.10201662675224346&amp;__cft__%5b0%5d=AZXGuqzmzikPf5jt0w0FwmhRV_IAwOLVOdApY6Qq23Cdl7Sd-gGE3Vx30-YnnJbTLkg2yK5pCpUPTa4gUVV5xlcjWLKche1cdeParyGN3goW7tzIdR1UJnJtMpjC-xaxzJ0&amp;__tn__=EH-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2020-10-27T11:01:00Z</dcterms:created>
  <dcterms:modified xsi:type="dcterms:W3CDTF">2020-11-04T14:49:00Z</dcterms:modified>
</cp:coreProperties>
</file>