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3E828" w14:textId="2E9F45B3" w:rsidR="008D76D0" w:rsidRDefault="00586DC6" w:rsidP="008D76D0">
      <w:pPr>
        <w:spacing w:after="0" w:line="360" w:lineRule="auto"/>
        <w:ind w:firstLine="720"/>
        <w:rPr>
          <w:rFonts w:ascii="Book Antiqua" w:hAnsi="Book Antiqua" w:cstheme="majorHAnsi"/>
          <w:b/>
          <w:bCs/>
          <w:sz w:val="28"/>
          <w:szCs w:val="28"/>
          <w:lang w:val="pl-PL"/>
        </w:rPr>
      </w:pPr>
      <w:r w:rsidRPr="00586DC6">
        <w:rPr>
          <w:rFonts w:ascii="Book Antiqua" w:hAnsi="Book Antiqua" w:cstheme="majorHAnsi"/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6D2E77E" wp14:editId="5448CE86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463040" cy="1828800"/>
            <wp:effectExtent l="0" t="0" r="3810" b="0"/>
            <wp:wrapSquare wrapText="bothSides"/>
            <wp:docPr id="2" name="Kép 2" descr="C:\Users\Otthon\Desktop\28.közlésre\képek\konrád gy\kon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8.közlésre\képek\konrád gy\konr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AE650" w14:textId="6115ACF7" w:rsidR="00E66CAB" w:rsidRPr="008D76D0" w:rsidRDefault="008D76D0" w:rsidP="008D76D0">
      <w:pPr>
        <w:spacing w:after="0" w:line="360" w:lineRule="auto"/>
        <w:ind w:firstLine="720"/>
        <w:rPr>
          <w:rFonts w:ascii="Book Antiqua" w:hAnsi="Book Antiqua" w:cstheme="majorHAnsi"/>
          <w:bCs/>
          <w:sz w:val="36"/>
          <w:szCs w:val="36"/>
          <w:lang w:val="pl-PL"/>
        </w:rPr>
      </w:pPr>
      <w:r w:rsidRPr="008D76D0">
        <w:rPr>
          <w:rFonts w:ascii="Book Antiqua" w:hAnsi="Book Antiqua" w:cstheme="majorHAnsi"/>
          <w:b/>
          <w:bCs/>
          <w:sz w:val="28"/>
          <w:szCs w:val="28"/>
          <w:lang w:val="pl-PL"/>
        </w:rPr>
        <w:t xml:space="preserve"> </w:t>
      </w:r>
      <w:r w:rsidR="00E66CAB" w:rsidRPr="008D76D0">
        <w:rPr>
          <w:rFonts w:ascii="Book Antiqua" w:hAnsi="Book Antiqua" w:cstheme="majorHAnsi"/>
          <w:bCs/>
          <w:sz w:val="36"/>
          <w:szCs w:val="36"/>
          <w:lang w:val="pl-PL"/>
        </w:rPr>
        <w:t xml:space="preserve">Gömöri </w:t>
      </w:r>
      <w:r w:rsidRPr="008D76D0">
        <w:rPr>
          <w:rFonts w:ascii="Book Antiqua" w:hAnsi="Book Antiqua" w:cstheme="majorHAnsi"/>
          <w:bCs/>
          <w:sz w:val="36"/>
          <w:szCs w:val="36"/>
          <w:lang w:val="pl-PL"/>
        </w:rPr>
        <w:t>György</w:t>
      </w:r>
    </w:p>
    <w:p w14:paraId="58AF03D2" w14:textId="526055DD" w:rsidR="00D8249A" w:rsidRPr="008D76D0" w:rsidRDefault="00D9587E" w:rsidP="008D76D0">
      <w:pPr>
        <w:spacing w:after="0" w:line="360" w:lineRule="auto"/>
        <w:ind w:firstLine="720"/>
        <w:rPr>
          <w:rFonts w:ascii="Book Antiqua" w:hAnsi="Book Antiqua" w:cstheme="majorHAnsi"/>
          <w:bCs/>
          <w:i/>
          <w:sz w:val="40"/>
          <w:szCs w:val="40"/>
          <w:lang w:val="pl-PL"/>
        </w:rPr>
      </w:pPr>
      <w:r w:rsidRPr="008D76D0">
        <w:rPr>
          <w:rFonts w:ascii="Book Antiqua" w:hAnsi="Book Antiqua" w:cstheme="majorHAnsi"/>
          <w:bCs/>
          <w:i/>
          <w:sz w:val="40"/>
          <w:szCs w:val="40"/>
          <w:lang w:val="pl-PL"/>
        </w:rPr>
        <w:t>Két történet Konrádról</w:t>
      </w:r>
    </w:p>
    <w:p w14:paraId="4988E371" w14:textId="77777777" w:rsidR="008D76D0" w:rsidRDefault="008D76D0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pl-PL"/>
        </w:rPr>
      </w:pPr>
    </w:p>
    <w:p w14:paraId="09CD5EFC" w14:textId="77777777" w:rsidR="008D76D0" w:rsidRDefault="008D76D0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pl-PL"/>
        </w:rPr>
      </w:pPr>
    </w:p>
    <w:p w14:paraId="6FE7DBDD" w14:textId="77777777" w:rsidR="008D76D0" w:rsidRDefault="008D76D0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pl-PL"/>
        </w:rPr>
      </w:pPr>
    </w:p>
    <w:p w14:paraId="3DD596C9" w14:textId="77777777" w:rsidR="008D76D0" w:rsidRDefault="008D76D0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pl-PL"/>
        </w:rPr>
      </w:pPr>
    </w:p>
    <w:p w14:paraId="4265C83D" w14:textId="226AF047" w:rsidR="00F67423" w:rsidRPr="008D76D0" w:rsidRDefault="00D9587E" w:rsidP="008D76D0">
      <w:pPr>
        <w:spacing w:after="0" w:line="240" w:lineRule="auto"/>
        <w:ind w:firstLine="720"/>
        <w:jc w:val="both"/>
        <w:rPr>
          <w:rFonts w:ascii="Book Antiqua" w:hAnsi="Book Antiqua" w:cstheme="majorHAnsi"/>
          <w:sz w:val="28"/>
          <w:szCs w:val="28"/>
          <w:lang w:val="pl-PL"/>
        </w:rPr>
      </w:pP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Mióta „Az örök látogató” című Konrád-emlékkönyvben olvastam néhány </w:t>
      </w:r>
      <w:r w:rsidR="00C52DEF" w:rsidRPr="008D76D0">
        <w:rPr>
          <w:rFonts w:ascii="Book Antiqua" w:hAnsi="Book Antiqua" w:cstheme="majorHAnsi"/>
          <w:sz w:val="28"/>
          <w:szCs w:val="28"/>
          <w:lang w:val="pl-PL"/>
        </w:rPr>
        <w:t xml:space="preserve">jellemző 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anekdo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tát</w:t>
      </w:r>
      <w:r w:rsidR="00F67423" w:rsidRPr="008D76D0">
        <w:rPr>
          <w:rFonts w:ascii="Book Antiqua" w:hAnsi="Book Antiqua" w:cstheme="majorHAnsi"/>
          <w:sz w:val="28"/>
          <w:szCs w:val="28"/>
          <w:lang w:val="pl-PL"/>
        </w:rPr>
        <w:t xml:space="preserve"> nagyon régi barátomról, Gyuriról,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úgy </w:t>
      </w:r>
      <w:r w:rsidR="00F67423" w:rsidRPr="008D76D0">
        <w:rPr>
          <w:rFonts w:ascii="Book Antiqua" w:hAnsi="Book Antiqua" w:cstheme="majorHAnsi"/>
          <w:sz w:val="28"/>
          <w:szCs w:val="28"/>
          <w:lang w:val="pl-PL"/>
        </w:rPr>
        <w:t>gon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="00F67423" w:rsidRPr="008D76D0">
        <w:rPr>
          <w:rFonts w:ascii="Book Antiqua" w:hAnsi="Book Antiqua" w:cstheme="majorHAnsi"/>
          <w:sz w:val="28"/>
          <w:szCs w:val="28"/>
          <w:lang w:val="pl-PL"/>
        </w:rPr>
        <w:t>doltam,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nekem is el</w:t>
      </w:r>
      <w:r w:rsidR="00C52DEF" w:rsidRPr="008D76D0">
        <w:rPr>
          <w:rFonts w:ascii="Book Antiqua" w:hAnsi="Book Antiqua" w:cstheme="majorHAnsi"/>
          <w:sz w:val="28"/>
          <w:szCs w:val="28"/>
          <w:lang w:val="pl-PL"/>
        </w:rPr>
        <w:t xml:space="preserve">ő kell hívnom párat emlékezetemből. </w:t>
      </w:r>
      <w:r w:rsidR="00F67423" w:rsidRPr="008D76D0">
        <w:rPr>
          <w:rFonts w:ascii="Book Antiqua" w:hAnsi="Book Antiqua" w:cstheme="majorHAnsi"/>
          <w:sz w:val="28"/>
          <w:szCs w:val="28"/>
          <w:lang w:val="pl-PL"/>
        </w:rPr>
        <w:t xml:space="preserve">Mind a kettő 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külföldön történt</w:t>
      </w:r>
      <w:r w:rsidR="00F67423" w:rsidRPr="008D76D0">
        <w:rPr>
          <w:rFonts w:ascii="Book Antiqua" w:hAnsi="Book Antiqua" w:cstheme="majorHAnsi"/>
          <w:sz w:val="28"/>
          <w:szCs w:val="28"/>
          <w:lang w:val="pl-PL"/>
        </w:rPr>
        <w:t>, mert Konrád</w:t>
      </w:r>
      <w:r w:rsidR="00EA09B1" w:rsidRPr="008D76D0">
        <w:rPr>
          <w:rFonts w:ascii="Book Antiqua" w:hAnsi="Book Antiqua" w:cstheme="majorHAnsi"/>
          <w:sz w:val="28"/>
          <w:szCs w:val="28"/>
          <w:lang w:val="pl-PL"/>
        </w:rPr>
        <w:t xml:space="preserve"> György</w:t>
      </w:r>
      <w:r w:rsidR="00F67423" w:rsidRPr="008D76D0">
        <w:rPr>
          <w:rFonts w:ascii="Book Antiqua" w:hAnsi="Book Antiqua" w:cstheme="majorHAnsi"/>
          <w:sz w:val="28"/>
          <w:szCs w:val="28"/>
          <w:lang w:val="pl-PL"/>
        </w:rPr>
        <w:t xml:space="preserve"> sokat és sz</w:t>
      </w:r>
      <w:r w:rsidR="00A0573F" w:rsidRPr="008D76D0">
        <w:rPr>
          <w:rFonts w:ascii="Book Antiqua" w:hAnsi="Book Antiqua" w:cstheme="majorHAnsi"/>
          <w:sz w:val="28"/>
          <w:szCs w:val="28"/>
          <w:lang w:val="hu-HU"/>
        </w:rPr>
        <w:t>í</w:t>
      </w:r>
      <w:r w:rsidR="00F67423" w:rsidRPr="008D76D0">
        <w:rPr>
          <w:rFonts w:ascii="Book Antiqua" w:hAnsi="Book Antiqua" w:cstheme="majorHAnsi"/>
          <w:sz w:val="28"/>
          <w:szCs w:val="28"/>
          <w:lang w:val="pl-PL"/>
        </w:rPr>
        <w:t>vesen utazott a hetvenes években.</w:t>
      </w:r>
    </w:p>
    <w:p w14:paraId="74B9E365" w14:textId="134AF1C0" w:rsidR="00D9587E" w:rsidRPr="008D76D0" w:rsidRDefault="00F67423" w:rsidP="008D76D0">
      <w:pPr>
        <w:spacing w:after="0" w:line="240" w:lineRule="auto"/>
        <w:ind w:firstLine="720"/>
        <w:jc w:val="both"/>
        <w:rPr>
          <w:rFonts w:ascii="Book Antiqua" w:hAnsi="Book Antiqua" w:cstheme="majorHAnsi"/>
          <w:sz w:val="28"/>
          <w:szCs w:val="28"/>
          <w:lang w:val="pl-PL"/>
        </w:rPr>
      </w:pPr>
      <w:r w:rsidRPr="008D76D0">
        <w:rPr>
          <w:rFonts w:ascii="Book Antiqua" w:hAnsi="Book Antiqua" w:cstheme="majorHAnsi"/>
          <w:sz w:val="28"/>
          <w:szCs w:val="28"/>
          <w:lang w:val="pl-PL"/>
        </w:rPr>
        <w:t>Az első helyszíne Genf, az időpont 1977 júniusa. Luka László, régi Mefeszes, összehoz egy jó társaságot a Dies Academicusra. A bevezető előadást okos mentorunk, Szabó Zoltán tartja, aki rossz előadó, túl hos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>z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szan, nyögdécselve beszél. Utána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,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Párizsba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EA09B1" w:rsidRPr="008D76D0">
        <w:rPr>
          <w:rFonts w:ascii="Book Antiqua" w:hAnsi="Book Antiqua" w:cstheme="majorHAnsi"/>
          <w:sz w:val="28"/>
          <w:szCs w:val="28"/>
          <w:lang w:val="pl-PL"/>
        </w:rPr>
        <w:t>utazóban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, 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fellép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 xml:space="preserve"> itt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Konrád. </w:t>
      </w:r>
      <w:r w:rsidRPr="008D76D0">
        <w:rPr>
          <w:rFonts w:ascii="Book Antiqua" w:hAnsi="Book Antiqua" w:cstheme="majorHAnsi"/>
          <w:spacing w:val="-2"/>
          <w:sz w:val="28"/>
          <w:szCs w:val="28"/>
          <w:lang w:val="pl-PL"/>
        </w:rPr>
        <w:t xml:space="preserve">Nagyon értelmes dolgokat mond, főleg a hazai „mozgástérről”. </w:t>
      </w:r>
      <w:r w:rsidR="0054105B" w:rsidRPr="008D76D0">
        <w:rPr>
          <w:rFonts w:ascii="Book Antiqua" w:hAnsi="Book Antiqua" w:cstheme="majorHAnsi"/>
          <w:spacing w:val="-2"/>
          <w:sz w:val="28"/>
          <w:szCs w:val="28"/>
          <w:lang w:val="pl-PL"/>
        </w:rPr>
        <w:t>Ami sze</w:t>
      </w:r>
      <w:r w:rsidR="008D76D0" w:rsidRPr="008D76D0">
        <w:rPr>
          <w:rFonts w:ascii="Book Antiqua" w:hAnsi="Book Antiqua" w:cstheme="majorHAnsi"/>
          <w:spacing w:val="-2"/>
          <w:sz w:val="28"/>
          <w:szCs w:val="28"/>
          <w:lang w:val="pl-PL"/>
        </w:rPr>
        <w:t>-</w:t>
      </w:r>
      <w:r w:rsidR="0054105B" w:rsidRPr="008D76D0">
        <w:rPr>
          <w:rFonts w:ascii="Book Antiqua" w:hAnsi="Book Antiqua" w:cstheme="majorHAnsi"/>
          <w:sz w:val="28"/>
          <w:szCs w:val="28"/>
          <w:lang w:val="pl-PL"/>
        </w:rPr>
        <w:t>rinte jele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 xml:space="preserve">ntősen bővült az elmúlt évekbena – </w:t>
      </w:r>
      <w:r w:rsidR="0054105B" w:rsidRPr="008D76D0">
        <w:rPr>
          <w:rFonts w:ascii="Book Antiqua" w:hAnsi="Book Antiqua" w:cstheme="majorHAnsi"/>
          <w:sz w:val="28"/>
          <w:szCs w:val="28"/>
          <w:lang w:val="pl-PL"/>
        </w:rPr>
        <w:t xml:space="preserve">ha valaki aláír 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>egy nyilatko-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zatot</w:t>
      </w:r>
      <w:r w:rsidR="0054105B" w:rsidRPr="008D76D0">
        <w:rPr>
          <w:rFonts w:ascii="Book Antiqua" w:hAnsi="Book Antiqua" w:cstheme="majorHAnsi"/>
          <w:sz w:val="28"/>
          <w:szCs w:val="28"/>
          <w:lang w:val="pl-PL"/>
        </w:rPr>
        <w:t>,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ami nem tetszik a hatóságnak,</w:t>
      </w:r>
      <w:r w:rsidR="0054105B" w:rsidRPr="008D76D0">
        <w:rPr>
          <w:rFonts w:ascii="Book Antiqua" w:hAnsi="Book Antiqua" w:cstheme="majorHAnsi"/>
          <w:sz w:val="28"/>
          <w:szCs w:val="28"/>
          <w:lang w:val="pl-PL"/>
        </w:rPr>
        <w:t xml:space="preserve"> nem dobják ki feltétlenül az állásából. Amikor a konferencia végén zárónyilatkozatot 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akarunk</w:t>
      </w:r>
      <w:r w:rsidR="0054105B" w:rsidRPr="008D76D0">
        <w:rPr>
          <w:rFonts w:ascii="Book Antiqua" w:hAnsi="Book Antiqua" w:cstheme="majorHAnsi"/>
          <w:sz w:val="28"/>
          <w:szCs w:val="28"/>
          <w:lang w:val="pl-PL"/>
        </w:rPr>
        <w:t xml:space="preserve"> kiadni, Gyuri közli, hogy okvetlenül vegyük bele a többpártrendszer követelését.</w:t>
      </w:r>
    </w:p>
    <w:p w14:paraId="58636900" w14:textId="2CAAC2FB" w:rsidR="0054105B" w:rsidRPr="008D76D0" w:rsidRDefault="0054105B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pl-PL"/>
        </w:rPr>
      </w:pPr>
      <w:r w:rsidRPr="008D76D0">
        <w:rPr>
          <w:rFonts w:ascii="Book Antiqua" w:hAnsi="Book Antiqua" w:cstheme="majorHAnsi"/>
          <w:spacing w:val="-2"/>
          <w:sz w:val="28"/>
          <w:szCs w:val="28"/>
          <w:lang w:val="pl-PL"/>
        </w:rPr>
        <w:t>Ettől kicsit megijed mindenki: alig három éve,</w:t>
      </w:r>
      <w:r w:rsidR="007B2254" w:rsidRPr="008D76D0">
        <w:rPr>
          <w:rFonts w:ascii="Book Antiqua" w:hAnsi="Book Antiqua" w:cstheme="majorHAnsi"/>
          <w:spacing w:val="-2"/>
          <w:sz w:val="28"/>
          <w:szCs w:val="28"/>
          <w:lang w:val="pl-PL"/>
        </w:rPr>
        <w:t xml:space="preserve"> </w:t>
      </w:r>
      <w:r w:rsidRPr="008D76D0">
        <w:rPr>
          <w:rFonts w:ascii="Book Antiqua" w:hAnsi="Book Antiqua" w:cstheme="majorHAnsi"/>
          <w:spacing w:val="-2"/>
          <w:sz w:val="28"/>
          <w:szCs w:val="28"/>
          <w:lang w:val="pl-PL"/>
        </w:rPr>
        <w:t xml:space="preserve">hogy Gyurit Szelényi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Ivánnal együtt letartóztatták egy szociológiai dolgozat miatt,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amiben azt írták, Magyarországon nem a munkásosztály, hanem  inkább az értelmi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ség van hatalmon. Igaz, utána 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ő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alkut kötött a hatalommal,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nem emig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rál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t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,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 xml:space="preserve">mint 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S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zelényi,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 xml:space="preserve">hanem 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„cserébe”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magyar útlevéllel szabadon utazhat a világban, más kérdés, hogy könyveit 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 xml:space="preserve">hazájában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nem, vagy csak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kemé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nyen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megcenzúrázva adják ki. Ami a fenti javaslatot illeti, azért vállalha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tatlan, mert ebből, ha Gyuri hazamegy, nagy baj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a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lesz. Igen, de ő egyál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talán nem fél. </w:t>
      </w:r>
      <w:r w:rsidR="00B037B5" w:rsidRPr="008D76D0">
        <w:rPr>
          <w:rFonts w:ascii="Book Antiqua" w:hAnsi="Book Antiqua" w:cstheme="majorHAnsi"/>
          <w:sz w:val="28"/>
          <w:szCs w:val="28"/>
          <w:lang w:val="pl-PL"/>
        </w:rPr>
        <w:t>T</w:t>
      </w:r>
      <w:r w:rsidR="00B037B5" w:rsidRPr="008D76D0">
        <w:rPr>
          <w:rFonts w:ascii="Book Antiqua" w:hAnsi="Book Antiqua" w:cstheme="majorHAnsi"/>
          <w:sz w:val="28"/>
          <w:szCs w:val="28"/>
          <w:lang w:val="hu-HU"/>
        </w:rPr>
        <w:t xml:space="preserve">úlélte a  nyilasuralmat és ötvenhat után sem csukták le fegyverviselésért.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Rendben van, akkor 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 xml:space="preserve">majd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mi félünk helyette.</w:t>
      </w:r>
    </w:p>
    <w:p w14:paraId="075AE0BA" w14:textId="2C23B161" w:rsidR="0054105B" w:rsidRPr="008D76D0" w:rsidRDefault="0054105B" w:rsidP="008D76D0">
      <w:pPr>
        <w:spacing w:after="0" w:line="240" w:lineRule="auto"/>
        <w:ind w:firstLine="720"/>
        <w:jc w:val="both"/>
        <w:rPr>
          <w:rFonts w:ascii="Book Antiqua" w:hAnsi="Book Antiqua" w:cstheme="majorHAnsi"/>
          <w:i/>
          <w:iCs/>
          <w:sz w:val="28"/>
          <w:szCs w:val="28"/>
          <w:lang w:val="pl-PL"/>
        </w:rPr>
      </w:pPr>
      <w:r w:rsidRPr="008D76D0">
        <w:rPr>
          <w:rFonts w:ascii="Book Antiqua" w:hAnsi="Book Antiqua" w:cstheme="majorHAnsi"/>
          <w:sz w:val="28"/>
          <w:szCs w:val="28"/>
          <w:lang w:val="pl-PL"/>
        </w:rPr>
        <w:t>Hosszú paláver után Konrád belemegy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, hogy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 xml:space="preserve"> a zárónyilatkozatban csak a „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pluralitás” szó  szerepel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>jen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, ezt többféleképpen lehet érteni. De</w:t>
      </w:r>
      <w:r w:rsidR="008D76D0">
        <w:rPr>
          <w:rFonts w:ascii="Book Antiqua" w:hAnsi="Book Antiqua" w:cstheme="majorHAnsi"/>
          <w:sz w:val="28"/>
          <w:szCs w:val="28"/>
          <w:lang w:val="pl-PL"/>
        </w:rPr>
        <w:t>-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mokratikus alku történt, ha nem is elégíti ki teljesen ezt a szenvedélyes látogatót, aki, jegyezzük meg mégegyszer, semilyen rendszerben, nyílt vagy lopakodó diktatúra alatt sem hajlandó félni.</w:t>
      </w:r>
    </w:p>
    <w:p w14:paraId="3B60BF92" w14:textId="37430699" w:rsidR="007B2254" w:rsidRPr="008D76D0" w:rsidRDefault="008D76D0" w:rsidP="008D76D0">
      <w:pPr>
        <w:spacing w:after="0" w:line="240" w:lineRule="auto"/>
        <w:ind w:firstLine="720"/>
        <w:jc w:val="both"/>
        <w:rPr>
          <w:rFonts w:ascii="Book Antiqua" w:hAnsi="Book Antiqua" w:cstheme="majorHAnsi"/>
          <w:sz w:val="28"/>
          <w:szCs w:val="28"/>
          <w:lang w:val="pl-PL"/>
        </w:rPr>
      </w:pPr>
      <w:r>
        <w:rPr>
          <w:rFonts w:ascii="Book Antiqua" w:hAnsi="Book Antiqua" w:cstheme="majorHAnsi"/>
          <w:sz w:val="28"/>
          <w:szCs w:val="28"/>
          <w:lang w:val="pl-PL"/>
        </w:rPr>
        <w:lastRenderedPageBreak/>
        <w:t>A másik anekdo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 xml:space="preserve">ta hét évvel korábbi, a </w:t>
      </w:r>
      <w:r w:rsidR="0031159A" w:rsidRPr="008D76D0">
        <w:rPr>
          <w:rFonts w:ascii="Book Antiqua" w:hAnsi="Book Antiqua" w:cstheme="majorHAnsi"/>
          <w:sz w:val="28"/>
          <w:szCs w:val="28"/>
          <w:lang w:val="pl-PL"/>
        </w:rPr>
        <w:t xml:space="preserve">hollandiai 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Mikes Kelemen Kör konferenciájáról, ami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t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Maastricht közelében, 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(a magyarosan Vas</w:t>
      </w:r>
      <w:r>
        <w:rPr>
          <w:rFonts w:ascii="Book Antiqua" w:hAnsi="Book Antiqua" w:cstheme="majorHAnsi"/>
          <w:sz w:val="28"/>
          <w:szCs w:val="28"/>
          <w:lang w:val="pl-PL"/>
        </w:rPr>
        <w:t>-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harsánynak nevezett) Va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>e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>sharteltben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rendeztek</w:t>
      </w:r>
      <w:r w:rsidR="0031159A" w:rsidRPr="008D76D0">
        <w:rPr>
          <w:rFonts w:ascii="Book Antiqua" w:hAnsi="Book Antiqua" w:cstheme="majorHAnsi"/>
          <w:sz w:val="28"/>
          <w:szCs w:val="28"/>
          <w:lang w:val="pl-PL"/>
        </w:rPr>
        <w:t xml:space="preserve"> meg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.</w:t>
      </w:r>
      <w:r w:rsidR="007B2254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>Ekkor már meg</w:t>
      </w:r>
      <w:r>
        <w:rPr>
          <w:rFonts w:ascii="Book Antiqua" w:hAnsi="Book Antiqua" w:cstheme="majorHAnsi"/>
          <w:sz w:val="28"/>
          <w:szCs w:val="28"/>
          <w:lang w:val="pl-PL"/>
        </w:rPr>
        <w:t>-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>jelent „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 xml:space="preserve">A látogató”, </w:t>
      </w:r>
      <w:r w:rsidR="00D83AED" w:rsidRPr="008D76D0">
        <w:rPr>
          <w:rFonts w:ascii="Book Antiqua" w:hAnsi="Book Antiqua" w:cstheme="majorHAnsi"/>
          <w:sz w:val="28"/>
          <w:szCs w:val="28"/>
          <w:lang w:val="pl-PL"/>
        </w:rPr>
        <w:t xml:space="preserve">ami 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>esemény számba ment Budapesten és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magyar olvasói közt 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>Nyugaton. A Mikesnek kezdett jó sajtója lenni Magyar</w:t>
      </w:r>
      <w:r>
        <w:rPr>
          <w:rFonts w:ascii="Book Antiqua" w:hAnsi="Book Antiqua" w:cstheme="majorHAnsi"/>
          <w:sz w:val="28"/>
          <w:szCs w:val="28"/>
          <w:lang w:val="pl-PL"/>
        </w:rPr>
        <w:t>-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>országon, az illetékesek rájöttek,</w:t>
      </w:r>
      <w:r w:rsidR="0031159A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>hogy a kör főleg kultu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>rális kérdésekkel foglalkozik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>,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 xml:space="preserve"> és nincsen napirendjén a hazai rendszer erőszakos meg</w:t>
      </w:r>
      <w:r>
        <w:rPr>
          <w:rFonts w:ascii="Book Antiqua" w:hAnsi="Book Antiqua" w:cstheme="majorHAnsi"/>
          <w:sz w:val="28"/>
          <w:szCs w:val="28"/>
          <w:lang w:val="pl-PL"/>
        </w:rPr>
        <w:t>-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 xml:space="preserve">döntése, így hát 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1970 táján 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>Konrád is nyugodtan eljöhetetett az évente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 xml:space="preserve"> egyszer</w:t>
      </w:r>
      <w:r w:rsidR="00E766DC" w:rsidRPr="008D76D0">
        <w:rPr>
          <w:rFonts w:ascii="Book Antiqua" w:hAnsi="Book Antiqua" w:cstheme="majorHAnsi"/>
          <w:sz w:val="28"/>
          <w:szCs w:val="28"/>
          <w:lang w:val="pl-PL"/>
        </w:rPr>
        <w:t xml:space="preserve"> megrendezett tanulmányi napokra.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 xml:space="preserve"> Viszont a va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>e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>shartelti kon</w:t>
      </w:r>
      <w:r>
        <w:rPr>
          <w:rFonts w:ascii="Book Antiqua" w:hAnsi="Book Antiqua" w:cstheme="majorHAnsi"/>
          <w:sz w:val="28"/>
          <w:szCs w:val="28"/>
          <w:lang w:val="pl-PL"/>
        </w:rPr>
        <w:t>-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>ferencia-központ nem volt ideális</w:t>
      </w:r>
      <w:r w:rsidR="00B72D1C" w:rsidRPr="008D76D0">
        <w:rPr>
          <w:rFonts w:ascii="Book Antiqua" w:hAnsi="Book Antiqua" w:cstheme="majorHAnsi"/>
          <w:sz w:val="28"/>
          <w:szCs w:val="28"/>
          <w:lang w:val="pl-PL"/>
        </w:rPr>
        <w:t xml:space="preserve"> találkozóhely,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benne egyszerre több konferenciát szerveztek, ezér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t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 xml:space="preserve"> ebben az évben 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 xml:space="preserve">a magyaroknak 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 xml:space="preserve">csak két hálóterem 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jutott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 xml:space="preserve">, egy nagyon 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tágas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 xml:space="preserve"> és egy négyszemélyes. Kérdezték tőlem, melyikben akarok aludni: mondtam,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3607C3" w:rsidRPr="008D76D0">
        <w:rPr>
          <w:rFonts w:ascii="Book Antiqua" w:hAnsi="Book Antiqua" w:cstheme="majorHAnsi"/>
          <w:sz w:val="28"/>
          <w:szCs w:val="28"/>
          <w:lang w:val="pl-PL"/>
        </w:rPr>
        <w:t>hogy a kisebben.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Nem szám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>í-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>tottam azonban arra</w:t>
      </w:r>
      <w:r w:rsidR="0031159A" w:rsidRPr="008D76D0">
        <w:rPr>
          <w:rFonts w:ascii="Book Antiqua" w:hAnsi="Book Antiqua" w:cstheme="majorHAnsi"/>
          <w:sz w:val="28"/>
          <w:szCs w:val="28"/>
          <w:lang w:val="pl-PL"/>
        </w:rPr>
        <w:t>,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hogy Gyuri is 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itt</w:t>
      </w:r>
      <w:r w:rsidR="00A0573F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31159A" w:rsidRPr="008D76D0">
        <w:rPr>
          <w:rFonts w:ascii="Book Antiqua" w:hAnsi="Book Antiqua" w:cstheme="majorHAnsi"/>
          <w:sz w:val="28"/>
          <w:szCs w:val="28"/>
          <w:lang w:val="pl-PL"/>
        </w:rPr>
        <w:t>alszik.</w:t>
      </w:r>
    </w:p>
    <w:p w14:paraId="3E746EEC" w14:textId="2160E96F" w:rsidR="00A0573F" w:rsidRPr="008D76D0" w:rsidRDefault="00A0573F" w:rsidP="008D76D0">
      <w:pPr>
        <w:spacing w:after="0" w:line="240" w:lineRule="auto"/>
        <w:ind w:firstLine="720"/>
        <w:jc w:val="both"/>
        <w:rPr>
          <w:rFonts w:ascii="Book Antiqua" w:hAnsi="Book Antiqua" w:cstheme="majorHAnsi"/>
          <w:sz w:val="28"/>
          <w:szCs w:val="28"/>
          <w:lang w:val="pl-PL"/>
        </w:rPr>
      </w:pPr>
      <w:r w:rsidRPr="008D76D0">
        <w:rPr>
          <w:rFonts w:ascii="Book Antiqua" w:hAnsi="Book Antiqua" w:cstheme="majorHAnsi"/>
          <w:sz w:val="28"/>
          <w:szCs w:val="28"/>
          <w:lang w:val="pl-PL"/>
        </w:rPr>
        <w:t>Gyuri ugyanis horkolt. Méghozzá mesterien, több regiszterben, szinte operaénekesi szinten. Apám is horkolt, de</w:t>
      </w:r>
      <w:r w:rsidR="0031159A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>ha mellette aludtam, egy kis sziszegéssel vele</w:t>
      </w:r>
      <w:r w:rsidR="00B72D1C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viszonylag 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>hamar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 abba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 xml:space="preserve"> lehetett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 xml:space="preserve">hagyatni 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a horkolást. Gyuri esetében nem tudom,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Pr="008D76D0">
        <w:rPr>
          <w:rFonts w:ascii="Book Antiqua" w:hAnsi="Book Antiqua" w:cstheme="majorHAnsi"/>
          <w:sz w:val="28"/>
          <w:szCs w:val="28"/>
          <w:lang w:val="pl-PL"/>
        </w:rPr>
        <w:t>próbálkozott-e ezzel valaki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, erre nem emlékszem, csak arra,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 xml:space="preserve"> 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hogy elég rossz éjszakám volt. Reggelinél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>, utolsó napom lévén ez a konferencián,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 xml:space="preserve"> nem állhattam meg, hogy szóba ne hozzam. Kavargatjuk a kávét</w:t>
      </w:r>
      <w:r w:rsidR="00246BBA">
        <w:rPr>
          <w:rFonts w:ascii="Book Antiqua" w:hAnsi="Book Antiqua" w:cstheme="majorHAnsi"/>
          <w:sz w:val="28"/>
          <w:szCs w:val="28"/>
          <w:lang w:val="pl-PL"/>
        </w:rPr>
        <w:t>,</w:t>
      </w:r>
      <w:bookmarkStart w:id="0" w:name="_GoBack"/>
      <w:bookmarkEnd w:id="0"/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 xml:space="preserve"> és 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 xml:space="preserve">én óvatosan 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megkérde</w:t>
      </w:r>
      <w:r w:rsidR="00DA6321" w:rsidRPr="008D76D0">
        <w:rPr>
          <w:rFonts w:ascii="Book Antiqua" w:hAnsi="Book Antiqua" w:cstheme="majorHAnsi"/>
          <w:sz w:val="28"/>
          <w:szCs w:val="28"/>
          <w:lang w:val="pl-PL"/>
        </w:rPr>
        <w:t>ze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m:</w:t>
      </w:r>
    </w:p>
    <w:p w14:paraId="352F12DB" w14:textId="488EFF9A" w:rsidR="00CC08ED" w:rsidRPr="008D76D0" w:rsidRDefault="008D76D0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pl-PL"/>
        </w:rPr>
      </w:pPr>
      <w:r>
        <w:rPr>
          <w:rFonts w:ascii="Book Antiqua" w:hAnsi="Book Antiqua" w:cstheme="majorHAnsi"/>
          <w:sz w:val="28"/>
          <w:szCs w:val="28"/>
          <w:lang w:val="pl-PL"/>
        </w:rPr>
        <w:t xml:space="preserve">– </w:t>
      </w:r>
      <w:r w:rsidR="00CC08ED" w:rsidRPr="008D76D0">
        <w:rPr>
          <w:rFonts w:ascii="Book Antiqua" w:hAnsi="Book Antiqua" w:cstheme="majorHAnsi"/>
          <w:sz w:val="28"/>
          <w:szCs w:val="28"/>
          <w:lang w:val="pl-PL"/>
        </w:rPr>
        <w:t>Gyuri, te biztosan tudod, hogy nagyon horkolsz...</w:t>
      </w:r>
    </w:p>
    <w:p w14:paraId="37731E37" w14:textId="026676AE" w:rsidR="00CC08ED" w:rsidRPr="008D76D0" w:rsidRDefault="00CC08ED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hu-HU"/>
        </w:rPr>
      </w:pPr>
      <w:r w:rsidRPr="008D76D0">
        <w:rPr>
          <w:rFonts w:ascii="Book Antiqua" w:hAnsi="Book Antiqua" w:cstheme="majorHAnsi"/>
          <w:sz w:val="28"/>
          <w:szCs w:val="28"/>
          <w:lang w:val="hu-HU"/>
        </w:rPr>
        <w:t>Gyuri kicsit elpirul, de rábólint:</w:t>
      </w:r>
    </w:p>
    <w:p w14:paraId="517EF8CA" w14:textId="7888CF16" w:rsidR="00CC08ED" w:rsidRPr="008D76D0" w:rsidRDefault="008D76D0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hu-HU"/>
        </w:rPr>
      </w:pPr>
      <w:r>
        <w:rPr>
          <w:rFonts w:ascii="Book Antiqua" w:hAnsi="Book Antiqua" w:cstheme="majorHAnsi"/>
          <w:sz w:val="28"/>
          <w:szCs w:val="28"/>
          <w:lang w:val="pl-PL"/>
        </w:rPr>
        <w:t xml:space="preserve">– </w:t>
      </w:r>
      <w:r w:rsidR="00B72D1C" w:rsidRPr="008D76D0">
        <w:rPr>
          <w:rFonts w:ascii="Book Antiqua" w:hAnsi="Book Antiqua" w:cstheme="majorHAnsi"/>
          <w:sz w:val="28"/>
          <w:szCs w:val="28"/>
          <w:lang w:val="hu-HU"/>
        </w:rPr>
        <w:t>Persze</w:t>
      </w:r>
      <w:r w:rsidR="00CC08ED" w:rsidRPr="008D76D0">
        <w:rPr>
          <w:rFonts w:ascii="Book Antiqua" w:hAnsi="Book Antiqua" w:cstheme="majorHAnsi"/>
          <w:sz w:val="28"/>
          <w:szCs w:val="28"/>
          <w:lang w:val="hu-HU"/>
        </w:rPr>
        <w:t>,</w:t>
      </w:r>
      <w:r>
        <w:rPr>
          <w:rFonts w:ascii="Book Antiqua" w:hAnsi="Book Antiqua" w:cstheme="majorHAnsi"/>
          <w:sz w:val="28"/>
          <w:szCs w:val="28"/>
          <w:lang w:val="hu-HU"/>
        </w:rPr>
        <w:t xml:space="preserve"> </w:t>
      </w:r>
      <w:r w:rsidR="00CC08ED" w:rsidRPr="008D76D0">
        <w:rPr>
          <w:rFonts w:ascii="Book Antiqua" w:hAnsi="Book Antiqua" w:cstheme="majorHAnsi"/>
          <w:sz w:val="28"/>
          <w:szCs w:val="28"/>
          <w:lang w:val="hu-HU"/>
        </w:rPr>
        <w:t>hogy tudo</w:t>
      </w:r>
      <w:r w:rsidR="00DA6321" w:rsidRPr="008D76D0">
        <w:rPr>
          <w:rFonts w:ascii="Book Antiqua" w:hAnsi="Book Antiqua" w:cstheme="majorHAnsi"/>
          <w:sz w:val="28"/>
          <w:szCs w:val="28"/>
          <w:lang w:val="hu-HU"/>
        </w:rPr>
        <w:t>m…</w:t>
      </w:r>
      <w:r w:rsidR="00CC08ED" w:rsidRPr="008D76D0">
        <w:rPr>
          <w:rFonts w:ascii="Book Antiqua" w:hAnsi="Book Antiqua" w:cstheme="majorHAnsi"/>
          <w:sz w:val="28"/>
          <w:szCs w:val="28"/>
          <w:lang w:val="hu-HU"/>
        </w:rPr>
        <w:t xml:space="preserve"> de é</w:t>
      </w:r>
      <w:r>
        <w:rPr>
          <w:rFonts w:ascii="Book Antiqua" w:hAnsi="Book Antiqua" w:cstheme="majorHAnsi"/>
          <w:sz w:val="28"/>
          <w:szCs w:val="28"/>
          <w:lang w:val="hu-HU"/>
        </w:rPr>
        <w:t>n</w:t>
      </w:r>
      <w:r w:rsidR="00CC08ED" w:rsidRPr="008D76D0">
        <w:rPr>
          <w:rFonts w:ascii="Book Antiqua" w:hAnsi="Book Antiqua" w:cstheme="majorHAnsi"/>
          <w:sz w:val="28"/>
          <w:szCs w:val="28"/>
          <w:lang w:val="hu-HU"/>
        </w:rPr>
        <w:t xml:space="preserve"> füldugóval alszom.</w:t>
      </w:r>
    </w:p>
    <w:p w14:paraId="0ED05975" w14:textId="1D6EBC70" w:rsidR="007B2254" w:rsidRPr="008D76D0" w:rsidRDefault="00CC08ED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  <w:lang w:val="hu-HU"/>
        </w:rPr>
      </w:pPr>
      <w:r w:rsidRPr="008D76D0">
        <w:rPr>
          <w:rFonts w:ascii="Book Antiqua" w:hAnsi="Book Antiqua" w:cstheme="majorHAnsi"/>
          <w:sz w:val="28"/>
          <w:szCs w:val="28"/>
          <w:lang w:val="hu-HU"/>
        </w:rPr>
        <w:t>Sak</w:t>
      </w:r>
      <w:r w:rsidR="00B72D1C" w:rsidRPr="008D76D0">
        <w:rPr>
          <w:rFonts w:ascii="Book Antiqua" w:hAnsi="Book Antiqua" w:cstheme="majorHAnsi"/>
          <w:sz w:val="28"/>
          <w:szCs w:val="28"/>
          <w:lang w:val="hu-HU"/>
        </w:rPr>
        <w:t>k</w:t>
      </w:r>
      <w:r w:rsidRPr="008D76D0">
        <w:rPr>
          <w:rFonts w:ascii="Book Antiqua" w:hAnsi="Book Antiqua" w:cstheme="majorHAnsi"/>
          <w:sz w:val="28"/>
          <w:szCs w:val="28"/>
          <w:lang w:val="hu-HU"/>
        </w:rPr>
        <w:t>-matt.</w:t>
      </w:r>
    </w:p>
    <w:p w14:paraId="266BC730" w14:textId="337D6F76" w:rsidR="0054105B" w:rsidRPr="008D76D0" w:rsidRDefault="0054105B" w:rsidP="008D76D0">
      <w:pPr>
        <w:spacing w:after="0" w:line="240" w:lineRule="auto"/>
        <w:ind w:firstLine="720"/>
        <w:rPr>
          <w:rFonts w:ascii="Book Antiqua" w:hAnsi="Book Antiqua" w:cstheme="majorHAnsi"/>
          <w:sz w:val="28"/>
          <w:szCs w:val="28"/>
        </w:rPr>
      </w:pPr>
    </w:p>
    <w:sectPr w:rsidR="0054105B" w:rsidRPr="008D76D0" w:rsidSect="0078582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871"/>
    <w:multiLevelType w:val="hybridMultilevel"/>
    <w:tmpl w:val="1DB27FEA"/>
    <w:lvl w:ilvl="0" w:tplc="8F6C8B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16"/>
    <w:rsid w:val="000E3E14"/>
    <w:rsid w:val="001A1D21"/>
    <w:rsid w:val="00246BBA"/>
    <w:rsid w:val="002940BB"/>
    <w:rsid w:val="0031159A"/>
    <w:rsid w:val="003607C3"/>
    <w:rsid w:val="00400B93"/>
    <w:rsid w:val="00540BFB"/>
    <w:rsid w:val="0054105B"/>
    <w:rsid w:val="00586DC6"/>
    <w:rsid w:val="00785826"/>
    <w:rsid w:val="007B2254"/>
    <w:rsid w:val="008D76D0"/>
    <w:rsid w:val="00A0573F"/>
    <w:rsid w:val="00B037B5"/>
    <w:rsid w:val="00B12A1A"/>
    <w:rsid w:val="00B72D1C"/>
    <w:rsid w:val="00C52DEF"/>
    <w:rsid w:val="00CC08ED"/>
    <w:rsid w:val="00D126FF"/>
    <w:rsid w:val="00D55D41"/>
    <w:rsid w:val="00D8249A"/>
    <w:rsid w:val="00D83AED"/>
    <w:rsid w:val="00D9587E"/>
    <w:rsid w:val="00DA6321"/>
    <w:rsid w:val="00E66CAB"/>
    <w:rsid w:val="00E766DC"/>
    <w:rsid w:val="00EA09B1"/>
    <w:rsid w:val="00F67423"/>
    <w:rsid w:val="00F8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0E7C"/>
  <w15:chartTrackingRefBased/>
  <w15:docId w15:val="{2E9D92E2-C832-4AE8-B8A9-11DDBDF5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3E14"/>
    <w:pPr>
      <w:spacing w:after="160"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0E3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E3E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E3E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0E3E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E3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E3E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E3E14"/>
    <w:rPr>
      <w:rFonts w:eastAsiaTheme="minorEastAsia"/>
      <w:color w:val="5A5A5A" w:themeColor="text1" w:themeTint="A5"/>
      <w:spacing w:val="15"/>
    </w:rPr>
  </w:style>
  <w:style w:type="character" w:styleId="Kiemels2">
    <w:name w:val="Strong"/>
    <w:basedOn w:val="Bekezdsalapbettpusa"/>
    <w:uiPriority w:val="22"/>
    <w:qFormat/>
    <w:rsid w:val="000E3E14"/>
    <w:rPr>
      <w:b/>
      <w:bCs/>
    </w:rPr>
  </w:style>
  <w:style w:type="character" w:styleId="Kiemels">
    <w:name w:val="Emphasis"/>
    <w:basedOn w:val="Bekezdsalapbettpusa"/>
    <w:uiPriority w:val="20"/>
    <w:qFormat/>
    <w:rsid w:val="000E3E14"/>
    <w:rPr>
      <w:i/>
      <w:iCs/>
    </w:rPr>
  </w:style>
  <w:style w:type="paragraph" w:styleId="Nincstrkz">
    <w:name w:val="No Spacing"/>
    <w:uiPriority w:val="1"/>
    <w:qFormat/>
    <w:rsid w:val="000E3E1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E3E1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0E3E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E3E14"/>
    <w:rPr>
      <w:i/>
      <w:iC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E3E14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</dc:creator>
  <cp:keywords/>
  <dc:description/>
  <cp:lastModifiedBy>Otthon</cp:lastModifiedBy>
  <cp:revision>2</cp:revision>
  <dcterms:created xsi:type="dcterms:W3CDTF">2021-02-07T13:07:00Z</dcterms:created>
  <dcterms:modified xsi:type="dcterms:W3CDTF">2021-02-07T13:07:00Z</dcterms:modified>
</cp:coreProperties>
</file>