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24" w:rsidRDefault="008D7824" w:rsidP="007B1A3F">
      <w:pPr>
        <w:autoSpaceDE w:val="0"/>
        <w:autoSpaceDN w:val="0"/>
        <w:adjustRightInd w:val="0"/>
        <w:spacing w:line="360" w:lineRule="auto"/>
        <w:ind w:firstLine="0"/>
        <w:rPr>
          <w:rFonts w:ascii="Book Antiqua" w:hAnsi="Book Antiqua" w:cs="TimesNewRomanPS-ItalicMT"/>
          <w:iCs/>
          <w:sz w:val="36"/>
          <w:szCs w:val="36"/>
        </w:rPr>
      </w:pPr>
      <w:r w:rsidRPr="001A132E">
        <w:rPr>
          <w:rFonts w:ascii="Book Antiqua" w:hAnsi="Book Antiqua" w:cs="TimesNewRomanPS-ItalicMT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90445" cy="3175635"/>
            <wp:effectExtent l="0" t="0" r="0" b="5715"/>
            <wp:wrapSquare wrapText="bothSides"/>
            <wp:docPr id="3" name="Kép 3" descr="C:\Users\Otthon\Desktop\29. közlésre\képek\új írás\Beolvasott_2021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új írás\Beolvasott_202102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A3F" w:rsidRPr="007B1A3F" w:rsidRDefault="007B1A3F" w:rsidP="008D7824">
      <w:pPr>
        <w:autoSpaceDE w:val="0"/>
        <w:autoSpaceDN w:val="0"/>
        <w:adjustRightInd w:val="0"/>
        <w:spacing w:line="360" w:lineRule="auto"/>
        <w:ind w:firstLine="360"/>
        <w:rPr>
          <w:rFonts w:ascii="Book Antiqua" w:hAnsi="Book Antiqua" w:cs="TimesNewRomanPS-ItalicMT"/>
          <w:iCs/>
          <w:sz w:val="36"/>
          <w:szCs w:val="36"/>
        </w:rPr>
      </w:pPr>
      <w:r w:rsidRPr="007B1A3F">
        <w:rPr>
          <w:rFonts w:ascii="Book Antiqua" w:hAnsi="Book Antiqua" w:cs="TimesNewRomanPS-ItalicMT"/>
          <w:iCs/>
          <w:sz w:val="36"/>
          <w:szCs w:val="36"/>
        </w:rPr>
        <w:t>Juhász Ferenc</w:t>
      </w:r>
    </w:p>
    <w:p w:rsidR="007B1A3F" w:rsidRPr="007B1A3F" w:rsidRDefault="00CA0DD8" w:rsidP="008D7824">
      <w:pPr>
        <w:autoSpaceDE w:val="0"/>
        <w:autoSpaceDN w:val="0"/>
        <w:adjustRightInd w:val="0"/>
        <w:ind w:firstLine="360"/>
        <w:rPr>
          <w:rFonts w:ascii="Book Antiqua" w:hAnsi="Book Antiqua" w:cs="TimesNewRomanPS-ItalicMT"/>
          <w:i/>
          <w:iCs/>
          <w:sz w:val="40"/>
          <w:szCs w:val="40"/>
        </w:rPr>
      </w:pPr>
      <w:r>
        <w:rPr>
          <w:rFonts w:ascii="Book Antiqua" w:hAnsi="Book Antiqua" w:cs="TimesNewRomanPS-ItalicMT"/>
          <w:i/>
          <w:iCs/>
          <w:sz w:val="40"/>
          <w:szCs w:val="40"/>
        </w:rPr>
        <w:t>Az Új Írás kék szemhúsa</w:t>
      </w:r>
    </w:p>
    <w:p w:rsidR="007B1A3F" w:rsidRPr="007B1A3F" w:rsidRDefault="007B1A3F" w:rsidP="001C58B6">
      <w:pPr>
        <w:autoSpaceDE w:val="0"/>
        <w:autoSpaceDN w:val="0"/>
        <w:adjustRightInd w:val="0"/>
        <w:ind w:firstLine="0"/>
        <w:rPr>
          <w:rFonts w:ascii="Book Antiqua" w:hAnsi="Book Antiqua" w:cs="TimesNewRomanPS-ItalicMT"/>
          <w:iCs/>
          <w:szCs w:val="28"/>
        </w:rPr>
      </w:pPr>
    </w:p>
    <w:p w:rsidR="008D7824" w:rsidRDefault="008D7824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</w:p>
    <w:p w:rsidR="008D7824" w:rsidRDefault="008D7824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</w:p>
    <w:p w:rsidR="008D7824" w:rsidRDefault="008D7824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</w:p>
    <w:p w:rsidR="008D7824" w:rsidRDefault="008D7824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</w:p>
    <w:p w:rsidR="008D7824" w:rsidRDefault="008D7824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</w:p>
    <w:p w:rsidR="008D7824" w:rsidRDefault="008D7824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</w:p>
    <w:p w:rsidR="008D7824" w:rsidRDefault="008D7824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</w:p>
    <w:p w:rsidR="008D7824" w:rsidRDefault="008D7824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</w:p>
    <w:p w:rsidR="008D7824" w:rsidRDefault="008D7824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</w:p>
    <w:p w:rsidR="007B1A3F" w:rsidRPr="00C96460" w:rsidRDefault="001C58B6" w:rsidP="00C96460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Cs/>
          <w:szCs w:val="28"/>
        </w:rPr>
      </w:pPr>
      <w:r w:rsidRPr="007B1A3F">
        <w:rPr>
          <w:rFonts w:ascii="Book Antiqua" w:hAnsi="Book Antiqua" w:cs="TimesNewRomanPS-ItalicMT"/>
          <w:iCs/>
          <w:szCs w:val="28"/>
        </w:rPr>
        <w:t>„Mikor megláttam az első Új Írást! A Margit körúton, mindegy,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>a Mártírok útján, egy deszka-klozet szerű újságos-bódé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>kottatartó fém</w:t>
      </w:r>
      <w:r w:rsidR="007B1A3F">
        <w:rPr>
          <w:rFonts w:ascii="Book Antiqua" w:hAnsi="Book Antiqua" w:cs="TimesNewRomanPS-ItalicMT"/>
          <w:iCs/>
          <w:szCs w:val="28"/>
        </w:rPr>
        <w:t>-</w:t>
      </w:r>
      <w:r w:rsidRPr="007B1A3F">
        <w:rPr>
          <w:rFonts w:ascii="Book Antiqua" w:hAnsi="Book Antiqua" w:cs="TimesNewRomanPS-ItalicMT"/>
          <w:iCs/>
          <w:szCs w:val="28"/>
        </w:rPr>
        <w:t>állványán! Olyan volt, mint egy kék szemgolyó.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 xml:space="preserve">Szem, aminek szemhúsa 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>kék. A fehér szalag-írás benne a pupilla.</w:t>
      </w:r>
      <w:r w:rsidR="007B1A3F" w:rsidRPr="007B1A3F">
        <w:rPr>
          <w:rFonts w:ascii="Book Antiqua" w:hAnsi="Book Antiqua" w:cs="TimesNewRomanPS-ItalicMT"/>
          <w:iCs/>
          <w:spacing w:val="-2"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 xml:space="preserve">Ott olvastam, egy eszpresszóban, </w:t>
      </w:r>
      <w:r w:rsidRPr="007B1A3F">
        <w:rPr>
          <w:rFonts w:ascii="Book Antiqua" w:hAnsi="Book Antiqua" w:cs="TimesNewRomanPS-ItalicMT"/>
          <w:iCs/>
          <w:szCs w:val="28"/>
        </w:rPr>
        <w:t>órákig ülve a gyors-kávézó</w:t>
      </w:r>
      <w:r w:rsid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>egylábú márványasztalánál. Én kiolvastam az Új Írást. A címtől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 xml:space="preserve">az árig. A tartalomjegyzéktől, impresszumtól a </w:t>
      </w:r>
      <w:r w:rsidRPr="007B1A3F">
        <w:rPr>
          <w:rFonts w:ascii="Book Antiqua" w:hAnsi="Book Antiqua" w:cs="TimesNewRomanPS-ItalicMT"/>
          <w:iCs/>
          <w:spacing w:val="-4"/>
          <w:szCs w:val="28"/>
        </w:rPr>
        <w:t>fedőlap-fülön</w:t>
      </w:r>
      <w:r w:rsidR="007B1A3F" w:rsidRPr="007B1A3F">
        <w:rPr>
          <w:rFonts w:ascii="Book Antiqua" w:hAnsi="Book Antiqua" w:cs="TimesNewRomanPS-ItalicMT"/>
          <w:iCs/>
          <w:spacing w:val="-4"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4"/>
          <w:szCs w:val="28"/>
        </w:rPr>
        <w:t>szorongó üzenetekig. Elolvastam minden verset, elbeszélést,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>tanulmányt, bírálatot. Aztán újra. Aztán újra! És szívtőig fájt</w:t>
      </w:r>
      <w:r w:rsidR="007B1A3F" w:rsidRPr="007B1A3F">
        <w:rPr>
          <w:rFonts w:ascii="Book Antiqua" w:hAnsi="Book Antiqua" w:cs="TimesNewRomanPS-ItalicMT"/>
          <w:iCs/>
          <w:spacing w:val="-2"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>minden! Ami</w:t>
      </w:r>
      <w:r w:rsidRPr="007B1A3F">
        <w:rPr>
          <w:rFonts w:ascii="Book Antiqua" w:hAnsi="Book Antiqua" w:cs="TimesNewRomanPS-ItalicMT"/>
          <w:iCs/>
          <w:szCs w:val="28"/>
        </w:rPr>
        <w:t xml:space="preserve"> fájt, minden! Hogy én nem! Hogy én lekötözve,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>hogy bénaság, márvány-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>bilincs szavaimon, hogy vers-gégém</w:t>
      </w:r>
      <w:r w:rsidR="007B1A3F" w:rsidRPr="007B1A3F">
        <w:rPr>
          <w:rFonts w:ascii="Book Antiqua" w:hAnsi="Book Antiqua" w:cs="TimesNewRomanPS-ItalicMT"/>
          <w:iCs/>
          <w:spacing w:val="-2"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>benőtt csönd-daganattal. És micsoda</w:t>
      </w:r>
      <w:r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4"/>
          <w:szCs w:val="28"/>
        </w:rPr>
        <w:t>földrengések szívemben,</w:t>
      </w:r>
      <w:r w:rsidR="007B1A3F" w:rsidRPr="007B1A3F">
        <w:rPr>
          <w:rFonts w:ascii="Book Antiqua" w:hAnsi="Book Antiqua" w:cs="TimesNewRomanPS-ItalicMT"/>
          <w:iCs/>
          <w:spacing w:val="-4"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4"/>
          <w:szCs w:val="28"/>
        </w:rPr>
        <w:t>micsoda tektonizmusok a szívzajlás-némaságban</w:t>
      </w:r>
      <w:r w:rsidRPr="007B1A3F">
        <w:rPr>
          <w:rFonts w:ascii="Book Antiqua" w:hAnsi="Book Antiqua" w:cs="TimesNewRomanPS-ItalicMT"/>
          <w:iCs/>
          <w:szCs w:val="28"/>
        </w:rPr>
        <w:t>. Micsoda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>bűntudat. És micsoda szikrázó párafény a csöndben. Mintha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>égboltnyi szitakötő milliárd szemsejtjében tükröződne arcom.</w:t>
      </w:r>
      <w:r w:rsidR="007B1A3F" w:rsidRPr="007B1A3F">
        <w:rPr>
          <w:rFonts w:ascii="Book Antiqua" w:hAnsi="Book Antiqua" w:cs="TimesNewRomanPS-ItalicMT"/>
          <w:iCs/>
          <w:spacing w:val="-2"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>Azt mondta</w:t>
      </w:r>
      <w:r w:rsidRPr="007B1A3F">
        <w:rPr>
          <w:rFonts w:ascii="Book Antiqua" w:hAnsi="Book Antiqua" w:cs="TimesNewRomanPS-ItalicMT"/>
          <w:iCs/>
          <w:szCs w:val="28"/>
        </w:rPr>
        <w:t xml:space="preserve"> milliárd szájjal a szitakötőszem: ’ Nincs mit szégyenkezned.’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 xml:space="preserve">Aztán a 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>Duna-partra mentem, belső vers-dulakodással</w:t>
      </w:r>
      <w:r w:rsidR="007B1A3F" w:rsidRPr="007B1A3F">
        <w:rPr>
          <w:rFonts w:ascii="Book Antiqua" w:hAnsi="Book Antiqua" w:cs="TimesNewRomanPS-ItalicMT"/>
          <w:iCs/>
          <w:spacing w:val="-2"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2"/>
          <w:szCs w:val="28"/>
        </w:rPr>
        <w:t>tántorogva. S arany sugár</w:t>
      </w:r>
      <w:r w:rsidR="007B1A3F" w:rsidRPr="007B1A3F">
        <w:rPr>
          <w:rFonts w:ascii="Book Antiqua" w:hAnsi="Book Antiqua" w:cs="TimesNewRomanPS-ItalicMT"/>
          <w:iCs/>
          <w:spacing w:val="-2"/>
          <w:szCs w:val="28"/>
        </w:rPr>
        <w:t>-</w:t>
      </w:r>
      <w:r w:rsidRPr="007B1A3F">
        <w:rPr>
          <w:rFonts w:ascii="Book Antiqua" w:hAnsi="Book Antiqua" w:cs="TimesNewRomanPS-ItalicMT"/>
          <w:iCs/>
          <w:szCs w:val="28"/>
        </w:rPr>
        <w:t>kötegével átfújt rajtam a szél,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>mintha röntgen-akarat azt keresné, hol van a költői keringéshálózatban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 xml:space="preserve">az a bénító mész-rögöcske, ami a kárhozat </w:t>
      </w:r>
      <w:r w:rsidRPr="007B1A3F">
        <w:rPr>
          <w:rFonts w:ascii="Book Antiqua" w:hAnsi="Book Antiqua" w:cs="TimesNewRomanPS-ItalicMT"/>
          <w:iCs/>
          <w:spacing w:val="-4"/>
          <w:szCs w:val="28"/>
        </w:rPr>
        <w:t>angyalának</w:t>
      </w:r>
      <w:r w:rsidR="007B1A3F" w:rsidRPr="007B1A3F">
        <w:rPr>
          <w:rFonts w:ascii="Book Antiqua" w:hAnsi="Book Antiqua" w:cs="TimesNewRomanPS-ItalicMT"/>
          <w:iCs/>
          <w:spacing w:val="-4"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pacing w:val="-4"/>
          <w:szCs w:val="28"/>
        </w:rPr>
        <w:t>elmeszesedett szem-csipája. A föloldható bánat. A szétmosható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>félig-halá</w:t>
      </w:r>
      <w:r w:rsidR="007B1A3F">
        <w:rPr>
          <w:rFonts w:ascii="Book Antiqua" w:hAnsi="Book Antiqua" w:cs="TimesNewRomanPS-ItalicMT"/>
          <w:iCs/>
          <w:szCs w:val="28"/>
        </w:rPr>
        <w:t>l! A füst-foszlással elszivárgó b</w:t>
      </w:r>
      <w:r w:rsidRPr="007B1A3F">
        <w:rPr>
          <w:rFonts w:ascii="Book Antiqua" w:hAnsi="Book Antiqua" w:cs="TimesNewRomanPS-ItalicMT"/>
          <w:iCs/>
          <w:szCs w:val="28"/>
        </w:rPr>
        <w:t>eszédtelenségkövület.</w:t>
      </w:r>
      <w:r w:rsidR="007B1A3F" w:rsidRPr="007B1A3F">
        <w:rPr>
          <w:rFonts w:ascii="Book Antiqua" w:hAnsi="Book Antiqua" w:cs="TimesNewRomanPS-ItalicMT"/>
          <w:iCs/>
          <w:szCs w:val="28"/>
        </w:rPr>
        <w:t xml:space="preserve"> </w:t>
      </w:r>
      <w:r w:rsidRPr="007B1A3F">
        <w:rPr>
          <w:rFonts w:ascii="Book Antiqua" w:hAnsi="Book Antiqua" w:cs="TimesNewRomanPS-ItalicMT"/>
          <w:iCs/>
          <w:szCs w:val="28"/>
        </w:rPr>
        <w:t>Hisz akkor már tudtam: nem lehet reménytelen!”</w:t>
      </w:r>
    </w:p>
    <w:p w:rsidR="00F944FA" w:rsidRPr="00D53008" w:rsidRDefault="007B1A3F" w:rsidP="00D53008">
      <w:pPr>
        <w:autoSpaceDE w:val="0"/>
        <w:autoSpaceDN w:val="0"/>
        <w:adjustRightInd w:val="0"/>
        <w:spacing w:before="120" w:after="120"/>
        <w:rPr>
          <w:rFonts w:ascii="Book Antiqua" w:hAnsi="Book Antiqua" w:cs="TimesNewRomanPSMT"/>
          <w:i/>
          <w:szCs w:val="28"/>
        </w:rPr>
      </w:pPr>
      <w:r>
        <w:rPr>
          <w:rFonts w:ascii="Book Antiqua" w:hAnsi="Book Antiqua" w:cs="TimesNewRomanPSMT"/>
          <w:i/>
          <w:szCs w:val="28"/>
        </w:rPr>
        <w:tab/>
      </w:r>
      <w:r>
        <w:rPr>
          <w:rFonts w:ascii="Book Antiqua" w:hAnsi="Book Antiqua" w:cs="TimesNewRomanPSMT"/>
          <w:i/>
          <w:szCs w:val="28"/>
        </w:rPr>
        <w:tab/>
      </w:r>
      <w:r>
        <w:rPr>
          <w:rFonts w:ascii="Book Antiqua" w:hAnsi="Book Antiqua" w:cs="TimesNewRomanPSMT"/>
          <w:i/>
          <w:szCs w:val="28"/>
        </w:rPr>
        <w:tab/>
      </w:r>
      <w:r>
        <w:rPr>
          <w:rFonts w:ascii="Book Antiqua" w:hAnsi="Book Antiqua" w:cs="TimesNewRomanPSMT"/>
          <w:i/>
          <w:szCs w:val="28"/>
        </w:rPr>
        <w:tab/>
      </w:r>
      <w:r w:rsidR="00C96460">
        <w:rPr>
          <w:rFonts w:ascii="Book Antiqua" w:hAnsi="Book Antiqua" w:cs="TimesNewRomanPSMT"/>
          <w:i/>
          <w:szCs w:val="28"/>
        </w:rPr>
        <w:tab/>
      </w:r>
      <w:r w:rsidR="00CA0DD8">
        <w:rPr>
          <w:rFonts w:ascii="Book Antiqua" w:hAnsi="Book Antiqua" w:cs="TimesNewRomanPSMT"/>
          <w:i/>
          <w:szCs w:val="28"/>
        </w:rPr>
        <w:tab/>
      </w:r>
      <w:r>
        <w:rPr>
          <w:rFonts w:ascii="Book Antiqua" w:hAnsi="Book Antiqua" w:cs="TimesNewRomanPSMT"/>
          <w:i/>
          <w:szCs w:val="28"/>
        </w:rPr>
        <w:t>Megjelent: Új Írás, 19</w:t>
      </w:r>
      <w:r w:rsidR="008D7824">
        <w:rPr>
          <w:rFonts w:ascii="Book Antiqua" w:hAnsi="Book Antiqua" w:cs="TimesNewRomanPSMT"/>
          <w:i/>
          <w:szCs w:val="28"/>
        </w:rPr>
        <w:t>9</w:t>
      </w:r>
      <w:r>
        <w:rPr>
          <w:rFonts w:ascii="Book Antiqua" w:hAnsi="Book Antiqua" w:cs="TimesNewRomanPSMT"/>
          <w:i/>
          <w:szCs w:val="28"/>
        </w:rPr>
        <w:t>1. március</w:t>
      </w:r>
      <w:bookmarkStart w:id="0" w:name="_GoBack"/>
      <w:bookmarkEnd w:id="0"/>
      <w:r w:rsidR="002361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69DFD" wp14:editId="1997BFB7">
                <wp:simplePos x="0" y="0"/>
                <wp:positionH relativeFrom="column">
                  <wp:posOffset>4909820</wp:posOffset>
                </wp:positionH>
                <wp:positionV relativeFrom="paragraph">
                  <wp:posOffset>1657350</wp:posOffset>
                </wp:positionV>
                <wp:extent cx="461645" cy="457200"/>
                <wp:effectExtent l="0" t="0" r="14605" b="0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44FA" w:rsidRPr="00A03095" w:rsidRDefault="00F944FA" w:rsidP="00F944FA">
                            <w:pPr>
                              <w:pStyle w:val="Kpalrs"/>
                              <w:ind w:firstLine="0"/>
                              <w:rPr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9DFD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386.6pt;margin-top:130.5pt;width:36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" filled="f" stroked="f">
                <v:textbox inset="0,0,0,0">
                  <w:txbxContent>
                    <w:p w:rsidR="00F944FA" w:rsidRPr="00A03095" w:rsidRDefault="00F944FA" w:rsidP="00F944FA">
                      <w:pPr>
                        <w:pStyle w:val="Kpalrs"/>
                        <w:ind w:firstLine="0"/>
                        <w:rPr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44FA" w:rsidRPr="00D5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64" w:rsidRDefault="00976864" w:rsidP="00C96460">
      <w:r>
        <w:separator/>
      </w:r>
    </w:p>
  </w:endnote>
  <w:endnote w:type="continuationSeparator" w:id="0">
    <w:p w:rsidR="00976864" w:rsidRDefault="00976864" w:rsidP="00C9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64" w:rsidRDefault="00976864" w:rsidP="00C96460">
      <w:r>
        <w:separator/>
      </w:r>
    </w:p>
  </w:footnote>
  <w:footnote w:type="continuationSeparator" w:id="0">
    <w:p w:rsidR="00976864" w:rsidRDefault="00976864" w:rsidP="00C9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B6"/>
    <w:rsid w:val="00014A9B"/>
    <w:rsid w:val="00067DAF"/>
    <w:rsid w:val="001A132E"/>
    <w:rsid w:val="001C58B6"/>
    <w:rsid w:val="001C7622"/>
    <w:rsid w:val="001E6BDA"/>
    <w:rsid w:val="0023615F"/>
    <w:rsid w:val="002A044A"/>
    <w:rsid w:val="002A1575"/>
    <w:rsid w:val="003D5C2F"/>
    <w:rsid w:val="00445889"/>
    <w:rsid w:val="004D4690"/>
    <w:rsid w:val="00750B48"/>
    <w:rsid w:val="007B1A3F"/>
    <w:rsid w:val="007E533C"/>
    <w:rsid w:val="008D7824"/>
    <w:rsid w:val="00976864"/>
    <w:rsid w:val="00B93EF0"/>
    <w:rsid w:val="00C96460"/>
    <w:rsid w:val="00CA0DD8"/>
    <w:rsid w:val="00D53008"/>
    <w:rsid w:val="00D97A0F"/>
    <w:rsid w:val="00EB21EE"/>
    <w:rsid w:val="00F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D721"/>
  <w15:chartTrackingRefBased/>
  <w15:docId w15:val="{BB3B1080-B1FA-4644-B6D7-5AA85A1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64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6460"/>
  </w:style>
  <w:style w:type="paragraph" w:styleId="llb">
    <w:name w:val="footer"/>
    <w:basedOn w:val="Norml"/>
    <w:link w:val="llbChar"/>
    <w:uiPriority w:val="99"/>
    <w:unhideWhenUsed/>
    <w:rsid w:val="00C964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6460"/>
  </w:style>
  <w:style w:type="paragraph" w:styleId="Kpalrs">
    <w:name w:val="caption"/>
    <w:basedOn w:val="Norml"/>
    <w:next w:val="Norml"/>
    <w:uiPriority w:val="35"/>
    <w:unhideWhenUsed/>
    <w:qFormat/>
    <w:rsid w:val="00F944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2021-02-28T11:11:00Z</dcterms:created>
  <dcterms:modified xsi:type="dcterms:W3CDTF">2021-03-02T11:45:00Z</dcterms:modified>
</cp:coreProperties>
</file>