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97" w:rsidRDefault="005E1B97" w:rsidP="007B7318">
      <w:pPr>
        <w:spacing w:before="240" w:line="360" w:lineRule="auto"/>
        <w:ind w:firstLine="360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</w:p>
    <w:p w:rsidR="00B03BF0" w:rsidRPr="001F3FE8" w:rsidRDefault="007B7318" w:rsidP="007B7318">
      <w:pPr>
        <w:spacing w:before="240" w:line="360" w:lineRule="auto"/>
        <w:ind w:firstLine="360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bookmarkStart w:id="0" w:name="_GoBack"/>
      <w:bookmarkEnd w:id="0"/>
      <w:r w:rsidRPr="007B7318">
        <w:rPr>
          <w:rFonts w:ascii="Book Antiqua" w:eastAsia="Times New Roman" w:hAnsi="Book Antiqua" w:cs="Times New Roman"/>
          <w:b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20975" cy="1490345"/>
            <wp:effectExtent l="0" t="0" r="3175" b="0"/>
            <wp:wrapSquare wrapText="bothSides"/>
            <wp:docPr id="1" name="Kép 1" descr="C:\Users\Otthon\Desktop\30.közlés\képek\tata\tc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0.közlés\képek\tata\tcs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4" b="9007"/>
                    <a:stretch/>
                  </pic:blipFill>
                  <pic:spPr bwMode="auto">
                    <a:xfrm>
                      <a:off x="0" y="0"/>
                      <a:ext cx="272097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BF0" w:rsidRPr="001F3FE8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Csukás István</w:t>
      </w:r>
    </w:p>
    <w:p w:rsidR="00B03BF0" w:rsidRPr="001F3FE8" w:rsidRDefault="00B03BF0" w:rsidP="007B7318">
      <w:pPr>
        <w:ind w:firstLine="360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</w:pPr>
      <w:r w:rsidRPr="001F3FE8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Tata, a gömbvillám</w:t>
      </w:r>
    </w:p>
    <w:p w:rsidR="00B03BF0" w:rsidRPr="001F3FE8" w:rsidRDefault="00B03BF0" w:rsidP="007B7318">
      <w:pPr>
        <w:spacing w:before="120" w:after="120"/>
        <w:ind w:firstLine="360"/>
        <w:rPr>
          <w:rFonts w:ascii="Book Antiqua" w:eastAsia="Times New Roman" w:hAnsi="Book Antiqua" w:cs="Times New Roman"/>
          <w:b/>
          <w:iCs/>
          <w:color w:val="000000"/>
          <w:szCs w:val="28"/>
          <w:lang w:eastAsia="hu-HU"/>
        </w:rPr>
      </w:pPr>
      <w:r w:rsidRPr="001F3FE8">
        <w:rPr>
          <w:rFonts w:ascii="Book Antiqua" w:eastAsia="Times New Roman" w:hAnsi="Book Antiqua" w:cs="Times New Roman"/>
          <w:b/>
          <w:iCs/>
          <w:color w:val="000000"/>
          <w:szCs w:val="28"/>
          <w:lang w:eastAsia="hu-HU"/>
        </w:rPr>
        <w:t>Novák Ferenc születésnapjára</w:t>
      </w:r>
    </w:p>
    <w:p w:rsidR="007B7318" w:rsidRDefault="007B7318" w:rsidP="001F3FE8">
      <w:pPr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7B7318" w:rsidRDefault="007B7318" w:rsidP="001F3FE8">
      <w:pPr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B03BF0" w:rsidRPr="001F3FE8" w:rsidRDefault="00B03BF0" w:rsidP="001F3FE8">
      <w:pPr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3FE8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Tatánál mindig nagyüzem van, még pontosabban: ő maga egy egyszemélyes nagyüzem! És ez kérem nem vice. Vegyünk egy egyszerű példát: ha telefonál, akkor két telefonkagylóba beszél. De csak azért kettőbe, mert nincs több füle, energiája és mondanivalója akár száz telefonra is elegendő. Szerintem, ha alszik, akkor se áll le a nagyüzem, mert álmában is száz dolgon töpreng. Ha megjelenik bárhol, színpadon, tanácskozáson, kártyapartin, egyből betölti a teret, a szobát, sisteregve, mint a gömbvillám! Az alkata is olyan. Más ember sétál, lépeget, siet, kocog, Tata gurul, mintha arra is sajnálná az időt, hogy egyik lábát a másik elé rakja. A lábát másra tartogatja, a lábával művészetet csinál: táncművészetet. De természetesen a tánc se köti le teljesen, a megmaradó hihetetlen energiájával rendez, koreografál, régi táncokat gyűjt, szervez, irányít, együttest vezet, politizál és főz. És </w:t>
      </w:r>
      <w:proofErr w:type="spellStart"/>
      <w:r w:rsidRPr="001F3FE8">
        <w:rPr>
          <w:rFonts w:ascii="Book Antiqua" w:eastAsia="Times New Roman" w:hAnsi="Book Antiqua" w:cs="Times New Roman"/>
          <w:color w:val="000000"/>
          <w:szCs w:val="28"/>
          <w:lang w:eastAsia="hu-HU"/>
        </w:rPr>
        <w:t>mindezekben</w:t>
      </w:r>
      <w:proofErr w:type="spellEnd"/>
      <w:r w:rsidRPr="001F3FE8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1F3FE8">
        <w:rPr>
          <w:rFonts w:ascii="Book Antiqua" w:eastAsia="Times New Roman" w:hAnsi="Book Antiqua" w:cs="Times New Roman"/>
          <w:color w:val="000000"/>
          <w:szCs w:val="28"/>
          <w:lang w:eastAsia="hu-HU"/>
        </w:rPr>
        <w:t>jelentőset</w:t>
      </w:r>
      <w:proofErr w:type="spellEnd"/>
      <w:r w:rsidRPr="001F3FE8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alkot, máig a számban érzem például egy jelentős töltött bárány ízét, amely bárányt egyébként egy megyei verseny alkalmából kapott, és rögtön meghívta rá a barátait. Mert barátkozni is csak sisteregve, felsőfokon tud. Fel lehet tenni a kérdést, hogy milyen egy gömbvillám barátsága? Nyugodtan mondhatom, miután jó sorsom úgy hozta, hogy én is élvezhetem: megrázó! Szíven üt és átalakít, legszívesebben még a sejtjeidet is átrendezné, hogy jobban működjenek. Tata barátságában nem lehet unatkozni, nem lehet ellustulni. Talán nem lehet meghalni sem. A gömbvillám titkát máig nem tudta megfejteni senki, én is csak megpróbáltam leírni, hogy milyen, de azt boldogan!</w:t>
      </w:r>
    </w:p>
    <w:p w:rsidR="00014A9B" w:rsidRDefault="00014A9B" w:rsidP="001F3FE8">
      <w:pPr>
        <w:rPr>
          <w:rFonts w:ascii="Book Antiqua" w:hAnsi="Book Antiqua"/>
          <w:szCs w:val="28"/>
        </w:rPr>
      </w:pPr>
    </w:p>
    <w:p w:rsidR="002702C6" w:rsidRDefault="002702C6" w:rsidP="001F3FE8">
      <w:pPr>
        <w:rPr>
          <w:rFonts w:ascii="Book Antiqua" w:hAnsi="Book Antiqua"/>
          <w:i/>
          <w:sz w:val="36"/>
          <w:szCs w:val="36"/>
        </w:rPr>
      </w:pPr>
      <w:r w:rsidRPr="002702C6">
        <w:rPr>
          <w:rFonts w:ascii="Book Antiqua" w:hAnsi="Book Antiqua"/>
          <w:i/>
          <w:sz w:val="36"/>
          <w:szCs w:val="36"/>
        </w:rPr>
        <w:t xml:space="preserve">Szeretettel köszöntjük Novák Ferencet, lapunk szerzőjét </w:t>
      </w:r>
    </w:p>
    <w:p w:rsidR="002702C6" w:rsidRPr="002702C6" w:rsidRDefault="002702C6" w:rsidP="002702C6">
      <w:pPr>
        <w:ind w:firstLine="0"/>
        <w:jc w:val="center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t>90. születésnapja alkalmából!</w:t>
      </w:r>
    </w:p>
    <w:sectPr w:rsidR="002702C6" w:rsidRPr="0027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0"/>
    <w:rsid w:val="00014A9B"/>
    <w:rsid w:val="001C7622"/>
    <w:rsid w:val="001F3FE8"/>
    <w:rsid w:val="00204869"/>
    <w:rsid w:val="002702C6"/>
    <w:rsid w:val="005E1B97"/>
    <w:rsid w:val="00744261"/>
    <w:rsid w:val="00781CB1"/>
    <w:rsid w:val="007B7318"/>
    <w:rsid w:val="00B03BF0"/>
    <w:rsid w:val="00D3126B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CFA"/>
  <w15:chartTrackingRefBased/>
  <w15:docId w15:val="{A9003235-01B5-45DE-AE10-73587A6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2021-04-01T14:07:00Z</dcterms:created>
  <dcterms:modified xsi:type="dcterms:W3CDTF">2021-04-01T14:07:00Z</dcterms:modified>
</cp:coreProperties>
</file>