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79" w:rsidRDefault="00E71C79" w:rsidP="00E71C79">
      <w:pPr>
        <w:spacing w:after="0" w:line="360" w:lineRule="auto"/>
        <w:ind w:firstLine="709"/>
        <w:rPr>
          <w:rFonts w:ascii="Book Antiqua" w:hAnsi="Book Antiqua"/>
          <w:sz w:val="36"/>
          <w:szCs w:val="36"/>
        </w:rPr>
      </w:pPr>
      <w:r w:rsidRPr="00E71C79">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109855</wp:posOffset>
            </wp:positionV>
            <wp:extent cx="1147445" cy="1657350"/>
            <wp:effectExtent l="0" t="0" r="0" b="0"/>
            <wp:wrapSquare wrapText="bothSides"/>
            <wp:docPr id="1" name="Kép 1" descr="C:\Users\Otthon\Desktop\30.közlés\képek\619657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0.közlés\képek\6196571_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D23" w:rsidRPr="00E71C79" w:rsidRDefault="00E71C79" w:rsidP="00E71C79">
      <w:pPr>
        <w:spacing w:after="0" w:line="360" w:lineRule="auto"/>
        <w:ind w:firstLine="709"/>
        <w:rPr>
          <w:rFonts w:ascii="Book Antiqua" w:hAnsi="Book Antiqua"/>
          <w:sz w:val="36"/>
          <w:szCs w:val="36"/>
        </w:rPr>
      </w:pPr>
      <w:r w:rsidRPr="00E71C79">
        <w:rPr>
          <w:rFonts w:ascii="Book Antiqua" w:hAnsi="Book Antiqua"/>
          <w:sz w:val="36"/>
          <w:szCs w:val="36"/>
        </w:rPr>
        <w:t>Nádas Sándor</w:t>
      </w:r>
    </w:p>
    <w:p w:rsidR="00147541" w:rsidRPr="00E71C79" w:rsidRDefault="009D78FF" w:rsidP="00E71C79">
      <w:pPr>
        <w:spacing w:after="0" w:line="240" w:lineRule="auto"/>
        <w:ind w:firstLine="709"/>
        <w:rPr>
          <w:rFonts w:ascii="Book Antiqua" w:hAnsi="Book Antiqua"/>
          <w:i/>
          <w:sz w:val="40"/>
          <w:szCs w:val="40"/>
        </w:rPr>
      </w:pPr>
      <w:r w:rsidRPr="00E71C79">
        <w:rPr>
          <w:rFonts w:ascii="Book Antiqua" w:hAnsi="Book Antiqua"/>
          <w:i/>
          <w:sz w:val="40"/>
          <w:szCs w:val="40"/>
        </w:rPr>
        <w:t>Vörösingesek</w:t>
      </w:r>
    </w:p>
    <w:p w:rsidR="009D78FF" w:rsidRPr="00E71C79" w:rsidRDefault="009D78FF" w:rsidP="00E71C79">
      <w:pPr>
        <w:spacing w:before="120" w:after="0" w:line="240" w:lineRule="auto"/>
        <w:ind w:firstLine="709"/>
        <w:rPr>
          <w:rFonts w:ascii="Book Antiqua" w:hAnsi="Book Antiqua"/>
          <w:b/>
          <w:sz w:val="28"/>
          <w:szCs w:val="28"/>
        </w:rPr>
      </w:pPr>
      <w:r w:rsidRPr="00E71C79">
        <w:rPr>
          <w:rFonts w:ascii="Book Antiqua" w:hAnsi="Book Antiqua"/>
          <w:b/>
          <w:sz w:val="28"/>
          <w:szCs w:val="28"/>
        </w:rPr>
        <w:t>Hatos Pál: Rosszfiúk világforradalma</w:t>
      </w:r>
    </w:p>
    <w:p w:rsidR="009D78FF" w:rsidRPr="00E71C79" w:rsidRDefault="009D78FF" w:rsidP="00E71C79">
      <w:pPr>
        <w:spacing w:after="0" w:line="240" w:lineRule="auto"/>
        <w:ind w:firstLine="709"/>
        <w:rPr>
          <w:rFonts w:ascii="Book Antiqua" w:hAnsi="Book Antiqua"/>
          <w:sz w:val="28"/>
          <w:szCs w:val="28"/>
        </w:rPr>
      </w:pPr>
    </w:p>
    <w:p w:rsidR="00E71C79" w:rsidRDefault="00E71C79" w:rsidP="00E71C79">
      <w:pPr>
        <w:spacing w:after="0" w:line="240" w:lineRule="auto"/>
        <w:ind w:firstLine="709"/>
        <w:rPr>
          <w:rFonts w:ascii="Book Antiqua" w:hAnsi="Book Antiqua"/>
          <w:sz w:val="28"/>
          <w:szCs w:val="28"/>
        </w:rPr>
      </w:pPr>
    </w:p>
    <w:p w:rsidR="009D78FF" w:rsidRPr="00E71C79" w:rsidRDefault="009D78FF" w:rsidP="00E71C79">
      <w:pPr>
        <w:spacing w:after="0" w:line="240" w:lineRule="auto"/>
        <w:ind w:firstLine="709"/>
        <w:rPr>
          <w:rFonts w:ascii="Book Antiqua" w:hAnsi="Book Antiqua"/>
          <w:sz w:val="28"/>
          <w:szCs w:val="28"/>
        </w:rPr>
      </w:pPr>
      <w:r w:rsidRPr="00E71C79">
        <w:rPr>
          <w:rFonts w:ascii="Book Antiqua" w:hAnsi="Book Antiqua"/>
          <w:sz w:val="28"/>
          <w:szCs w:val="28"/>
        </w:rPr>
        <w:t xml:space="preserve">Szögezzük le rögtön az elején: </w:t>
      </w:r>
      <w:r w:rsidR="00EA20B4" w:rsidRPr="00E71C79">
        <w:rPr>
          <w:rFonts w:ascii="Book Antiqua" w:hAnsi="Book Antiqua"/>
          <w:sz w:val="28"/>
          <w:szCs w:val="28"/>
        </w:rPr>
        <w:t xml:space="preserve">ez egy </w:t>
      </w:r>
      <w:r w:rsidRPr="00E71C79">
        <w:rPr>
          <w:rFonts w:ascii="Book Antiqua" w:hAnsi="Book Antiqua"/>
          <w:sz w:val="28"/>
          <w:szCs w:val="28"/>
        </w:rPr>
        <w:t>kiváló könyv.</w:t>
      </w:r>
    </w:p>
    <w:p w:rsidR="009D78FF" w:rsidRPr="00E71C79" w:rsidRDefault="009D78FF" w:rsidP="00E71C79">
      <w:pPr>
        <w:spacing w:after="0" w:line="240" w:lineRule="auto"/>
        <w:ind w:firstLine="709"/>
        <w:rPr>
          <w:rFonts w:ascii="Book Antiqua" w:hAnsi="Book Antiqua"/>
          <w:sz w:val="28"/>
          <w:szCs w:val="28"/>
        </w:rPr>
      </w:pPr>
      <w:r w:rsidRPr="00E71C79">
        <w:rPr>
          <w:rFonts w:ascii="Book Antiqua" w:hAnsi="Book Antiqua"/>
          <w:sz w:val="28"/>
          <w:szCs w:val="28"/>
        </w:rPr>
        <w:t>Három dolog emeli ki magasan a mai történettudományi átlagból.</w:t>
      </w:r>
    </w:p>
    <w:p w:rsidR="009D78FF" w:rsidRPr="00E71C79" w:rsidRDefault="009D78FF" w:rsidP="00E71C79">
      <w:pPr>
        <w:spacing w:after="0" w:line="240" w:lineRule="auto"/>
        <w:ind w:firstLine="709"/>
        <w:rPr>
          <w:rFonts w:ascii="Book Antiqua" w:hAnsi="Book Antiqua"/>
          <w:sz w:val="28"/>
          <w:szCs w:val="28"/>
        </w:rPr>
      </w:pPr>
      <w:r w:rsidRPr="00E71C79">
        <w:rPr>
          <w:rFonts w:ascii="Book Antiqua" w:hAnsi="Book Antiqua"/>
          <w:sz w:val="28"/>
          <w:szCs w:val="28"/>
        </w:rPr>
        <w:t>A szerző szemlélete, forráskezelése és stílusa.</w:t>
      </w:r>
    </w:p>
    <w:p w:rsidR="009D78FF" w:rsidRPr="00E71C79" w:rsidRDefault="009D78FF" w:rsidP="00E71C79">
      <w:pPr>
        <w:spacing w:after="0" w:line="240" w:lineRule="auto"/>
        <w:ind w:firstLine="709"/>
        <w:jc w:val="both"/>
        <w:rPr>
          <w:rFonts w:ascii="Book Antiqua" w:hAnsi="Book Antiqua"/>
          <w:sz w:val="28"/>
          <w:szCs w:val="28"/>
        </w:rPr>
      </w:pPr>
      <w:r w:rsidRPr="00E71C79">
        <w:rPr>
          <w:rFonts w:ascii="Book Antiqua" w:hAnsi="Book Antiqua"/>
          <w:sz w:val="28"/>
          <w:szCs w:val="28"/>
        </w:rPr>
        <w:t>Ami a szemléletet illeti, bizonyos leegyszerűsítéssel úgy fogalmaz</w:t>
      </w:r>
      <w:r w:rsidR="00E71C79">
        <w:rPr>
          <w:rFonts w:ascii="Book Antiqua" w:hAnsi="Book Antiqua"/>
          <w:sz w:val="28"/>
          <w:szCs w:val="28"/>
        </w:rPr>
        <w:t>-</w:t>
      </w:r>
      <w:proofErr w:type="spellStart"/>
      <w:r w:rsidRPr="00E71C79">
        <w:rPr>
          <w:rFonts w:ascii="Book Antiqua" w:hAnsi="Book Antiqua"/>
          <w:sz w:val="28"/>
          <w:szCs w:val="28"/>
        </w:rPr>
        <w:t>nánk</w:t>
      </w:r>
      <w:proofErr w:type="spellEnd"/>
      <w:r w:rsidRPr="00E71C79">
        <w:rPr>
          <w:rFonts w:ascii="Book Antiqua" w:hAnsi="Book Antiqua"/>
          <w:sz w:val="28"/>
          <w:szCs w:val="28"/>
        </w:rPr>
        <w:t xml:space="preserve">, hogy Hatos Pál szerint </w:t>
      </w:r>
      <w:r w:rsidR="00DE0179" w:rsidRPr="00E71C79">
        <w:rPr>
          <w:rFonts w:ascii="Book Antiqua" w:hAnsi="Book Antiqua"/>
          <w:sz w:val="28"/>
          <w:szCs w:val="28"/>
        </w:rPr>
        <w:t xml:space="preserve">az </w:t>
      </w:r>
      <w:proofErr w:type="gramStart"/>
      <w:r w:rsidR="00DE0179" w:rsidRPr="00E71C79">
        <w:rPr>
          <w:rFonts w:ascii="Book Antiqua" w:hAnsi="Book Antiqua"/>
          <w:sz w:val="28"/>
          <w:szCs w:val="28"/>
        </w:rPr>
        <w:t xml:space="preserve">élet </w:t>
      </w:r>
      <w:r w:rsidRPr="00E71C79">
        <w:rPr>
          <w:rFonts w:ascii="Book Antiqua" w:hAnsi="Book Antiqua"/>
          <w:sz w:val="28"/>
          <w:szCs w:val="28"/>
        </w:rPr>
        <w:t xml:space="preserve"> bonyolultabb</w:t>
      </w:r>
      <w:proofErr w:type="gramEnd"/>
      <w:r w:rsidRPr="00E71C79">
        <w:rPr>
          <w:rFonts w:ascii="Book Antiqua" w:hAnsi="Book Antiqua"/>
          <w:sz w:val="28"/>
          <w:szCs w:val="28"/>
        </w:rPr>
        <w:t xml:space="preserve"> annál, hogy teljes mélységében megismerhessük: a történésznek mégis ezt a feladatot kel</w:t>
      </w:r>
      <w:r w:rsidR="00E71C79">
        <w:rPr>
          <w:rFonts w:ascii="Book Antiqua" w:hAnsi="Book Antiqua"/>
          <w:sz w:val="28"/>
          <w:szCs w:val="28"/>
        </w:rPr>
        <w:t>-</w:t>
      </w:r>
      <w:proofErr w:type="spellStart"/>
      <w:r w:rsidRPr="00E71C79">
        <w:rPr>
          <w:rFonts w:ascii="Book Antiqua" w:hAnsi="Book Antiqua"/>
          <w:sz w:val="28"/>
          <w:szCs w:val="28"/>
        </w:rPr>
        <w:t>lene</w:t>
      </w:r>
      <w:proofErr w:type="spellEnd"/>
      <w:r w:rsidRPr="00E71C79">
        <w:rPr>
          <w:rFonts w:ascii="Book Antiqua" w:hAnsi="Book Antiqua"/>
          <w:sz w:val="28"/>
          <w:szCs w:val="28"/>
        </w:rPr>
        <w:t xml:space="preserve"> maga elé tűznie. </w:t>
      </w:r>
      <w:proofErr w:type="gramStart"/>
      <w:r w:rsidRPr="00E71C79">
        <w:rPr>
          <w:rFonts w:ascii="Book Antiqua" w:hAnsi="Book Antiqua"/>
          <w:sz w:val="28"/>
          <w:szCs w:val="28"/>
        </w:rPr>
        <w:t>Objektívnek</w:t>
      </w:r>
      <w:proofErr w:type="gramEnd"/>
      <w:r w:rsidRPr="00E71C79">
        <w:rPr>
          <w:rFonts w:ascii="Book Antiqua" w:hAnsi="Book Antiqua"/>
          <w:sz w:val="28"/>
          <w:szCs w:val="28"/>
        </w:rPr>
        <w:t xml:space="preserve"> kell maradnia, miközben tudja, hogy ez lehetetlen. Így aztán, miközben lelkiismeretesen kutatja a tényeket, és folyton ellenőrzi is azokat, egészséges szkepszissel viszonyul saját </w:t>
      </w:r>
      <w:proofErr w:type="spellStart"/>
      <w:r w:rsidRPr="00E71C79">
        <w:rPr>
          <w:rFonts w:ascii="Book Antiqua" w:hAnsi="Book Antiqua"/>
          <w:sz w:val="28"/>
          <w:szCs w:val="28"/>
        </w:rPr>
        <w:t>mun</w:t>
      </w:r>
      <w:r w:rsidR="00E71C79">
        <w:rPr>
          <w:rFonts w:ascii="Book Antiqua" w:hAnsi="Book Antiqua"/>
          <w:sz w:val="28"/>
          <w:szCs w:val="28"/>
        </w:rPr>
        <w:t>-</w:t>
      </w:r>
      <w:r w:rsidRPr="00E71C79">
        <w:rPr>
          <w:rFonts w:ascii="Book Antiqua" w:hAnsi="Book Antiqua"/>
          <w:sz w:val="28"/>
          <w:szCs w:val="28"/>
        </w:rPr>
        <w:t>kájához</w:t>
      </w:r>
      <w:proofErr w:type="spellEnd"/>
      <w:r w:rsidRPr="00E71C79">
        <w:rPr>
          <w:rFonts w:ascii="Book Antiqua" w:hAnsi="Book Antiqua"/>
          <w:sz w:val="28"/>
          <w:szCs w:val="28"/>
        </w:rPr>
        <w:t>. Ez a szemlélet bizonyára gyüm</w:t>
      </w:r>
      <w:r w:rsidR="00F02198" w:rsidRPr="00E71C79">
        <w:rPr>
          <w:rFonts w:ascii="Book Antiqua" w:hAnsi="Book Antiqua"/>
          <w:sz w:val="28"/>
          <w:szCs w:val="28"/>
        </w:rPr>
        <w:t xml:space="preserve">ölcsöző lehet bármely történelmi korszak vizsgálatakor, de a Tanácsköztársaság históriájának megírásakor egyenesen kötelező. Merthogy ezt a 133 napot eddig csak pokolfeketének vagy patyolatfehérnek volt képes ábrázolni mindenki, aki szemügyre vette, világnézete, előítéletei és/vagy az éppen regnáló </w:t>
      </w:r>
      <w:proofErr w:type="gramStart"/>
      <w:r w:rsidR="00F02198" w:rsidRPr="00E71C79">
        <w:rPr>
          <w:rFonts w:ascii="Book Antiqua" w:hAnsi="Book Antiqua"/>
          <w:sz w:val="28"/>
          <w:szCs w:val="28"/>
        </w:rPr>
        <w:t>kurzus</w:t>
      </w:r>
      <w:proofErr w:type="gramEnd"/>
      <w:r w:rsidR="00F02198" w:rsidRPr="00E71C79">
        <w:rPr>
          <w:rFonts w:ascii="Book Antiqua" w:hAnsi="Book Antiqua"/>
          <w:sz w:val="28"/>
          <w:szCs w:val="28"/>
        </w:rPr>
        <w:t xml:space="preserve"> elvárásai szerint. Ezek a megközelítések azonban fikarcnyit sem visznek közelebb a proletárdiktatúra hónapjainak megértéséhez. Ahhoz olyan nyitottság és alázat kell, amivel Hatos Pál rendelkezik. (Nyitottságon itt a különféle felfogások, megközel</w:t>
      </w:r>
      <w:r w:rsidR="00166223" w:rsidRPr="00E71C79">
        <w:rPr>
          <w:rFonts w:ascii="Book Antiqua" w:hAnsi="Book Antiqua"/>
          <w:sz w:val="28"/>
          <w:szCs w:val="28"/>
        </w:rPr>
        <w:t>ítések iránti fogékonyságot és</w:t>
      </w:r>
      <w:r w:rsidR="00F02198" w:rsidRPr="00E71C79">
        <w:rPr>
          <w:rFonts w:ascii="Book Antiqua" w:hAnsi="Book Antiqua"/>
          <w:sz w:val="28"/>
          <w:szCs w:val="28"/>
        </w:rPr>
        <w:t xml:space="preserve"> az egymásnak sok</w:t>
      </w:r>
      <w:r w:rsidR="00E71C79">
        <w:rPr>
          <w:rFonts w:ascii="Book Antiqua" w:hAnsi="Book Antiqua"/>
          <w:sz w:val="28"/>
          <w:szCs w:val="28"/>
        </w:rPr>
        <w:t>-</w:t>
      </w:r>
      <w:proofErr w:type="spellStart"/>
      <w:r w:rsidR="00F02198" w:rsidRPr="00E71C79">
        <w:rPr>
          <w:rFonts w:ascii="Book Antiqua" w:hAnsi="Book Antiqua"/>
          <w:sz w:val="28"/>
          <w:szCs w:val="28"/>
        </w:rPr>
        <w:t>szor</w:t>
      </w:r>
      <w:proofErr w:type="spellEnd"/>
      <w:r w:rsidR="00F02198" w:rsidRPr="00E71C79">
        <w:rPr>
          <w:rFonts w:ascii="Book Antiqua" w:hAnsi="Book Antiqua"/>
          <w:sz w:val="28"/>
          <w:szCs w:val="28"/>
        </w:rPr>
        <w:t xml:space="preserve"> ellentmondó tényállítások nyomozásszerű szembesítését értem, alá</w:t>
      </w:r>
      <w:r w:rsidR="00E71C79">
        <w:rPr>
          <w:rFonts w:ascii="Book Antiqua" w:hAnsi="Book Antiqua"/>
          <w:sz w:val="28"/>
          <w:szCs w:val="28"/>
        </w:rPr>
        <w:t>-</w:t>
      </w:r>
      <w:proofErr w:type="spellStart"/>
      <w:r w:rsidR="00F02198" w:rsidRPr="00E71C79">
        <w:rPr>
          <w:rFonts w:ascii="Book Antiqua" w:hAnsi="Book Antiqua"/>
          <w:sz w:val="28"/>
          <w:szCs w:val="28"/>
        </w:rPr>
        <w:t>zaton</w:t>
      </w:r>
      <w:proofErr w:type="spellEnd"/>
      <w:r w:rsidR="00F02198" w:rsidRPr="00E71C79">
        <w:rPr>
          <w:rFonts w:ascii="Book Antiqua" w:hAnsi="Book Antiqua"/>
          <w:sz w:val="28"/>
          <w:szCs w:val="28"/>
        </w:rPr>
        <w:t xml:space="preserve"> pedig a nemtudás tudását: azt, hogy vannak kérdések, melyekre nem tudunk végső választ adni, vannak folyamatok, melyeket nem </w:t>
      </w:r>
      <w:proofErr w:type="spellStart"/>
      <w:r w:rsidR="00F02198" w:rsidRPr="00E71C79">
        <w:rPr>
          <w:rFonts w:ascii="Book Antiqua" w:hAnsi="Book Antiqua"/>
          <w:sz w:val="28"/>
          <w:szCs w:val="28"/>
        </w:rPr>
        <w:t>tu</w:t>
      </w:r>
      <w:proofErr w:type="spellEnd"/>
      <w:r w:rsidR="00E71C79">
        <w:rPr>
          <w:rFonts w:ascii="Book Antiqua" w:hAnsi="Book Antiqua"/>
          <w:sz w:val="28"/>
          <w:szCs w:val="28"/>
        </w:rPr>
        <w:t>-</w:t>
      </w:r>
      <w:r w:rsidR="00F02198" w:rsidRPr="00E71C79">
        <w:rPr>
          <w:rFonts w:ascii="Book Antiqua" w:hAnsi="Book Antiqua"/>
          <w:sz w:val="28"/>
          <w:szCs w:val="28"/>
        </w:rPr>
        <w:t>dunk értelmezni, és vanna</w:t>
      </w:r>
      <w:r w:rsidR="00E71C79">
        <w:rPr>
          <w:rFonts w:ascii="Book Antiqua" w:hAnsi="Book Antiqua"/>
          <w:sz w:val="28"/>
          <w:szCs w:val="28"/>
        </w:rPr>
        <w:t xml:space="preserve">k dolgok </w:t>
      </w:r>
      <w:r w:rsidR="006E68DA">
        <w:rPr>
          <w:rFonts w:ascii="Book Antiqua" w:hAnsi="Book Antiqua"/>
          <w:sz w:val="28"/>
          <w:szCs w:val="28"/>
        </w:rPr>
        <w:t xml:space="preserve">földön és </w:t>
      </w:r>
      <w:proofErr w:type="spellStart"/>
      <w:r w:rsidR="006E68DA">
        <w:rPr>
          <w:rFonts w:ascii="Book Antiqua" w:hAnsi="Book Antiqua"/>
          <w:sz w:val="28"/>
          <w:szCs w:val="28"/>
        </w:rPr>
        <w:t>egen</w:t>
      </w:r>
      <w:proofErr w:type="spellEnd"/>
      <w:r w:rsidR="006E68DA">
        <w:rPr>
          <w:rFonts w:ascii="Book Antiqua" w:hAnsi="Book Antiqua"/>
          <w:sz w:val="28"/>
          <w:szCs w:val="28"/>
        </w:rPr>
        <w:t xml:space="preserve"> (</w:t>
      </w:r>
      <w:proofErr w:type="spellStart"/>
      <w:r w:rsidR="006E68DA">
        <w:rPr>
          <w:rFonts w:ascii="Book Antiqua" w:hAnsi="Book Antiqua"/>
          <w:sz w:val="28"/>
          <w:szCs w:val="28"/>
        </w:rPr>
        <w:t>Hora</w:t>
      </w:r>
      <w:bookmarkStart w:id="0" w:name="_GoBack"/>
      <w:bookmarkEnd w:id="0"/>
      <w:r w:rsidR="00E71C79">
        <w:rPr>
          <w:rFonts w:ascii="Book Antiqua" w:hAnsi="Book Antiqua"/>
          <w:sz w:val="28"/>
          <w:szCs w:val="28"/>
        </w:rPr>
        <w:t>tio</w:t>
      </w:r>
      <w:proofErr w:type="spellEnd"/>
      <w:r w:rsidR="00F02198" w:rsidRPr="00E71C79">
        <w:rPr>
          <w:rFonts w:ascii="Book Antiqua" w:hAnsi="Book Antiqua"/>
          <w:sz w:val="28"/>
          <w:szCs w:val="28"/>
        </w:rPr>
        <w:t>), mit bölcsel</w:t>
      </w:r>
      <w:r w:rsidR="00E71C79">
        <w:rPr>
          <w:rFonts w:ascii="Book Antiqua" w:hAnsi="Book Antiqua"/>
          <w:sz w:val="28"/>
          <w:szCs w:val="28"/>
        </w:rPr>
        <w:t>-</w:t>
      </w:r>
      <w:r w:rsidR="00F02198" w:rsidRPr="00E71C79">
        <w:rPr>
          <w:rFonts w:ascii="Book Antiqua" w:hAnsi="Book Antiqua"/>
          <w:sz w:val="28"/>
          <w:szCs w:val="28"/>
        </w:rPr>
        <w:t xml:space="preserve">münk felfogni nem képes. Ha nem vagyunk marxisták, hegeliánusok vagy fatalisták, </w:t>
      </w:r>
      <w:r w:rsidR="00166223" w:rsidRPr="00E71C79">
        <w:rPr>
          <w:rFonts w:ascii="Book Antiqua" w:hAnsi="Book Antiqua"/>
          <w:sz w:val="28"/>
          <w:szCs w:val="28"/>
        </w:rPr>
        <w:t>minél közelebb hajolunk a vizsgá</w:t>
      </w:r>
      <w:r w:rsidR="00DE0179" w:rsidRPr="00E71C79">
        <w:rPr>
          <w:rFonts w:ascii="Book Antiqua" w:hAnsi="Book Antiqua"/>
          <w:sz w:val="28"/>
          <w:szCs w:val="28"/>
        </w:rPr>
        <w:t>lt eseményekhez, annál inkább</w:t>
      </w:r>
      <w:r w:rsidR="00166223" w:rsidRPr="00E71C79">
        <w:rPr>
          <w:rFonts w:ascii="Book Antiqua" w:hAnsi="Book Antiqua"/>
          <w:sz w:val="28"/>
          <w:szCs w:val="28"/>
        </w:rPr>
        <w:t xml:space="preserve"> be kell látnunk, hogy a végeredményt nem tudjuk megmagyarázni a szándékok oldaláról. A fegyverletétel azonban itt sosem vereség.)</w:t>
      </w:r>
    </w:p>
    <w:p w:rsidR="00EA20B4" w:rsidRPr="00E71C79" w:rsidRDefault="00EA20B4" w:rsidP="00E71C79">
      <w:pPr>
        <w:spacing w:after="0" w:line="240" w:lineRule="auto"/>
        <w:ind w:firstLine="709"/>
        <w:jc w:val="both"/>
        <w:rPr>
          <w:rFonts w:ascii="Book Antiqua" w:hAnsi="Book Antiqua"/>
          <w:sz w:val="28"/>
          <w:szCs w:val="28"/>
        </w:rPr>
      </w:pPr>
      <w:proofErr w:type="gramStart"/>
      <w:r w:rsidRPr="00E71C79">
        <w:rPr>
          <w:rFonts w:ascii="Book Antiqua" w:hAnsi="Book Antiqua" w:cstheme="minorHAnsi"/>
          <w:spacing w:val="-2"/>
          <w:sz w:val="28"/>
          <w:szCs w:val="28"/>
        </w:rPr>
        <w:t>Ami a forráskezelést illeti, Hatos Pál ott azzal lep meg minket, hogy</w:t>
      </w:r>
      <w:r w:rsidRPr="00E71C79">
        <w:rPr>
          <w:rFonts w:ascii="Book Antiqua" w:hAnsi="Book Antiqua"/>
          <w:sz w:val="28"/>
          <w:szCs w:val="28"/>
        </w:rPr>
        <w:t xml:space="preserve"> a levéltári és könyvtári anyagok mellett (hihetetlen, de szekérderéknyi anyag maradt ránk e néhány hónapból is, s e források egy része csak az utóbbi évtizedekben vált igazán kutathatóvá) messzemenően kitágítja a </w:t>
      </w:r>
      <w:r w:rsidRPr="00E71C79">
        <w:rPr>
          <w:rFonts w:ascii="Book Antiqua" w:hAnsi="Book Antiqua" w:cstheme="minorHAnsi"/>
          <w:spacing w:val="-2"/>
          <w:sz w:val="28"/>
          <w:szCs w:val="28"/>
        </w:rPr>
        <w:t>források körét, naplók és emlékiratok, irodalmi művek és korabeli viccek,</w:t>
      </w:r>
      <w:r w:rsidRPr="00E71C79">
        <w:rPr>
          <w:rFonts w:ascii="Book Antiqua" w:hAnsi="Book Antiqua"/>
          <w:sz w:val="28"/>
          <w:szCs w:val="28"/>
        </w:rPr>
        <w:t xml:space="preserve"> </w:t>
      </w:r>
      <w:r w:rsidRPr="00E71C79">
        <w:rPr>
          <w:rFonts w:ascii="Book Antiqua" w:hAnsi="Book Antiqua"/>
          <w:sz w:val="28"/>
          <w:szCs w:val="28"/>
        </w:rPr>
        <w:lastRenderedPageBreak/>
        <w:t xml:space="preserve">plakátok egyenrangú forrásként jelennek meg a könyvben, így aztán a </w:t>
      </w:r>
      <w:r w:rsidRPr="00E71C79">
        <w:rPr>
          <w:rFonts w:ascii="Book Antiqua" w:hAnsi="Book Antiqua" w:cstheme="minorHAnsi"/>
          <w:spacing w:val="-2"/>
          <w:sz w:val="28"/>
          <w:szCs w:val="28"/>
        </w:rPr>
        <w:t>„nagypolitika” világát pompásan vegyíti a hétköznapokkal, a</w:t>
      </w:r>
      <w:r w:rsidR="006E68DA">
        <w:rPr>
          <w:rFonts w:ascii="Book Antiqua" w:hAnsi="Book Antiqua" w:cstheme="minorHAnsi"/>
          <w:spacing w:val="-2"/>
          <w:sz w:val="28"/>
          <w:szCs w:val="28"/>
        </w:rPr>
        <w:t xml:space="preserve"> </w:t>
      </w:r>
      <w:proofErr w:type="spellStart"/>
      <w:r w:rsidR="006E68DA">
        <w:rPr>
          <w:rFonts w:ascii="Book Antiqua" w:hAnsi="Book Antiqua" w:cstheme="minorHAnsi"/>
          <w:spacing w:val="-2"/>
          <w:sz w:val="28"/>
          <w:szCs w:val="28"/>
        </w:rPr>
        <w:t>Vy</w:t>
      </w:r>
      <w:r w:rsidRPr="00E71C79">
        <w:rPr>
          <w:rFonts w:ascii="Book Antiqua" w:hAnsi="Book Antiqua" w:cstheme="minorHAnsi"/>
          <w:spacing w:val="-2"/>
          <w:sz w:val="28"/>
          <w:szCs w:val="28"/>
        </w:rPr>
        <w:t>x</w:t>
      </w:r>
      <w:proofErr w:type="spellEnd"/>
      <w:r w:rsidR="00E71C79" w:rsidRPr="00E71C79">
        <w:rPr>
          <w:rFonts w:ascii="Book Antiqua" w:hAnsi="Book Antiqua" w:cstheme="minorHAnsi"/>
          <w:spacing w:val="-2"/>
          <w:sz w:val="28"/>
          <w:szCs w:val="28"/>
        </w:rPr>
        <w:t>-</w:t>
      </w:r>
      <w:r w:rsidRPr="00E71C79">
        <w:rPr>
          <w:rFonts w:ascii="Book Antiqua" w:hAnsi="Book Antiqua" w:cstheme="minorHAnsi"/>
          <w:spacing w:val="-2"/>
          <w:sz w:val="28"/>
          <w:szCs w:val="28"/>
        </w:rPr>
        <w:t>jegyzék</w:t>
      </w:r>
      <w:r w:rsidRPr="00E71C79">
        <w:rPr>
          <w:rFonts w:ascii="Book Antiqua" w:hAnsi="Book Antiqua"/>
          <w:sz w:val="28"/>
          <w:szCs w:val="28"/>
        </w:rPr>
        <w:t xml:space="preserve"> következményeit az alkoholtilalmi rendelet kiskapuival, a </w:t>
      </w:r>
      <w:r w:rsidR="00510A51" w:rsidRPr="00E71C79">
        <w:rPr>
          <w:rFonts w:ascii="Book Antiqua" w:hAnsi="Book Antiqua"/>
          <w:sz w:val="28"/>
          <w:szCs w:val="28"/>
        </w:rPr>
        <w:t>fronton történt harci eseményeket a siófoki gyermeküdültetéssel</w:t>
      </w:r>
      <w:proofErr w:type="gramEnd"/>
      <w:r w:rsidR="00510A51" w:rsidRPr="00E71C79">
        <w:rPr>
          <w:rFonts w:ascii="Book Antiqua" w:hAnsi="Book Antiqua"/>
          <w:sz w:val="28"/>
          <w:szCs w:val="28"/>
        </w:rPr>
        <w:t xml:space="preserve">. A fent és a lent világa </w:t>
      </w:r>
      <w:r w:rsidR="00510A51" w:rsidRPr="00E71C79">
        <w:rPr>
          <w:rFonts w:ascii="Book Antiqua" w:hAnsi="Book Antiqua" w:cstheme="minorHAnsi"/>
          <w:spacing w:val="-4"/>
          <w:sz w:val="28"/>
          <w:szCs w:val="28"/>
        </w:rPr>
        <w:t xml:space="preserve">egymásra </w:t>
      </w:r>
      <w:proofErr w:type="spellStart"/>
      <w:r w:rsidR="00510A51" w:rsidRPr="00E71C79">
        <w:rPr>
          <w:rFonts w:ascii="Book Antiqua" w:hAnsi="Book Antiqua" w:cstheme="minorHAnsi"/>
          <w:spacing w:val="-4"/>
          <w:sz w:val="28"/>
          <w:szCs w:val="28"/>
        </w:rPr>
        <w:t>montírozódik</w:t>
      </w:r>
      <w:proofErr w:type="spellEnd"/>
      <w:r w:rsidR="00E71C79" w:rsidRPr="00E71C79">
        <w:rPr>
          <w:rFonts w:ascii="Book Antiqua" w:hAnsi="Book Antiqua" w:cstheme="minorHAnsi"/>
          <w:spacing w:val="-4"/>
          <w:sz w:val="28"/>
          <w:szCs w:val="28"/>
        </w:rPr>
        <w:t>,</w:t>
      </w:r>
      <w:r w:rsidR="00510A51" w:rsidRPr="00E71C79">
        <w:rPr>
          <w:rFonts w:ascii="Book Antiqua" w:hAnsi="Book Antiqua" w:cstheme="minorHAnsi"/>
          <w:spacing w:val="-4"/>
          <w:sz w:val="28"/>
          <w:szCs w:val="28"/>
        </w:rPr>
        <w:t xml:space="preserve"> és egymásnak felel, ami azért is remek találmány</w:t>
      </w:r>
      <w:r w:rsidR="00510A51" w:rsidRPr="00E71C79">
        <w:rPr>
          <w:rFonts w:ascii="Book Antiqua" w:hAnsi="Book Antiqua"/>
          <w:sz w:val="28"/>
          <w:szCs w:val="28"/>
        </w:rPr>
        <w:t xml:space="preserve">, merthogy első látásra e rövid időszakban tótágast állt a régi világ, ami addig fent volt, alulra került, ami lent, felülre. (De csak első látásra: mert, </w:t>
      </w:r>
      <w:r w:rsidR="00510A51" w:rsidRPr="00E71C79">
        <w:rPr>
          <w:rFonts w:ascii="Book Antiqua" w:hAnsi="Book Antiqua" w:cstheme="minorHAnsi"/>
          <w:spacing w:val="-4"/>
          <w:sz w:val="28"/>
          <w:szCs w:val="28"/>
        </w:rPr>
        <w:t>és ez is ebből a könyvből derül ki, inkább csak tragikomikus személycserék</w:t>
      </w:r>
      <w:r w:rsidR="00510A51" w:rsidRPr="00E71C79">
        <w:rPr>
          <w:rFonts w:ascii="Book Antiqua" w:hAnsi="Book Antiqua"/>
          <w:sz w:val="28"/>
          <w:szCs w:val="28"/>
        </w:rPr>
        <w:t xml:space="preserve"> történtek, de persze a történelmileg értékelhetetlenül</w:t>
      </w:r>
      <w:r w:rsidR="00DE0179" w:rsidRPr="00E71C79">
        <w:rPr>
          <w:rFonts w:ascii="Book Antiqua" w:hAnsi="Book Antiqua"/>
          <w:sz w:val="28"/>
          <w:szCs w:val="28"/>
        </w:rPr>
        <w:t xml:space="preserve"> rövid idő nem is engedte meg</w:t>
      </w:r>
      <w:r w:rsidR="00510A51" w:rsidRPr="00E71C79">
        <w:rPr>
          <w:rFonts w:ascii="Book Antiqua" w:hAnsi="Book Antiqua"/>
          <w:sz w:val="28"/>
          <w:szCs w:val="28"/>
        </w:rPr>
        <w:t xml:space="preserve"> nagyobb társadalmi mozgások elindulását. A proletariátus mindenesetre nem tette magáévá a saját diktatúrája céljait, a proletár kevesebb munkát, több bért és kiskertet akart, nem világforradalmat. Más kérdés, hogy a trianoni határok – melyek akkor még csak demarkációs vonalak voltak, és a Trianon csak egy kiskastélyt jelen</w:t>
      </w:r>
      <w:r w:rsidR="00DE0179" w:rsidRPr="00E71C79">
        <w:rPr>
          <w:rFonts w:ascii="Book Antiqua" w:hAnsi="Book Antiqua"/>
          <w:sz w:val="28"/>
          <w:szCs w:val="28"/>
        </w:rPr>
        <w:t>tett Párizs mellett, semmi mást – védelme fegyverbe hívott mindenkit, de jobbára már csak a munkások mentek.)</w:t>
      </w:r>
    </w:p>
    <w:p w:rsidR="00510A51" w:rsidRPr="00E71C79" w:rsidRDefault="00510A51" w:rsidP="00AA41BA">
      <w:pPr>
        <w:spacing w:after="0" w:line="240" w:lineRule="auto"/>
        <w:ind w:firstLine="709"/>
        <w:jc w:val="both"/>
        <w:rPr>
          <w:rFonts w:ascii="Book Antiqua" w:hAnsi="Book Antiqua"/>
          <w:sz w:val="28"/>
          <w:szCs w:val="28"/>
        </w:rPr>
      </w:pPr>
      <w:r w:rsidRPr="00E71C79">
        <w:rPr>
          <w:rFonts w:ascii="Book Antiqua" w:hAnsi="Book Antiqua"/>
          <w:sz w:val="28"/>
          <w:szCs w:val="28"/>
        </w:rPr>
        <w:t>Ami pedig a stílust illeti, nos, az egészen egyedülálló: a hazai me</w:t>
      </w:r>
      <w:r w:rsidR="00E71C79">
        <w:rPr>
          <w:rFonts w:ascii="Book Antiqua" w:hAnsi="Book Antiqua"/>
          <w:sz w:val="28"/>
          <w:szCs w:val="28"/>
        </w:rPr>
        <w:t>-</w:t>
      </w:r>
      <w:proofErr w:type="spellStart"/>
      <w:r w:rsidRPr="00E71C79">
        <w:rPr>
          <w:rFonts w:ascii="Book Antiqua" w:hAnsi="Book Antiqua"/>
          <w:sz w:val="28"/>
          <w:szCs w:val="28"/>
        </w:rPr>
        <w:t>zőnyben</w:t>
      </w:r>
      <w:proofErr w:type="spellEnd"/>
      <w:r w:rsidRPr="00E71C79">
        <w:rPr>
          <w:rFonts w:ascii="Book Antiqua" w:hAnsi="Book Antiqua"/>
          <w:sz w:val="28"/>
          <w:szCs w:val="28"/>
        </w:rPr>
        <w:t xml:space="preserve"> nincs is hozzá fogható. (Ha már, akkor leginkább </w:t>
      </w:r>
      <w:proofErr w:type="spellStart"/>
      <w:r w:rsidRPr="00E71C79">
        <w:rPr>
          <w:rFonts w:ascii="Book Antiqua" w:hAnsi="Book Antiqua"/>
          <w:sz w:val="28"/>
          <w:szCs w:val="28"/>
        </w:rPr>
        <w:t>Harari</w:t>
      </w:r>
      <w:proofErr w:type="spellEnd"/>
      <w:r w:rsidRPr="00E71C79">
        <w:rPr>
          <w:rFonts w:ascii="Book Antiqua" w:hAnsi="Book Antiqua"/>
          <w:sz w:val="28"/>
          <w:szCs w:val="28"/>
        </w:rPr>
        <w:t xml:space="preserve"> stílusa jut róla eszünkbe.) Hatos Pál művei szépirodalmi munkaként is </w:t>
      </w:r>
      <w:proofErr w:type="spellStart"/>
      <w:r w:rsidRPr="00E71C79">
        <w:rPr>
          <w:rFonts w:ascii="Book Antiqua" w:hAnsi="Book Antiqua"/>
          <w:sz w:val="28"/>
          <w:szCs w:val="28"/>
        </w:rPr>
        <w:t>olvasha</w:t>
      </w:r>
      <w:r w:rsidR="00E71C79">
        <w:rPr>
          <w:rFonts w:ascii="Book Antiqua" w:hAnsi="Book Antiqua"/>
          <w:sz w:val="28"/>
          <w:szCs w:val="28"/>
        </w:rPr>
        <w:t>-</w:t>
      </w:r>
      <w:r w:rsidRPr="00E71C79">
        <w:rPr>
          <w:rFonts w:ascii="Book Antiqua" w:hAnsi="Book Antiqua"/>
          <w:sz w:val="28"/>
          <w:szCs w:val="28"/>
        </w:rPr>
        <w:t>tóak</w:t>
      </w:r>
      <w:proofErr w:type="spellEnd"/>
      <w:r w:rsidRPr="00E71C79">
        <w:rPr>
          <w:rFonts w:ascii="Book Antiqua" w:hAnsi="Book Antiqua"/>
          <w:sz w:val="28"/>
          <w:szCs w:val="28"/>
        </w:rPr>
        <w:t>, nem egy mondatát Krúdy is megirigyelhetné, miközben a mű sem</w:t>
      </w:r>
      <w:r w:rsidR="00E71C79">
        <w:rPr>
          <w:rFonts w:ascii="Book Antiqua" w:hAnsi="Book Antiqua"/>
          <w:sz w:val="28"/>
          <w:szCs w:val="28"/>
        </w:rPr>
        <w:t>-</w:t>
      </w:r>
      <w:r w:rsidRPr="00E71C79">
        <w:rPr>
          <w:rFonts w:ascii="Book Antiqua" w:hAnsi="Book Antiqua"/>
          <w:sz w:val="28"/>
          <w:szCs w:val="28"/>
        </w:rPr>
        <w:t xml:space="preserve">mit sem veszít tudományosságából. (Élő cáfolataként annak a tévhitnek, hogy tudományos az, ami olvashatatlanul unalmas.) </w:t>
      </w:r>
      <w:r w:rsidR="00E00311" w:rsidRPr="00E71C79">
        <w:rPr>
          <w:rFonts w:ascii="Book Antiqua" w:hAnsi="Book Antiqua"/>
          <w:sz w:val="28"/>
          <w:szCs w:val="28"/>
        </w:rPr>
        <w:t>Az egész munkát áthatja egy finom, távolságtartó irónia, amely időnként harsány humo</w:t>
      </w:r>
      <w:r w:rsidR="00E71C79">
        <w:rPr>
          <w:rFonts w:ascii="Book Antiqua" w:hAnsi="Book Antiqua"/>
          <w:sz w:val="28"/>
          <w:szCs w:val="28"/>
        </w:rPr>
        <w:t>rba csap át. Hatos Pál nem szív</w:t>
      </w:r>
      <w:r w:rsidR="00E00311" w:rsidRPr="00E71C79">
        <w:rPr>
          <w:rFonts w:ascii="Book Antiqua" w:hAnsi="Book Antiqua"/>
          <w:sz w:val="28"/>
          <w:szCs w:val="28"/>
        </w:rPr>
        <w:t>eli ezt a korszakot (minden diktatúra távol áll tőle), még korábbi könyvének, az elátkozott köztársaságnak idejét is nagyobb megértéssel ábrázolja, de attól még képes különbséget tenni Kun Béla és Kunfi Zsigmond, Pogány József és Garami Ernő között. És képes megkülönböztetni a messianisztikus kommunizmus-hívőt a szerencse</w:t>
      </w:r>
      <w:r w:rsidR="00AA41BA">
        <w:rPr>
          <w:rFonts w:ascii="Book Antiqua" w:hAnsi="Book Antiqua"/>
          <w:sz w:val="28"/>
          <w:szCs w:val="28"/>
        </w:rPr>
        <w:t>-</w:t>
      </w:r>
      <w:r w:rsidR="00E00311" w:rsidRPr="00E71C79">
        <w:rPr>
          <w:rFonts w:ascii="Book Antiqua" w:hAnsi="Book Antiqua"/>
          <w:sz w:val="28"/>
          <w:szCs w:val="28"/>
        </w:rPr>
        <w:t>lovagtól, a hatalomba szédült vérszomjas gyilkost a jövő mérnökétől. A magyar történelem reménytelen zsákutcájának tartja a Tanácsköztársa</w:t>
      </w:r>
      <w:r w:rsidR="00AA41BA">
        <w:rPr>
          <w:rFonts w:ascii="Book Antiqua" w:hAnsi="Book Antiqua"/>
          <w:sz w:val="28"/>
          <w:szCs w:val="28"/>
        </w:rPr>
        <w:t>-</w:t>
      </w:r>
      <w:proofErr w:type="spellStart"/>
      <w:r w:rsidR="00E00311" w:rsidRPr="00E71C79">
        <w:rPr>
          <w:rFonts w:ascii="Book Antiqua" w:hAnsi="Book Antiqua"/>
          <w:sz w:val="28"/>
          <w:szCs w:val="28"/>
        </w:rPr>
        <w:t>ságot</w:t>
      </w:r>
      <w:proofErr w:type="spellEnd"/>
      <w:r w:rsidR="00E00311" w:rsidRPr="00E71C79">
        <w:rPr>
          <w:rFonts w:ascii="Book Antiqua" w:hAnsi="Book Antiqua"/>
          <w:sz w:val="28"/>
          <w:szCs w:val="28"/>
        </w:rPr>
        <w:t xml:space="preserve">, de azért leszögezi, hogy akkor a kommunisták látszottak az egyetlen erőnek, mely megvédheti a határokat, és hogy a háború kitörése óta kényszerpályán futottunk, ami elsodort mindenféle szándékot, jót is, rosszat is. Merthogy –szögezi le – a Tanácsköztársaságot </w:t>
      </w:r>
      <w:r w:rsidR="00F151F6" w:rsidRPr="00E71C79">
        <w:rPr>
          <w:rFonts w:ascii="Book Antiqua" w:hAnsi="Book Antiqua"/>
          <w:sz w:val="28"/>
          <w:szCs w:val="28"/>
        </w:rPr>
        <w:t>az antant terem</w:t>
      </w:r>
      <w:r w:rsidR="00AA41BA">
        <w:rPr>
          <w:rFonts w:ascii="Book Antiqua" w:hAnsi="Book Antiqua"/>
          <w:sz w:val="28"/>
          <w:szCs w:val="28"/>
        </w:rPr>
        <w:t>-</w:t>
      </w:r>
      <w:r w:rsidR="00F151F6" w:rsidRPr="00E71C79">
        <w:rPr>
          <w:rFonts w:ascii="Book Antiqua" w:hAnsi="Book Antiqua"/>
          <w:sz w:val="28"/>
          <w:szCs w:val="28"/>
        </w:rPr>
        <w:t>tette meg</w:t>
      </w:r>
      <w:r w:rsidR="008D09BE" w:rsidRPr="00E71C79">
        <w:rPr>
          <w:rFonts w:ascii="Book Antiqua" w:hAnsi="Book Antiqua"/>
          <w:sz w:val="28"/>
          <w:szCs w:val="28"/>
        </w:rPr>
        <w:t xml:space="preserve"> és a román fegyverek végeztek vele.</w:t>
      </w:r>
    </w:p>
    <w:p w:rsidR="008D09BE" w:rsidRPr="00E71C79" w:rsidRDefault="008D09BE" w:rsidP="00E71C79">
      <w:pPr>
        <w:spacing w:after="0" w:line="240" w:lineRule="auto"/>
        <w:ind w:firstLine="709"/>
        <w:rPr>
          <w:rFonts w:ascii="Book Antiqua" w:hAnsi="Book Antiqua"/>
          <w:sz w:val="28"/>
          <w:szCs w:val="28"/>
        </w:rPr>
      </w:pPr>
      <w:r w:rsidRPr="00E71C79">
        <w:rPr>
          <w:rFonts w:ascii="Book Antiqua" w:hAnsi="Book Antiqua"/>
          <w:sz w:val="28"/>
          <w:szCs w:val="28"/>
        </w:rPr>
        <w:t>A többi csak legenda.</w:t>
      </w:r>
    </w:p>
    <w:p w:rsidR="008D09BE" w:rsidRPr="00E71C79" w:rsidRDefault="008D09BE" w:rsidP="00E71C79">
      <w:pPr>
        <w:spacing w:after="0" w:line="240" w:lineRule="auto"/>
        <w:ind w:firstLine="709"/>
        <w:rPr>
          <w:rFonts w:ascii="Book Antiqua" w:hAnsi="Book Antiqua"/>
          <w:sz w:val="28"/>
          <w:szCs w:val="28"/>
        </w:rPr>
      </w:pPr>
      <w:r w:rsidRPr="00E71C79">
        <w:rPr>
          <w:rFonts w:ascii="Book Antiqua" w:hAnsi="Book Antiqua"/>
          <w:sz w:val="28"/>
          <w:szCs w:val="28"/>
        </w:rPr>
        <w:t>Hatos: ötös!</w:t>
      </w:r>
    </w:p>
    <w:p w:rsidR="00AA41BA" w:rsidRDefault="00AA41BA" w:rsidP="00AA41BA">
      <w:pPr>
        <w:spacing w:before="120" w:after="0" w:line="240" w:lineRule="auto"/>
        <w:ind w:firstLine="4140"/>
        <w:rPr>
          <w:rFonts w:ascii="Book Antiqua" w:hAnsi="Book Antiqua"/>
          <w:i/>
          <w:sz w:val="28"/>
          <w:szCs w:val="28"/>
        </w:rPr>
      </w:pPr>
      <w:r w:rsidRPr="00AA41BA">
        <w:rPr>
          <w:rFonts w:ascii="Book Antiqua" w:hAnsi="Book Antiqua"/>
          <w:i/>
          <w:sz w:val="28"/>
          <w:szCs w:val="28"/>
        </w:rPr>
        <w:t>Hatos Pál: Rosszfiúk világforradalma</w:t>
      </w:r>
    </w:p>
    <w:p w:rsidR="008E7D23" w:rsidRPr="00AA41BA" w:rsidRDefault="00AA41BA" w:rsidP="00AA41BA">
      <w:pPr>
        <w:spacing w:before="120" w:after="0" w:line="240" w:lineRule="auto"/>
        <w:ind w:firstLine="4140"/>
        <w:rPr>
          <w:rFonts w:ascii="Book Antiqua" w:hAnsi="Book Antiqua"/>
          <w:i/>
          <w:sz w:val="28"/>
          <w:szCs w:val="28"/>
        </w:rPr>
      </w:pPr>
      <w:proofErr w:type="spellStart"/>
      <w:r>
        <w:rPr>
          <w:rFonts w:ascii="Book Antiqua" w:hAnsi="Book Antiqua"/>
          <w:i/>
          <w:sz w:val="28"/>
          <w:szCs w:val="28"/>
        </w:rPr>
        <w:t>Jaffa</w:t>
      </w:r>
      <w:proofErr w:type="spellEnd"/>
      <w:r>
        <w:rPr>
          <w:rFonts w:ascii="Book Antiqua" w:hAnsi="Book Antiqua"/>
          <w:i/>
          <w:sz w:val="28"/>
          <w:szCs w:val="28"/>
        </w:rPr>
        <w:t xml:space="preserve"> Kiadó, 2021.</w:t>
      </w:r>
    </w:p>
    <w:sectPr w:rsidR="008E7D23" w:rsidRPr="00AA4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FF"/>
    <w:rsid w:val="00147541"/>
    <w:rsid w:val="00166223"/>
    <w:rsid w:val="0028336C"/>
    <w:rsid w:val="00510A51"/>
    <w:rsid w:val="006E68DA"/>
    <w:rsid w:val="008D09BE"/>
    <w:rsid w:val="008E7D23"/>
    <w:rsid w:val="009D78FF"/>
    <w:rsid w:val="00AA41BA"/>
    <w:rsid w:val="00DE0179"/>
    <w:rsid w:val="00E00311"/>
    <w:rsid w:val="00E71C79"/>
    <w:rsid w:val="00EA20B4"/>
    <w:rsid w:val="00F02198"/>
    <w:rsid w:val="00F151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8034"/>
  <w15:chartTrackingRefBased/>
  <w15:docId w15:val="{9D5655CD-5E70-4DD5-89B7-60CD4C09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4107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2021-04-04T13:59:00Z</dcterms:created>
  <dcterms:modified xsi:type="dcterms:W3CDTF">2021-04-04T13:59:00Z</dcterms:modified>
</cp:coreProperties>
</file>