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89" w:rsidRDefault="00460089" w:rsidP="00596794">
      <w:pPr>
        <w:rPr>
          <w:rFonts w:ascii="Book Antiqua" w:hAnsi="Book Antiqua"/>
          <w:sz w:val="36"/>
          <w:szCs w:val="36"/>
        </w:rPr>
      </w:pPr>
      <w:r w:rsidRPr="0046008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376045" cy="2196465"/>
            <wp:effectExtent l="0" t="0" r="0" b="0"/>
            <wp:wrapSquare wrapText="bothSides"/>
            <wp:docPr id="1" name="Kép 1" descr="C:\Users\Otthon\Desktop\31.közlés\képek\ID22-324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1.közlés\képek\ID22-3248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089" w:rsidRPr="00460089" w:rsidRDefault="00460089" w:rsidP="00460089">
      <w:pPr>
        <w:spacing w:line="360" w:lineRule="auto"/>
        <w:rPr>
          <w:rFonts w:ascii="Book Antiqua" w:hAnsi="Book Antiqua"/>
          <w:sz w:val="36"/>
          <w:szCs w:val="36"/>
        </w:rPr>
      </w:pPr>
      <w:r w:rsidRPr="00460089">
        <w:rPr>
          <w:rFonts w:ascii="Book Antiqua" w:hAnsi="Book Antiqua"/>
          <w:sz w:val="36"/>
          <w:szCs w:val="36"/>
        </w:rPr>
        <w:t>Salamon Konrád</w:t>
      </w:r>
    </w:p>
    <w:p w:rsidR="00460089" w:rsidRPr="00460089" w:rsidRDefault="00460089" w:rsidP="003647F2">
      <w:pPr>
        <w:rPr>
          <w:rFonts w:ascii="Book Antiqua" w:hAnsi="Book Antiqua"/>
          <w:i/>
          <w:sz w:val="40"/>
          <w:szCs w:val="40"/>
        </w:rPr>
      </w:pPr>
      <w:r w:rsidRPr="00460089">
        <w:rPr>
          <w:rFonts w:ascii="Book Antiqua" w:hAnsi="Book Antiqua"/>
          <w:i/>
          <w:sz w:val="40"/>
          <w:szCs w:val="40"/>
        </w:rPr>
        <w:t>Kovács Imre forradalma</w:t>
      </w:r>
    </w:p>
    <w:p w:rsidR="003647F2" w:rsidRPr="00FB4EAE" w:rsidRDefault="003647F2" w:rsidP="00460089">
      <w:pPr>
        <w:spacing w:before="120"/>
        <w:rPr>
          <w:rFonts w:ascii="Book Antiqua" w:hAnsi="Book Antiqua"/>
          <w:b/>
          <w:szCs w:val="28"/>
        </w:rPr>
      </w:pPr>
      <w:r w:rsidRPr="00FB4EAE">
        <w:rPr>
          <w:rFonts w:ascii="Book Antiqua" w:hAnsi="Book Antiqua"/>
          <w:b/>
          <w:szCs w:val="28"/>
        </w:rPr>
        <w:t>Bevezetés</w:t>
      </w:r>
      <w:r w:rsidR="001970B4" w:rsidRPr="00FB4EAE">
        <w:rPr>
          <w:rFonts w:ascii="Book Antiqua" w:hAnsi="Book Antiqua"/>
          <w:b/>
          <w:szCs w:val="28"/>
        </w:rPr>
        <w:t xml:space="preserve"> a könyvből</w:t>
      </w:r>
    </w:p>
    <w:p w:rsidR="00460089" w:rsidRDefault="00460089" w:rsidP="00AC1D55">
      <w:pPr>
        <w:ind w:left="3060" w:firstLine="0"/>
        <w:rPr>
          <w:rFonts w:ascii="Book Antiqua" w:hAnsi="Book Antiqua"/>
          <w:i/>
          <w:szCs w:val="28"/>
        </w:rPr>
      </w:pPr>
      <w:bookmarkStart w:id="0" w:name="_GoBack"/>
      <w:bookmarkEnd w:id="0"/>
    </w:p>
    <w:p w:rsidR="00460089" w:rsidRDefault="00460089" w:rsidP="00AC1D55">
      <w:pPr>
        <w:ind w:left="3060" w:firstLine="0"/>
        <w:rPr>
          <w:rFonts w:ascii="Book Antiqua" w:hAnsi="Book Antiqua"/>
          <w:i/>
          <w:szCs w:val="28"/>
        </w:rPr>
      </w:pPr>
    </w:p>
    <w:p w:rsidR="00AC1D55" w:rsidRPr="00AC1D55" w:rsidRDefault="003647F2" w:rsidP="00AC1D55">
      <w:pPr>
        <w:ind w:left="3060" w:firstLine="0"/>
        <w:rPr>
          <w:rFonts w:ascii="Book Antiqua" w:hAnsi="Book Antiqua"/>
          <w:i/>
          <w:szCs w:val="28"/>
        </w:rPr>
      </w:pPr>
      <w:r w:rsidRPr="00AC1D55">
        <w:rPr>
          <w:rFonts w:ascii="Book Antiqua" w:hAnsi="Book Antiqua"/>
          <w:i/>
          <w:szCs w:val="28"/>
        </w:rPr>
        <w:t>„… a parasztgazdaságok legnélkülözhetetlenebb</w:t>
      </w:r>
      <w:r w:rsidR="00AC1D55" w:rsidRPr="00AC1D55">
        <w:rPr>
          <w:rFonts w:ascii="Book Antiqua" w:hAnsi="Book Antiqua"/>
          <w:i/>
          <w:szCs w:val="28"/>
        </w:rPr>
        <w:t xml:space="preserve"> </w:t>
      </w:r>
    </w:p>
    <w:p w:rsidR="003647F2" w:rsidRPr="00AC1D55" w:rsidRDefault="003647F2" w:rsidP="00AC1D55">
      <w:pPr>
        <w:ind w:left="3060" w:firstLine="0"/>
        <w:rPr>
          <w:rFonts w:ascii="Book Antiqua" w:hAnsi="Book Antiqua"/>
          <w:i/>
          <w:szCs w:val="28"/>
        </w:rPr>
      </w:pPr>
      <w:proofErr w:type="gramStart"/>
      <w:r w:rsidRPr="00AC1D55">
        <w:rPr>
          <w:rFonts w:ascii="Book Antiqua" w:hAnsi="Book Antiqua"/>
          <w:i/>
          <w:szCs w:val="28"/>
        </w:rPr>
        <w:t>terméke</w:t>
      </w:r>
      <w:proofErr w:type="gramEnd"/>
      <w:r w:rsidRPr="00AC1D55">
        <w:rPr>
          <w:rFonts w:ascii="Book Antiqua" w:hAnsi="Book Antiqua"/>
          <w:i/>
          <w:szCs w:val="28"/>
        </w:rPr>
        <w:t xml:space="preserve"> nem a gabona és a hús, hanem az ember.”</w:t>
      </w:r>
    </w:p>
    <w:p w:rsidR="00AC1D55" w:rsidRPr="00AC1D55" w:rsidRDefault="00460089" w:rsidP="00460089">
      <w:pPr>
        <w:spacing w:after="120"/>
        <w:ind w:left="3062" w:firstLine="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="003647F2" w:rsidRPr="00AC1D55">
        <w:rPr>
          <w:rFonts w:ascii="Book Antiqua" w:hAnsi="Book Antiqua"/>
          <w:i/>
          <w:szCs w:val="28"/>
        </w:rPr>
        <w:t>Kovács Imre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Kovács Imre a népi-falukutató mozgalom meghatározó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egyénisége, a Nemzeti Parasztpárt első számú megalapítója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és vezető politikusa volt, aki társaival együtt feltárta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az ellenforradalmi rendszer hibáit, majd </w:t>
      </w:r>
      <w:r w:rsidRPr="00460089">
        <w:rPr>
          <w:rFonts w:ascii="Book Antiqua" w:hAnsi="Book Antiqua"/>
          <w:spacing w:val="-2"/>
          <w:szCs w:val="28"/>
        </w:rPr>
        <w:t>1945-től a szovjet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megszállás ellenére vállalta egy új, népi és demokratikus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Magyarország megteremtésének reménytelen feladatát. Mivel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népi írók mozgalmával és az úgynevezett népi-urbánus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ellentéttel kapcsolatban nagyon sokféle, egymással vitatkozó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vélemény fogalmazódott meg, ezért fontos, hogy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 bevezetőben </w:t>
      </w:r>
      <w:proofErr w:type="spellStart"/>
      <w:r w:rsidRPr="00AC1D55">
        <w:rPr>
          <w:rFonts w:ascii="Book Antiqua" w:hAnsi="Book Antiqua"/>
          <w:szCs w:val="28"/>
        </w:rPr>
        <w:t>áttekintsük</w:t>
      </w:r>
      <w:proofErr w:type="spellEnd"/>
      <w:r w:rsidRPr="00AC1D55">
        <w:rPr>
          <w:rFonts w:ascii="Book Antiqua" w:hAnsi="Book Antiqua"/>
          <w:szCs w:val="28"/>
        </w:rPr>
        <w:t xml:space="preserve"> azt a szellemi-politikai </w:t>
      </w:r>
      <w:proofErr w:type="spellStart"/>
      <w:r w:rsidRPr="00AC1D55">
        <w:rPr>
          <w:rFonts w:ascii="Book Antiqua" w:hAnsi="Book Antiqua"/>
          <w:szCs w:val="28"/>
        </w:rPr>
        <w:t>környeze</w:t>
      </w:r>
      <w:proofErr w:type="spellEnd"/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tet,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amelyben Kovács Imre tevékenykedett.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460089">
        <w:rPr>
          <w:rFonts w:ascii="Book Antiqua" w:hAnsi="Book Antiqua"/>
          <w:spacing w:val="-2"/>
          <w:szCs w:val="28"/>
        </w:rPr>
        <w:t xml:space="preserve">Az 1918. november 16-án kikiáltott </w:t>
      </w:r>
      <w:proofErr w:type="gramStart"/>
      <w:r w:rsidRPr="00460089">
        <w:rPr>
          <w:rFonts w:ascii="Book Antiqua" w:hAnsi="Book Antiqua"/>
          <w:spacing w:val="-2"/>
          <w:szCs w:val="28"/>
        </w:rPr>
        <w:t>magyar köztársaság</w:t>
      </w:r>
      <w:proofErr w:type="gramEnd"/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megdöntése</w:t>
      </w:r>
      <w:r w:rsidRPr="00AC1D55">
        <w:rPr>
          <w:rFonts w:ascii="Book Antiqua" w:hAnsi="Book Antiqua"/>
          <w:szCs w:val="28"/>
        </w:rPr>
        <w:t xml:space="preserve"> és az ezt követő vörös-, majd fehérterror után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alakult ki annak az ellen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forradalmi konzervativizmusnak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 rendszere, amely a fehérterrorban </w:t>
      </w:r>
      <w:proofErr w:type="spellStart"/>
      <w:r w:rsidRPr="00AC1D55">
        <w:rPr>
          <w:rFonts w:ascii="Book Antiqua" w:hAnsi="Book Antiqua"/>
          <w:szCs w:val="28"/>
        </w:rPr>
        <w:t>va</w:t>
      </w:r>
      <w:proofErr w:type="spellEnd"/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ló fogantatásából következően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nem tudott reformkonzervatívvá válni, s </w:t>
      </w:r>
      <w:r w:rsidRPr="00460089">
        <w:rPr>
          <w:rFonts w:ascii="Book Antiqua" w:hAnsi="Book Antiqua"/>
          <w:spacing w:val="-2"/>
          <w:szCs w:val="28"/>
        </w:rPr>
        <w:t>mereven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elzárkózott minden érdemi változtatástól. E jobboldali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kormány</w:t>
      </w:r>
      <w:r w:rsidR="00460089" w:rsidRPr="00460089">
        <w:rPr>
          <w:rFonts w:ascii="Book Antiqua" w:hAnsi="Book Antiqua"/>
          <w:spacing w:val="-2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zattal</w:t>
      </w:r>
      <w:proofErr w:type="spellEnd"/>
      <w:r w:rsidRPr="00AC1D55">
        <w:rPr>
          <w:rFonts w:ascii="Book Antiqua" w:hAnsi="Book Antiqua"/>
          <w:szCs w:val="28"/>
        </w:rPr>
        <w:t xml:space="preserve"> szemben tevékenykedhettek ugyan – mint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hagyományos baloldali ellenzék – polgári és szociáldemokrata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irányzatok, de politikai </w:t>
      </w:r>
      <w:proofErr w:type="spellStart"/>
      <w:r w:rsidRPr="00AC1D55">
        <w:rPr>
          <w:rFonts w:ascii="Book Antiqua" w:hAnsi="Book Antiqua"/>
          <w:szCs w:val="28"/>
        </w:rPr>
        <w:t>lehetősé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geik</w:t>
      </w:r>
      <w:proofErr w:type="spellEnd"/>
      <w:r w:rsidRPr="00AC1D55">
        <w:rPr>
          <w:rFonts w:ascii="Book Antiqua" w:hAnsi="Book Antiqua"/>
          <w:szCs w:val="28"/>
        </w:rPr>
        <w:t xml:space="preserve"> nagyon korlátozottak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voltak. A magyar társadalom több mint felét kitevő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mezőgazdasági, falusi népesség, a „parasztság” viszont az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ellen</w:t>
      </w:r>
      <w:r w:rsidR="00460089">
        <w:rPr>
          <w:rFonts w:ascii="Book Antiqua" w:hAnsi="Book Antiqua"/>
          <w:szCs w:val="28"/>
        </w:rPr>
        <w:t>-</w:t>
      </w:r>
      <w:r w:rsidRPr="00460089">
        <w:rPr>
          <w:rFonts w:ascii="Book Antiqua" w:hAnsi="Book Antiqua"/>
          <w:spacing w:val="-2"/>
          <w:szCs w:val="28"/>
        </w:rPr>
        <w:t>forradalmi korszak kezdetén még politikai képviselettel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sem rendelkezett.</w:t>
      </w:r>
      <w:r w:rsidRPr="00AC1D55">
        <w:rPr>
          <w:rFonts w:ascii="Book Antiqua" w:hAnsi="Book Antiqua"/>
          <w:szCs w:val="28"/>
        </w:rPr>
        <w:t xml:space="preserve"> </w:t>
      </w:r>
      <w:r w:rsidRPr="00460089">
        <w:rPr>
          <w:rFonts w:ascii="Book Antiqua" w:hAnsi="Book Antiqua"/>
          <w:spacing w:val="-6"/>
          <w:szCs w:val="28"/>
        </w:rPr>
        <w:t>A Nagyatádi-féle kisgazdapártot</w:t>
      </w:r>
      <w:r w:rsidR="00AC1D55" w:rsidRPr="00460089">
        <w:rPr>
          <w:rFonts w:ascii="Book Antiqua" w:hAnsi="Book Antiqua"/>
          <w:spacing w:val="-6"/>
          <w:szCs w:val="28"/>
        </w:rPr>
        <w:t xml:space="preserve"> </w:t>
      </w:r>
      <w:r w:rsidRPr="00460089">
        <w:rPr>
          <w:rFonts w:ascii="Book Antiqua" w:hAnsi="Book Antiqua"/>
          <w:spacing w:val="-6"/>
          <w:szCs w:val="28"/>
        </w:rPr>
        <w:t>1922-ben a leszavazhatatlan kormánypárt</w:t>
      </w:r>
      <w:r w:rsidRPr="00AC1D55">
        <w:rPr>
          <w:rFonts w:ascii="Book Antiqua" w:hAnsi="Book Antiqua"/>
          <w:szCs w:val="28"/>
        </w:rPr>
        <w:t xml:space="preserve"> részévé tették,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s a nagyon mérsékelt földreform sem változtatott a falusi</w:t>
      </w:r>
      <w:r w:rsidR="00AC1D55">
        <w:rPr>
          <w:rFonts w:ascii="Book Antiqua" w:hAnsi="Book Antiqua"/>
          <w:szCs w:val="28"/>
        </w:rPr>
        <w:t xml:space="preserve"> </w:t>
      </w:r>
      <w:r w:rsidRPr="00460089">
        <w:rPr>
          <w:rFonts w:ascii="Book Antiqua" w:hAnsi="Book Antiqua"/>
          <w:spacing w:val="-4"/>
          <w:szCs w:val="28"/>
        </w:rPr>
        <w:t>népesség jelentős részének földhiány okozta nyomorán.</w:t>
      </w:r>
      <w:r w:rsidR="00AC1D55" w:rsidRPr="00460089">
        <w:rPr>
          <w:rFonts w:ascii="Book Antiqua" w:hAnsi="Book Antiqua"/>
          <w:spacing w:val="-4"/>
          <w:szCs w:val="28"/>
        </w:rPr>
        <w:t xml:space="preserve"> </w:t>
      </w:r>
      <w:r w:rsidRPr="00460089">
        <w:rPr>
          <w:rFonts w:ascii="Book Antiqua" w:hAnsi="Book Antiqua"/>
          <w:spacing w:val="-4"/>
          <w:szCs w:val="28"/>
        </w:rPr>
        <w:t>Bár a polgárságnak</w:t>
      </w:r>
      <w:r w:rsidRPr="00AC1D55">
        <w:rPr>
          <w:rFonts w:ascii="Book Antiqua" w:hAnsi="Book Antiqua"/>
          <w:szCs w:val="28"/>
        </w:rPr>
        <w:t xml:space="preserve"> és a munkásságnak, ha csak szerény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lehetőségekkel is, de pártjai, intéz</w:t>
      </w:r>
      <w:r w:rsidR="00460089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ményei</w:t>
      </w:r>
      <w:proofErr w:type="spellEnd"/>
      <w:r w:rsidRPr="00AC1D55">
        <w:rPr>
          <w:rFonts w:ascii="Book Antiqua" w:hAnsi="Book Antiqua"/>
          <w:szCs w:val="28"/>
        </w:rPr>
        <w:t>, érdekvédelmi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szervezetei is voltak, gyenge parlamenti jelen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léttel, az ország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több mint 50%-át kitevő mezőgazdasági népesség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ezek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kel sem rendelkezett. 1930-ban sikerült önállóvá szervezni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Független Kisgazdapártot, ami végre szerény politikai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képviseletet jelentett.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Az ellenforradalmi rendszer Magyarországa továbbra is</w:t>
      </w:r>
      <w:r w:rsidR="00AC1D55">
        <w:rPr>
          <w:rFonts w:ascii="Book Antiqua" w:hAnsi="Book Antiqua"/>
          <w:szCs w:val="28"/>
        </w:rPr>
        <w:t xml:space="preserve"> </w:t>
      </w:r>
      <w:proofErr w:type="spellStart"/>
      <w:r w:rsidRPr="00AC1D55">
        <w:rPr>
          <w:rFonts w:ascii="Book Antiqua" w:hAnsi="Book Antiqua"/>
          <w:szCs w:val="28"/>
        </w:rPr>
        <w:t>moderni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zációs</w:t>
      </w:r>
      <w:proofErr w:type="spellEnd"/>
      <w:r w:rsidRPr="00AC1D55">
        <w:rPr>
          <w:rFonts w:ascii="Book Antiqua" w:hAnsi="Book Antiqua"/>
          <w:szCs w:val="28"/>
        </w:rPr>
        <w:t xml:space="preserve"> kényszerhelyzetben volt, amelyben tehát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újrafogalmazódott a </w:t>
      </w:r>
      <w:r w:rsidRPr="00AC1D55">
        <w:rPr>
          <w:rFonts w:ascii="Book Antiqua" w:hAnsi="Book Antiqua"/>
          <w:szCs w:val="28"/>
        </w:rPr>
        <w:lastRenderedPageBreak/>
        <w:t xml:space="preserve">korszerűsítés radikális, illetve </w:t>
      </w:r>
      <w:proofErr w:type="gramStart"/>
      <w:r w:rsidRPr="00AC1D55">
        <w:rPr>
          <w:rFonts w:ascii="Book Antiqua" w:hAnsi="Book Antiqua"/>
          <w:szCs w:val="28"/>
        </w:rPr>
        <w:t>konzervatív</w:t>
      </w:r>
      <w:proofErr w:type="gramEnd"/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elképzelése. A két egymással vitatkozó irányzat közül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radikális azt vallotta, hogy a gyors és sikeres korszerűsítés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érdekében meg kell szabadulni minél több régi kötöttségtől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és visszahúzó hagyománytól, mert csak így lehet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gyökeres átalakítást </w:t>
      </w:r>
      <w:r w:rsidRPr="00460089">
        <w:rPr>
          <w:rFonts w:ascii="Book Antiqua" w:hAnsi="Book Antiqua"/>
          <w:spacing w:val="-6"/>
          <w:szCs w:val="28"/>
        </w:rPr>
        <w:t>végrehajtani. Ezt a radikális demokrata</w:t>
      </w:r>
      <w:r w:rsidR="00AC1D55" w:rsidRPr="00460089">
        <w:rPr>
          <w:rFonts w:ascii="Book Antiqua" w:hAnsi="Book Antiqua"/>
          <w:spacing w:val="-6"/>
          <w:szCs w:val="28"/>
        </w:rPr>
        <w:t xml:space="preserve"> </w:t>
      </w:r>
      <w:r w:rsidRPr="00460089">
        <w:rPr>
          <w:rFonts w:ascii="Book Antiqua" w:hAnsi="Book Antiqua"/>
          <w:spacing w:val="-6"/>
          <w:szCs w:val="28"/>
        </w:rPr>
        <w:t>felfogást, amelyet az 1930-as évek óta</w:t>
      </w:r>
      <w:r w:rsidRPr="00AC1D55">
        <w:rPr>
          <w:rFonts w:ascii="Book Antiqua" w:hAnsi="Book Antiqua"/>
          <w:szCs w:val="28"/>
        </w:rPr>
        <w:t xml:space="preserve"> urbánusnak is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neveznek, néha a nemzeti múlt lebecsülésének és a nemzeti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gondolattal szembeni gyanakvásnak, türelmetlenségnek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 </w:t>
      </w:r>
      <w:proofErr w:type="spellStart"/>
      <w:r w:rsidRPr="00AC1D55">
        <w:rPr>
          <w:rFonts w:ascii="Book Antiqua" w:hAnsi="Book Antiqua"/>
          <w:szCs w:val="28"/>
        </w:rPr>
        <w:t>megnyilatko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zásai</w:t>
      </w:r>
      <w:proofErr w:type="spellEnd"/>
      <w:r w:rsidRPr="00AC1D55">
        <w:rPr>
          <w:rFonts w:ascii="Book Antiqua" w:hAnsi="Book Antiqua"/>
          <w:szCs w:val="28"/>
        </w:rPr>
        <w:t xml:space="preserve"> jellemezték. A radikális demokrata urbánusok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általában a polgári, illetve szociáldemokrata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irányzatokhoz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tartoztak.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Az érdemi változásokat akaró, de hagyománytisztelő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nemzeti irányzat viszont abból indult ki, hogy a korszerűsítés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csak akkor lehet sikeres, ha megőrzi az arra érdemes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régi értékeket, és azokat figyelembe véve, azokra építve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hajtja végre a szükséges reformokat. Ezt a </w:t>
      </w:r>
      <w:proofErr w:type="spellStart"/>
      <w:r w:rsidRPr="00AC1D55">
        <w:rPr>
          <w:rFonts w:ascii="Book Antiqua" w:hAnsi="Book Antiqua"/>
          <w:szCs w:val="28"/>
        </w:rPr>
        <w:t>konzerva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tív</w:t>
      </w:r>
      <w:proofErr w:type="spellEnd"/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modernizációs elveket valló nemzeti demokrata irányzatot,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mivel azt elsősorban a népi-falukutató írók képviselték,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népi irányzatnak nevezték, </w:t>
      </w:r>
      <w:r w:rsidRPr="00460089">
        <w:rPr>
          <w:rFonts w:ascii="Book Antiqua" w:hAnsi="Book Antiqua"/>
          <w:spacing w:val="-2"/>
          <w:szCs w:val="28"/>
        </w:rPr>
        <w:t>amelynek vezetői azzal is tisztában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voltak, hogy semmiféle demokratikus</w:t>
      </w:r>
      <w:r w:rsidRPr="00AC1D55">
        <w:rPr>
          <w:rFonts w:ascii="Book Antiqua" w:hAnsi="Book Antiqua"/>
          <w:szCs w:val="28"/>
        </w:rPr>
        <w:t xml:space="preserve"> változás nem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képzelhető el a társadalom több mint felét kitevő falusi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népesség cselekvő részvétele nélkül. A népi írók ezért a parasztság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meg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ismerése és megismertetése, valamint megszervezése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érdekében kezdtek munkához.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Szerencsés esetben a radikális demokraták és a nemzeti</w:t>
      </w:r>
      <w:r w:rsidR="00AC1D55">
        <w:rPr>
          <w:rFonts w:ascii="Book Antiqua" w:hAnsi="Book Antiqua"/>
          <w:szCs w:val="28"/>
        </w:rPr>
        <w:t xml:space="preserve"> </w:t>
      </w:r>
      <w:proofErr w:type="spellStart"/>
      <w:r w:rsidRPr="00AC1D55">
        <w:rPr>
          <w:rFonts w:ascii="Book Antiqua" w:hAnsi="Book Antiqua"/>
          <w:szCs w:val="28"/>
        </w:rPr>
        <w:t>demokra</w:t>
      </w:r>
      <w:proofErr w:type="spellEnd"/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ták, ez esetben tehát az urbánusok és a népiek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alkotó vitájából </w:t>
      </w:r>
      <w:proofErr w:type="spellStart"/>
      <w:r w:rsidRPr="00AC1D55">
        <w:rPr>
          <w:rFonts w:ascii="Book Antiqua" w:hAnsi="Book Antiqua"/>
          <w:szCs w:val="28"/>
        </w:rPr>
        <w:t>születhe</w:t>
      </w:r>
      <w:proofErr w:type="spellEnd"/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tett volna meg a legjobb megoldás.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Hazánk két világháború közti idő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szakában ez nem így történt,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s az áldatlan viták még ma sem értek véget. Itt meg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kell jegyezni, hogy a népi, illetve urbánus elnevezés ma is</w:t>
      </w:r>
      <w:r w:rsidR="00AC1D55">
        <w:rPr>
          <w:rFonts w:ascii="Book Antiqua" w:hAnsi="Book Antiqua"/>
          <w:szCs w:val="28"/>
        </w:rPr>
        <w:t xml:space="preserve"> </w:t>
      </w:r>
      <w:proofErr w:type="spellStart"/>
      <w:r w:rsidRPr="00AC1D55">
        <w:rPr>
          <w:rFonts w:ascii="Book Antiqua" w:hAnsi="Book Antiqua"/>
          <w:szCs w:val="28"/>
        </w:rPr>
        <w:t>alkal</w:t>
      </w:r>
      <w:r w:rsidR="00460089">
        <w:rPr>
          <w:rFonts w:ascii="Book Antiqua" w:hAnsi="Book Antiqua"/>
          <w:szCs w:val="28"/>
        </w:rPr>
        <w:t>-</w:t>
      </w:r>
      <w:r w:rsidRPr="00460089">
        <w:rPr>
          <w:rFonts w:ascii="Book Antiqua" w:hAnsi="Book Antiqua"/>
          <w:spacing w:val="-2"/>
          <w:szCs w:val="28"/>
        </w:rPr>
        <w:t>mat</w:t>
      </w:r>
      <w:proofErr w:type="spellEnd"/>
      <w:r w:rsidRPr="00460089">
        <w:rPr>
          <w:rFonts w:ascii="Book Antiqua" w:hAnsi="Book Antiqua"/>
          <w:spacing w:val="-2"/>
          <w:szCs w:val="28"/>
        </w:rPr>
        <w:t xml:space="preserve"> kínál a két irányzat közti ellentét félreértésére és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félremagyarázására.</w:t>
      </w:r>
      <w:r w:rsidRPr="00AC1D55">
        <w:rPr>
          <w:rFonts w:ascii="Book Antiqua" w:hAnsi="Book Antiqua"/>
          <w:szCs w:val="28"/>
        </w:rPr>
        <w:t xml:space="preserve"> Ezért is szerencsésebb lett volna, ha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politikai nézeteiknek megfelelően a </w:t>
      </w:r>
      <w:r w:rsidRPr="00460089">
        <w:rPr>
          <w:rFonts w:ascii="Book Antiqua" w:hAnsi="Book Antiqua"/>
          <w:spacing w:val="-2"/>
          <w:szCs w:val="28"/>
        </w:rPr>
        <w:t>népieket nemzeti demokratáknak,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 xml:space="preserve">az urbánusokat pedig radikális </w:t>
      </w:r>
      <w:proofErr w:type="spellStart"/>
      <w:r w:rsidRPr="00460089">
        <w:rPr>
          <w:rFonts w:ascii="Book Antiqua" w:hAnsi="Book Antiqua"/>
          <w:spacing w:val="-2"/>
          <w:szCs w:val="28"/>
        </w:rPr>
        <w:t>demok</w:t>
      </w:r>
      <w:r w:rsidR="00460089" w:rsidRPr="00460089">
        <w:rPr>
          <w:rFonts w:ascii="Book Antiqua" w:hAnsi="Book Antiqua"/>
          <w:spacing w:val="-2"/>
          <w:szCs w:val="28"/>
        </w:rPr>
        <w:t>-</w:t>
      </w:r>
      <w:r w:rsidRPr="00AC1D55">
        <w:rPr>
          <w:rFonts w:ascii="Book Antiqua" w:hAnsi="Book Antiqua"/>
          <w:szCs w:val="28"/>
        </w:rPr>
        <w:t>ratáknak</w:t>
      </w:r>
      <w:proofErr w:type="spellEnd"/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nevezik. Mert így nyilvánvaló lenne, hogy miért és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miről vitat</w:t>
      </w:r>
      <w:r w:rsidR="00460089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koznak</w:t>
      </w:r>
      <w:proofErr w:type="spellEnd"/>
      <w:r w:rsidRPr="00AC1D55">
        <w:rPr>
          <w:rFonts w:ascii="Book Antiqua" w:hAnsi="Book Antiqua"/>
          <w:szCs w:val="28"/>
        </w:rPr>
        <w:t>, s nehezebb lett volna a népieket város</w:t>
      </w:r>
      <w:r w:rsidR="00AC1D55">
        <w:rPr>
          <w:rFonts w:ascii="Book Antiqua" w:hAnsi="Book Antiqua"/>
          <w:szCs w:val="28"/>
        </w:rPr>
        <w:t xml:space="preserve">- </w:t>
      </w:r>
      <w:r w:rsidRPr="00AC1D55">
        <w:rPr>
          <w:rFonts w:ascii="Book Antiqua" w:hAnsi="Book Antiqua"/>
          <w:szCs w:val="28"/>
        </w:rPr>
        <w:t>és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haladásellenesnek, az urbánusokat pedig nemzet- és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hagyományellenesnek rágalmazni.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A viták ellenére e két irányzat közt megvolt a lehetőség,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hogy szót </w:t>
      </w:r>
      <w:proofErr w:type="spellStart"/>
      <w:r w:rsidRPr="00AC1D55">
        <w:rPr>
          <w:rFonts w:ascii="Book Antiqua" w:hAnsi="Book Antiqua"/>
          <w:szCs w:val="28"/>
        </w:rPr>
        <w:t>értsenek</w:t>
      </w:r>
      <w:proofErr w:type="spellEnd"/>
      <w:r w:rsidRPr="00AC1D55">
        <w:rPr>
          <w:rFonts w:ascii="Book Antiqua" w:hAnsi="Book Antiqua"/>
          <w:szCs w:val="28"/>
        </w:rPr>
        <w:t>, mert mind a radikális demokratáknak,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mind a nemzeti </w:t>
      </w:r>
      <w:proofErr w:type="spellStart"/>
      <w:r w:rsidRPr="00AC1D55">
        <w:rPr>
          <w:rFonts w:ascii="Book Antiqua" w:hAnsi="Book Antiqua"/>
          <w:szCs w:val="28"/>
        </w:rPr>
        <w:t>demok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ratáknak</w:t>
      </w:r>
      <w:proofErr w:type="spellEnd"/>
      <w:r w:rsidRPr="00AC1D55">
        <w:rPr>
          <w:rFonts w:ascii="Book Antiqua" w:hAnsi="Book Antiqua"/>
          <w:szCs w:val="28"/>
        </w:rPr>
        <w:t xml:space="preserve"> két fontos politikai kérdésben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hasonló volt a felfogása: mindkét irányzat követelte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az emberi és polgári szabadságjogok érvényesülését, valamint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szociális igazságosság megvalósítását.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Vitájuk volt azonban a radikalizmus értelmezésében.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népiek is gyökeres társadalmi átalakulást akartak, de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nem fogadták el a nemzeti hagyományainkkal szembeni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türelmetlenséget, ami a hazai baloldal egy részét jellemezte.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460089">
        <w:rPr>
          <w:rFonts w:ascii="Book Antiqua" w:hAnsi="Book Antiqua"/>
          <w:spacing w:val="-2"/>
          <w:szCs w:val="28"/>
        </w:rPr>
        <w:lastRenderedPageBreak/>
        <w:t>A társadalom korszerűsítése ugyanis csak akkor sikerülhet,</w:t>
      </w:r>
      <w:r w:rsidR="00AC1D55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>ha a fej</w:t>
      </w:r>
      <w:r w:rsidR="00460089" w:rsidRPr="00460089">
        <w:rPr>
          <w:rFonts w:ascii="Book Antiqua" w:hAnsi="Book Antiqua"/>
          <w:spacing w:val="-2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lettebb</w:t>
      </w:r>
      <w:proofErr w:type="spellEnd"/>
      <w:r w:rsidRPr="00AC1D55">
        <w:rPr>
          <w:rFonts w:ascii="Book Antiqua" w:hAnsi="Book Antiqua"/>
          <w:szCs w:val="28"/>
        </w:rPr>
        <w:t xml:space="preserve"> társadalmak példáit, más szóval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 külső mintákat illeszteni tudják </w:t>
      </w:r>
      <w:r w:rsidRPr="00460089">
        <w:rPr>
          <w:rFonts w:ascii="Book Antiqua" w:hAnsi="Book Antiqua"/>
          <w:spacing w:val="-4"/>
          <w:szCs w:val="28"/>
        </w:rPr>
        <w:t>a hazai hagyományokhoz,</w:t>
      </w:r>
      <w:r w:rsidR="00AC1D55" w:rsidRPr="00460089">
        <w:rPr>
          <w:rFonts w:ascii="Book Antiqua" w:hAnsi="Book Antiqua"/>
          <w:spacing w:val="-4"/>
          <w:szCs w:val="28"/>
        </w:rPr>
        <w:t xml:space="preserve"> </w:t>
      </w:r>
      <w:r w:rsidRPr="00460089">
        <w:rPr>
          <w:rFonts w:ascii="Book Antiqua" w:hAnsi="Book Antiqua"/>
          <w:spacing w:val="-4"/>
          <w:szCs w:val="28"/>
        </w:rPr>
        <w:t>a belső tényezőkhöz. Így valósulhat meg a szer</w:t>
      </w:r>
      <w:r w:rsidR="00460089" w:rsidRPr="00460089">
        <w:rPr>
          <w:rFonts w:ascii="Book Antiqua" w:hAnsi="Book Antiqua"/>
          <w:spacing w:val="-4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ves</w:t>
      </w:r>
      <w:proofErr w:type="spellEnd"/>
      <w:r w:rsidRPr="00AC1D55">
        <w:rPr>
          <w:rFonts w:ascii="Book Antiqua" w:hAnsi="Book Antiqua"/>
          <w:szCs w:val="28"/>
        </w:rPr>
        <w:t xml:space="preserve"> fejlődés.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Ennek a gondolatnak az igazát bizonyítják a nemzetközi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tapasztalatok és a mai szociológiai irodalom megállapításai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is. A szót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értést viszont nehezítette, hogy az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urbánusok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népiek nemzeti elkötele</w:t>
      </w:r>
      <w:r w:rsidR="00460089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zettségében</w:t>
      </w:r>
      <w:proofErr w:type="spellEnd"/>
      <w:r w:rsidRPr="00AC1D55">
        <w:rPr>
          <w:rFonts w:ascii="Book Antiqua" w:hAnsi="Book Antiqua"/>
          <w:szCs w:val="28"/>
        </w:rPr>
        <w:t xml:space="preserve"> a nacionalizmust,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sőt az antiszemitizmust rettegték, a népiek viszont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egyes urbánusok szélsőbalos megnyilatkozásait kifogásolták.</w:t>
      </w:r>
    </w:p>
    <w:p w:rsidR="003647F2" w:rsidRPr="00AC1D55" w:rsidRDefault="003647F2" w:rsidP="00460089">
      <w:pPr>
        <w:jc w:val="both"/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A népi-falukutató írók a magyar társadalom korszerűsítése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érdeké</w:t>
      </w:r>
      <w:r w:rsidR="00460089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ben</w:t>
      </w:r>
      <w:proofErr w:type="spellEnd"/>
      <w:r w:rsidRPr="00AC1D55">
        <w:rPr>
          <w:rFonts w:ascii="Book Antiqua" w:hAnsi="Book Antiqua"/>
          <w:szCs w:val="28"/>
        </w:rPr>
        <w:t xml:space="preserve"> követendő külső mintákat nem a Nyugat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vezető, nagy országaiban, hanem a fejlett mezőgazdasággal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rendelkező északi demokráciákban (Hollandia, Dánia,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Finnország) találták meg. Ugyanakkor nemcsak a nyugati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országok liberális kapitalizmusait nem tekintették mintáknak,</w:t>
      </w:r>
      <w:r w:rsidR="00AC1D55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de </w:t>
      </w:r>
      <w:r w:rsidRPr="00460089">
        <w:rPr>
          <w:rFonts w:ascii="Book Antiqua" w:hAnsi="Book Antiqua"/>
          <w:spacing w:val="-4"/>
          <w:szCs w:val="28"/>
        </w:rPr>
        <w:t>a despotikus szocializmusokat sem (bolsevizmus,</w:t>
      </w:r>
      <w:r w:rsidR="00AC1D55" w:rsidRPr="00460089">
        <w:rPr>
          <w:rFonts w:ascii="Book Antiqua" w:hAnsi="Book Antiqua"/>
          <w:spacing w:val="-4"/>
          <w:szCs w:val="28"/>
        </w:rPr>
        <w:t xml:space="preserve"> </w:t>
      </w:r>
      <w:r w:rsidRPr="00460089">
        <w:rPr>
          <w:rFonts w:ascii="Book Antiqua" w:hAnsi="Book Antiqua"/>
          <w:spacing w:val="-4"/>
          <w:szCs w:val="28"/>
        </w:rPr>
        <w:t xml:space="preserve">fasizmus, </w:t>
      </w:r>
      <w:proofErr w:type="spellStart"/>
      <w:r w:rsidRPr="00460089">
        <w:rPr>
          <w:rFonts w:ascii="Book Antiqua" w:hAnsi="Book Antiqua"/>
          <w:spacing w:val="-4"/>
          <w:szCs w:val="28"/>
        </w:rPr>
        <w:t>nemzetiszocia</w:t>
      </w:r>
      <w:r w:rsidR="00460089" w:rsidRPr="00460089">
        <w:rPr>
          <w:rFonts w:ascii="Book Antiqua" w:hAnsi="Book Antiqua"/>
          <w:spacing w:val="-4"/>
          <w:szCs w:val="28"/>
        </w:rPr>
        <w:t>-</w:t>
      </w:r>
      <w:r w:rsidRPr="00460089">
        <w:rPr>
          <w:rFonts w:ascii="Book Antiqua" w:hAnsi="Book Antiqua"/>
          <w:spacing w:val="-6"/>
          <w:szCs w:val="28"/>
        </w:rPr>
        <w:t>liz</w:t>
      </w:r>
      <w:r w:rsidRPr="00AC1D55">
        <w:rPr>
          <w:rFonts w:ascii="Book Antiqua" w:hAnsi="Book Antiqua"/>
          <w:szCs w:val="28"/>
        </w:rPr>
        <w:t>mus</w:t>
      </w:r>
      <w:proofErr w:type="spellEnd"/>
      <w:r w:rsidRPr="00AC1D55">
        <w:rPr>
          <w:rFonts w:ascii="Book Antiqua" w:hAnsi="Book Antiqua"/>
          <w:szCs w:val="28"/>
        </w:rPr>
        <w:t>), mert a liberális kapitalizmusok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biztosították ugyan a szabadság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jogokat, de keveset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törődtek a szociális igazságossággal. A despotikus szocializmusok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pedig szavakban az emberek egyenlőségének</w:t>
      </w:r>
      <w:r w:rsidR="004671C2">
        <w:rPr>
          <w:rFonts w:ascii="Book Antiqua" w:hAnsi="Book Antiqua"/>
          <w:szCs w:val="28"/>
        </w:rPr>
        <w:t xml:space="preserve"> </w:t>
      </w:r>
      <w:proofErr w:type="spellStart"/>
      <w:r w:rsidRPr="00AC1D55">
        <w:rPr>
          <w:rFonts w:ascii="Book Antiqua" w:hAnsi="Book Antiqua"/>
          <w:szCs w:val="28"/>
        </w:rPr>
        <w:t>megvalósí</w:t>
      </w:r>
      <w:proofErr w:type="spellEnd"/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tóiként állították be magukat, de a szabadságjogokat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semmibe vették, így az egyenlőséget, a társadalmi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igazságosságot sem tudták megvalósítani.</w:t>
      </w:r>
    </w:p>
    <w:p w:rsidR="004671C2" w:rsidRDefault="003647F2" w:rsidP="00596794">
      <w:pPr>
        <w:jc w:val="both"/>
        <w:rPr>
          <w:rFonts w:ascii="Book Antiqua" w:hAnsi="Book Antiqua"/>
          <w:szCs w:val="28"/>
        </w:rPr>
      </w:pPr>
      <w:r w:rsidRPr="00460089">
        <w:rPr>
          <w:rFonts w:ascii="Book Antiqua" w:hAnsi="Book Antiqua"/>
          <w:spacing w:val="-2"/>
          <w:szCs w:val="28"/>
        </w:rPr>
        <w:t>A népiek tehát a korszak nagy politikai áramlatai között</w:t>
      </w:r>
      <w:r w:rsidR="004671C2" w:rsidRPr="00460089">
        <w:rPr>
          <w:rFonts w:ascii="Book Antiqua" w:hAnsi="Book Antiqua"/>
          <w:spacing w:val="-2"/>
          <w:szCs w:val="28"/>
        </w:rPr>
        <w:t xml:space="preserve"> </w:t>
      </w:r>
      <w:r w:rsidRPr="00460089">
        <w:rPr>
          <w:rFonts w:ascii="Book Antiqua" w:hAnsi="Book Antiqua"/>
          <w:spacing w:val="-2"/>
          <w:szCs w:val="28"/>
        </w:rPr>
        <w:t xml:space="preserve">egy </w:t>
      </w:r>
      <w:proofErr w:type="spellStart"/>
      <w:r w:rsidRPr="00460089">
        <w:rPr>
          <w:rFonts w:ascii="Book Antiqua" w:hAnsi="Book Antiqua"/>
          <w:spacing w:val="-2"/>
          <w:szCs w:val="28"/>
        </w:rPr>
        <w:t>harma</w:t>
      </w:r>
      <w:r w:rsidR="00460089" w:rsidRPr="00460089">
        <w:rPr>
          <w:rFonts w:ascii="Book Antiqua" w:hAnsi="Book Antiqua"/>
          <w:spacing w:val="-2"/>
          <w:szCs w:val="28"/>
        </w:rPr>
        <w:t>-</w:t>
      </w:r>
      <w:r w:rsidRPr="00AC1D55">
        <w:rPr>
          <w:rFonts w:ascii="Book Antiqua" w:hAnsi="Book Antiqua"/>
          <w:szCs w:val="28"/>
        </w:rPr>
        <w:t>dik</w:t>
      </w:r>
      <w:proofErr w:type="spellEnd"/>
      <w:r w:rsidRPr="00AC1D55">
        <w:rPr>
          <w:rFonts w:ascii="Book Antiqua" w:hAnsi="Book Antiqua"/>
          <w:szCs w:val="28"/>
        </w:rPr>
        <w:t xml:space="preserve"> megoldást kerestek, amely törekvés harmadik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út néven vált ismertté. A két világháború közti magyarországi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helyzetre tekintve azt kell lát</w:t>
      </w:r>
      <w:r w:rsidR="00460089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nunk</w:t>
      </w:r>
      <w:proofErr w:type="spellEnd"/>
      <w:r w:rsidRPr="00AC1D55">
        <w:rPr>
          <w:rFonts w:ascii="Book Antiqua" w:hAnsi="Book Antiqua"/>
          <w:szCs w:val="28"/>
        </w:rPr>
        <w:t>, hogy ez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szintén egy harmadik-utas megoldást követelt. A </w:t>
      </w:r>
      <w:proofErr w:type="spellStart"/>
      <w:r w:rsidRPr="00AC1D55">
        <w:rPr>
          <w:rFonts w:ascii="Book Antiqua" w:hAnsi="Book Antiqua"/>
          <w:szCs w:val="28"/>
        </w:rPr>
        <w:t>hagyo</w:t>
      </w:r>
      <w:r w:rsidR="00460089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mányos</w:t>
      </w:r>
      <w:proofErr w:type="spellEnd"/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baloldali irányzatok ugyanis a szabadságjogok és a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szociális igazságosság követelése mellett a megcsonkított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magyar nemzet súlyos gondjairól nem tudtak érdemlegeset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mondani. Ezzel szemben az ellen</w:t>
      </w:r>
      <w:r w:rsidR="00596794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forradalmi konzervativizmus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rendszere harsányan beszélt ugyan a ma</w:t>
      </w:r>
      <w:r w:rsidR="00596794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gyarság</w:t>
      </w:r>
      <w:proofErr w:type="spellEnd"/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Trianon utáni sérelmeiről, de a szabadságjogokat és a szociális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igazságosságot nem tudta a kor színvonalán kezelni.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 két féloldalas politikai irányzattal szemben a népiek egy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politikai szintézist alkottak, amelyben a szabadságjogok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és a szociális igazságosság követelése mel</w:t>
      </w:r>
      <w:r w:rsidRPr="00596794">
        <w:rPr>
          <w:rFonts w:ascii="Book Antiqua" w:hAnsi="Book Antiqua"/>
          <w:spacing w:val="-2"/>
          <w:szCs w:val="28"/>
        </w:rPr>
        <w:t>lett érdemben</w:t>
      </w:r>
      <w:r w:rsidR="004671C2" w:rsidRPr="00596794">
        <w:rPr>
          <w:rFonts w:ascii="Book Antiqua" w:hAnsi="Book Antiqua"/>
          <w:spacing w:val="-2"/>
          <w:szCs w:val="28"/>
        </w:rPr>
        <w:t xml:space="preserve"> </w:t>
      </w:r>
      <w:r w:rsidRPr="00596794">
        <w:rPr>
          <w:rFonts w:ascii="Book Antiqua" w:hAnsi="Book Antiqua"/>
          <w:spacing w:val="-2"/>
          <w:szCs w:val="28"/>
        </w:rPr>
        <w:t>szóltak a nemzeti kérdésről, amelyet a kelet-közép-európai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népekkel együtt, azokkal szót értve akartak megoldani.</w:t>
      </w:r>
      <w:r w:rsidR="004671C2">
        <w:rPr>
          <w:rFonts w:ascii="Book Antiqua" w:hAnsi="Book Antiqua"/>
          <w:szCs w:val="28"/>
        </w:rPr>
        <w:t xml:space="preserve"> </w:t>
      </w:r>
    </w:p>
    <w:p w:rsidR="004671C2" w:rsidRDefault="003647F2" w:rsidP="00596794">
      <w:pPr>
        <w:jc w:val="both"/>
        <w:rPr>
          <w:rFonts w:ascii="Book Antiqua" w:hAnsi="Book Antiqua"/>
          <w:szCs w:val="28"/>
        </w:rPr>
      </w:pPr>
      <w:r w:rsidRPr="00596794">
        <w:rPr>
          <w:rFonts w:ascii="Book Antiqua" w:hAnsi="Book Antiqua"/>
          <w:spacing w:val="-6"/>
          <w:szCs w:val="28"/>
        </w:rPr>
        <w:t>A népi-falukutató íróknak a magyar társadalom és politika</w:t>
      </w:r>
      <w:r w:rsidR="004671C2" w:rsidRPr="00596794">
        <w:rPr>
          <w:rFonts w:ascii="Book Antiqua" w:hAnsi="Book Antiqua"/>
          <w:spacing w:val="-6"/>
          <w:szCs w:val="28"/>
        </w:rPr>
        <w:t xml:space="preserve"> </w:t>
      </w:r>
      <w:r w:rsidRPr="00596794">
        <w:rPr>
          <w:rFonts w:ascii="Book Antiqua" w:hAnsi="Book Antiqua"/>
          <w:spacing w:val="-6"/>
          <w:szCs w:val="28"/>
        </w:rPr>
        <w:t>korszerűsí</w:t>
      </w:r>
      <w:r w:rsidR="00596794" w:rsidRPr="00596794">
        <w:rPr>
          <w:rFonts w:ascii="Book Antiqua" w:hAnsi="Book Antiqua"/>
          <w:spacing w:val="-6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tésével</w:t>
      </w:r>
      <w:proofErr w:type="spellEnd"/>
      <w:r w:rsidRPr="00AC1D55">
        <w:rPr>
          <w:rFonts w:ascii="Book Antiqua" w:hAnsi="Book Antiqua"/>
          <w:szCs w:val="28"/>
        </w:rPr>
        <w:t xml:space="preserve"> kapcsolatos elképzeléseit egymással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is vitatkozó írásaikból lehet megismerni. Ezekben fogalmazódott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meg Németh L</w:t>
      </w:r>
      <w:r w:rsidR="004671C2">
        <w:rPr>
          <w:rFonts w:ascii="Book Antiqua" w:hAnsi="Book Antiqua"/>
          <w:szCs w:val="28"/>
        </w:rPr>
        <w:t>ászló nyomán a harmadik út gon</w:t>
      </w:r>
      <w:r w:rsidRPr="00AC1D55">
        <w:rPr>
          <w:rFonts w:ascii="Book Antiqua" w:hAnsi="Book Antiqua"/>
          <w:szCs w:val="28"/>
        </w:rPr>
        <w:t>dolata. Ugyanakkor Kovács Imre gyakran figyelmezte</w:t>
      </w:r>
      <w:r w:rsidR="00596794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tett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harmadik út beszűkülésének veszélyére, úgy ítélve meg,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hogy a totális diktatúrákkal szemben a nyugati demokráciákhoz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kell </w:t>
      </w:r>
      <w:proofErr w:type="spellStart"/>
      <w:r w:rsidRPr="00AC1D55">
        <w:rPr>
          <w:rFonts w:ascii="Book Antiqua" w:hAnsi="Book Antiqua"/>
          <w:szCs w:val="28"/>
        </w:rPr>
        <w:t>csatlakoz</w:t>
      </w:r>
      <w:proofErr w:type="spellEnd"/>
      <w:r w:rsidR="00596794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ni, s a II. világháború idején és végén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ez volt az egyetlen reményt ígérő </w:t>
      </w:r>
      <w:r w:rsidRPr="00AC1D55">
        <w:rPr>
          <w:rFonts w:ascii="Book Antiqua" w:hAnsi="Book Antiqua"/>
          <w:szCs w:val="28"/>
        </w:rPr>
        <w:lastRenderedPageBreak/>
        <w:t>politikai lehetőség.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Sajnálatosan rövid belpolitikai tevékenységében viszont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Kovács is „harmadik-utas” politikával igyekezett a magyar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demokráciát megmenteni, és már csak az </w:t>
      </w:r>
      <w:proofErr w:type="gramStart"/>
      <w:r w:rsidRPr="00AC1D55">
        <w:rPr>
          <w:rFonts w:ascii="Book Antiqua" w:hAnsi="Book Antiqua"/>
          <w:szCs w:val="28"/>
        </w:rPr>
        <w:t>emigrációban</w:t>
      </w:r>
      <w:proofErr w:type="gramEnd"/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lehetett tanúja annak, hogy több nyugati ország egyfajta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harmadik-utas megoldást kezdett alkalmazni a szociális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piacgazdaság megteremtésével. A Német Szövetségi Köztársaságban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elfogadott vélemény volt, hogy a „szociális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piacgazdaság a harmadik út a kapitalizmus és a szocializmus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között”, amely elkerüli „mind a zabolátlan kapitalizmus,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mind az állami terv</w:t>
      </w:r>
      <w:r w:rsidR="00596794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gazdálkodás hibáit és fogyatékosságait,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és egy működőképes, jólétet növelő és egyben emberhez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méltó gazdasági és társadalmi rendszerrel ajándékozza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meg a modern ipari társadalmat”</w:t>
      </w:r>
      <w:r w:rsidRPr="00596794">
        <w:rPr>
          <w:rFonts w:ascii="Book Antiqua" w:hAnsi="Book Antiqua"/>
          <w:position w:val="10"/>
          <w:sz w:val="18"/>
          <w:szCs w:val="18"/>
        </w:rPr>
        <w:t>.1</w:t>
      </w:r>
      <w:r w:rsidR="004671C2" w:rsidRPr="00596794">
        <w:rPr>
          <w:rFonts w:ascii="Book Antiqua" w:hAnsi="Book Antiqua"/>
          <w:position w:val="8"/>
          <w:sz w:val="22"/>
          <w:szCs w:val="22"/>
        </w:rPr>
        <w:t xml:space="preserve"> </w:t>
      </w:r>
    </w:p>
    <w:p w:rsidR="003647F2" w:rsidRPr="00AC1D55" w:rsidRDefault="003647F2" w:rsidP="00596794">
      <w:pPr>
        <w:jc w:val="both"/>
        <w:rPr>
          <w:rFonts w:ascii="Book Antiqua" w:hAnsi="Book Antiqua"/>
          <w:szCs w:val="28"/>
        </w:rPr>
      </w:pPr>
      <w:proofErr w:type="spellStart"/>
      <w:r w:rsidRPr="00AC1D55">
        <w:rPr>
          <w:rFonts w:ascii="Book Antiqua" w:hAnsi="Book Antiqua"/>
          <w:szCs w:val="28"/>
        </w:rPr>
        <w:t>Mindezek</w:t>
      </w:r>
      <w:proofErr w:type="spellEnd"/>
      <w:r w:rsidRPr="00AC1D55">
        <w:rPr>
          <w:rFonts w:ascii="Book Antiqua" w:hAnsi="Book Antiqua"/>
          <w:szCs w:val="28"/>
        </w:rPr>
        <w:t xml:space="preserve"> után megállapítható, hogy a népi gondolat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társadalmi és politikai kérdésekre adott európai szellemiségű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válasz volt. Nem </w:t>
      </w:r>
      <w:proofErr w:type="spellStart"/>
      <w:r w:rsidRPr="00AC1D55">
        <w:rPr>
          <w:rFonts w:ascii="Book Antiqua" w:hAnsi="Book Antiqua"/>
          <w:szCs w:val="28"/>
        </w:rPr>
        <w:t>szű</w:t>
      </w:r>
      <w:r w:rsidR="00596794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kíthető</w:t>
      </w:r>
      <w:proofErr w:type="spellEnd"/>
      <w:r w:rsidRPr="00AC1D55">
        <w:rPr>
          <w:rFonts w:ascii="Book Antiqua" w:hAnsi="Book Antiqua"/>
          <w:szCs w:val="28"/>
        </w:rPr>
        <w:t xml:space="preserve"> le valamiféle paraszti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radikalizmusra, amelynek csak addig van létjogosultsága,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amíg a parasztkérdés meg nem oldódik. </w:t>
      </w:r>
      <w:proofErr w:type="gramStart"/>
      <w:r w:rsidRPr="00AC1D55">
        <w:rPr>
          <w:rFonts w:ascii="Book Antiqua" w:hAnsi="Book Antiqua"/>
          <w:szCs w:val="28"/>
        </w:rPr>
        <w:t>Ez is fontos ré</w:t>
      </w:r>
      <w:r w:rsidR="00596794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sze</w:t>
      </w:r>
      <w:proofErr w:type="spellEnd"/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népi mozgalomnak, de – Bibó Istvánnak az 1970-es években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írt megállapítását idézve – „a népieknek túl a magyar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realitáshoz való min</w:t>
      </w:r>
      <w:r w:rsidR="00596794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den más mozgalomnál nagyobb közelségükön,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van egy olyan jelentősé</w:t>
      </w:r>
      <w:r w:rsidR="00596794">
        <w:rPr>
          <w:rFonts w:ascii="Book Antiqua" w:hAnsi="Book Antiqua"/>
          <w:szCs w:val="28"/>
        </w:rPr>
        <w:t>-</w:t>
      </w:r>
      <w:proofErr w:type="spellStart"/>
      <w:r w:rsidRPr="00AC1D55">
        <w:rPr>
          <w:rFonts w:ascii="Book Antiqua" w:hAnsi="Book Antiqua"/>
          <w:szCs w:val="28"/>
        </w:rPr>
        <w:t>gük</w:t>
      </w:r>
      <w:proofErr w:type="spellEnd"/>
      <w:r w:rsidRPr="00AC1D55">
        <w:rPr>
          <w:rFonts w:ascii="Book Antiqua" w:hAnsi="Book Antiqua"/>
          <w:szCs w:val="28"/>
        </w:rPr>
        <w:t xml:space="preserve">, amelyik </w:t>
      </w:r>
      <w:proofErr w:type="spellStart"/>
      <w:r w:rsidRPr="00AC1D55">
        <w:rPr>
          <w:rFonts w:ascii="Book Antiqua" w:hAnsi="Book Antiqua"/>
          <w:szCs w:val="28"/>
        </w:rPr>
        <w:t>túlnő</w:t>
      </w:r>
      <w:proofErr w:type="spellEnd"/>
      <w:r w:rsidRPr="00AC1D55">
        <w:rPr>
          <w:rFonts w:ascii="Book Antiqua" w:hAnsi="Book Antiqua"/>
          <w:szCs w:val="28"/>
        </w:rPr>
        <w:t xml:space="preserve"> a magyar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viszonylatokon, az tudniillik, hogy egy olyan radikális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mozgalmat testesítettek meg, amelyik egyszerre foglalta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magába a teljes társadalmi felszabadulás követelményét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és a szabadság</w:t>
      </w:r>
      <w:r w:rsidR="00596794">
        <w:rPr>
          <w:rFonts w:ascii="Book Antiqua" w:hAnsi="Book Antiqua"/>
          <w:szCs w:val="28"/>
        </w:rPr>
        <w:t>-</w:t>
      </w:r>
      <w:r w:rsidRPr="00AC1D55">
        <w:rPr>
          <w:rFonts w:ascii="Book Antiqua" w:hAnsi="Book Antiqua"/>
          <w:szCs w:val="28"/>
        </w:rPr>
        <w:t>jogok teljességének és intézményszerű teljességének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követelményét, egy olyan szintézist, amelyet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azóta is hiába próbálnak megtalálni a világot szétszabdaló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ellentétes világnézetek”.</w:t>
      </w:r>
      <w:proofErr w:type="gramEnd"/>
      <w:r w:rsidRPr="00596794">
        <w:rPr>
          <w:rFonts w:ascii="Book Antiqua" w:hAnsi="Book Antiqua"/>
          <w:position w:val="10"/>
          <w:sz w:val="18"/>
          <w:szCs w:val="18"/>
        </w:rPr>
        <w:t>2</w:t>
      </w:r>
    </w:p>
    <w:p w:rsidR="004671C2" w:rsidRDefault="003647F2" w:rsidP="004671C2">
      <w:pPr>
        <w:rPr>
          <w:rFonts w:ascii="Book Antiqua" w:hAnsi="Book Antiqua"/>
          <w:szCs w:val="28"/>
        </w:rPr>
      </w:pPr>
      <w:r w:rsidRPr="00AC1D55">
        <w:rPr>
          <w:rFonts w:ascii="Book Antiqua" w:hAnsi="Book Antiqua"/>
          <w:szCs w:val="28"/>
        </w:rPr>
        <w:t>Ma az is nyilvánvaló, hogy az 1970-es évek végétől felerősödtek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 </w:t>
      </w:r>
      <w:r w:rsidRPr="00596794">
        <w:rPr>
          <w:rFonts w:ascii="Book Antiqua" w:hAnsi="Book Antiqua"/>
          <w:spacing w:val="-2"/>
          <w:szCs w:val="28"/>
        </w:rPr>
        <w:t>szociális piacgazdaságot visszaszorító, neoliberális</w:t>
      </w:r>
      <w:r w:rsidR="004671C2" w:rsidRPr="00596794">
        <w:rPr>
          <w:rFonts w:ascii="Book Antiqua" w:hAnsi="Book Antiqua"/>
          <w:spacing w:val="-2"/>
          <w:szCs w:val="28"/>
        </w:rPr>
        <w:t xml:space="preserve"> </w:t>
      </w:r>
      <w:r w:rsidRPr="00596794">
        <w:rPr>
          <w:rFonts w:ascii="Book Antiqua" w:hAnsi="Book Antiqua"/>
          <w:spacing w:val="-2"/>
          <w:szCs w:val="28"/>
        </w:rPr>
        <w:t xml:space="preserve">törekvések. </w:t>
      </w:r>
      <w:proofErr w:type="gramStart"/>
      <w:r w:rsidRPr="00596794">
        <w:rPr>
          <w:rFonts w:ascii="Book Antiqua" w:hAnsi="Book Antiqua"/>
          <w:spacing w:val="-2"/>
          <w:szCs w:val="28"/>
        </w:rPr>
        <w:t>A vagyoni</w:t>
      </w:r>
      <w:r w:rsidRPr="00AC1D55">
        <w:rPr>
          <w:rFonts w:ascii="Book Antiqua" w:hAnsi="Book Antiqua"/>
          <w:szCs w:val="28"/>
        </w:rPr>
        <w:t xml:space="preserve"> különbségek látványos növekedése,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társadalom kettészakadása még időszerűbbé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teszi a harmadik út gondolatát és a harmadik-utas politikát,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 xml:space="preserve">ami Anthony </w:t>
      </w:r>
      <w:proofErr w:type="spellStart"/>
      <w:r w:rsidRPr="00AC1D55">
        <w:rPr>
          <w:rFonts w:ascii="Book Antiqua" w:hAnsi="Book Antiqua"/>
          <w:szCs w:val="28"/>
        </w:rPr>
        <w:t>Giddensnek</w:t>
      </w:r>
      <w:proofErr w:type="spellEnd"/>
      <w:r w:rsidRPr="00AC1D55">
        <w:rPr>
          <w:rFonts w:ascii="Book Antiqua" w:hAnsi="Book Antiqua"/>
          <w:szCs w:val="28"/>
        </w:rPr>
        <w:t>, a brit Munkáspárt ideológusának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1998-as megfogalmazásában nem más, mint hogy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„egyszerre próbál túllépni a régi típusú szociáldemokrácián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és a neoliberalizmuson”.</w:t>
      </w:r>
      <w:r w:rsidRPr="00596794">
        <w:rPr>
          <w:rFonts w:ascii="Book Antiqua" w:hAnsi="Book Antiqua"/>
          <w:position w:val="10"/>
          <w:sz w:val="18"/>
          <w:szCs w:val="18"/>
        </w:rPr>
        <w:t xml:space="preserve">3 </w:t>
      </w:r>
      <w:r w:rsidRPr="00AC1D55">
        <w:rPr>
          <w:rFonts w:ascii="Book Antiqua" w:hAnsi="Book Antiqua"/>
          <w:szCs w:val="28"/>
        </w:rPr>
        <w:t>Ha a népi-falukutató mozgalomban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megfogalmazódott elképzelésekre gondolunk,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a kijelentéssel annál is inkább egyetérthetünk, mert 1945</w:t>
      </w:r>
      <w:r w:rsidR="004671C2">
        <w:rPr>
          <w:rFonts w:ascii="Book Antiqua" w:hAnsi="Book Antiqua"/>
          <w:szCs w:val="28"/>
        </w:rPr>
        <w:t xml:space="preserve"> </w:t>
      </w:r>
      <w:r w:rsidRPr="00AC1D55">
        <w:rPr>
          <w:rFonts w:ascii="Book Antiqua" w:hAnsi="Book Antiqua"/>
          <w:szCs w:val="28"/>
        </w:rPr>
        <w:t>után a népiek is a marxista-leninista szocializmus, valamint</w:t>
      </w:r>
      <w:r w:rsidR="004671C2" w:rsidRPr="00AC1D55">
        <w:rPr>
          <w:rFonts w:ascii="Book Antiqua" w:hAnsi="Book Antiqua"/>
          <w:szCs w:val="28"/>
        </w:rPr>
        <w:t xml:space="preserve"> a liberális kapitalizmus között keresték a harmadik utat.</w:t>
      </w:r>
      <w:proofErr w:type="gramEnd"/>
    </w:p>
    <w:p w:rsidR="00596794" w:rsidRDefault="00596794" w:rsidP="004671C2">
      <w:pPr>
        <w:rPr>
          <w:rFonts w:ascii="Book Antiqua" w:hAnsi="Book Antiqua"/>
          <w:szCs w:val="28"/>
        </w:rPr>
      </w:pPr>
    </w:p>
    <w:p w:rsidR="00596794" w:rsidRDefault="00596794" w:rsidP="000E11F6">
      <w:pPr>
        <w:ind w:firstLine="720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0E11F6">
        <w:rPr>
          <w:rFonts w:ascii="Book Antiqua" w:hAnsi="Book Antiqua"/>
          <w:szCs w:val="28"/>
        </w:rPr>
        <w:tab/>
      </w:r>
      <w:r w:rsidRPr="00596794">
        <w:rPr>
          <w:rFonts w:ascii="Book Antiqua" w:hAnsi="Book Antiqua"/>
          <w:i/>
          <w:szCs w:val="28"/>
        </w:rPr>
        <w:t>Salamon Konrád: Kovács Imre forradalma</w:t>
      </w:r>
    </w:p>
    <w:p w:rsidR="00596794" w:rsidRDefault="00596794" w:rsidP="000E11F6">
      <w:pPr>
        <w:ind w:firstLine="72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</w:t>
      </w:r>
      <w:r w:rsidR="000E11F6">
        <w:rPr>
          <w:rFonts w:ascii="Book Antiqua" w:hAnsi="Book Antiqua"/>
          <w:i/>
          <w:szCs w:val="28"/>
        </w:rPr>
        <w:tab/>
      </w:r>
      <w:r w:rsidR="000E11F6"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>Magyar Napló Kiadó, 2021.</w:t>
      </w:r>
    </w:p>
    <w:p w:rsidR="00596794" w:rsidRPr="00596794" w:rsidRDefault="000E11F6" w:rsidP="000E11F6">
      <w:pPr>
        <w:spacing w:line="360" w:lineRule="auto"/>
        <w:ind w:firstLine="72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  <w:t xml:space="preserve">          </w:t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A b</w:t>
      </w:r>
      <w:r w:rsidR="00596794">
        <w:rPr>
          <w:rFonts w:ascii="Book Antiqua" w:hAnsi="Book Antiqua"/>
          <w:i/>
          <w:szCs w:val="28"/>
        </w:rPr>
        <w:t>orító</w:t>
      </w:r>
      <w:r>
        <w:rPr>
          <w:rFonts w:ascii="Book Antiqua" w:hAnsi="Book Antiqua"/>
          <w:i/>
          <w:szCs w:val="28"/>
        </w:rPr>
        <w:t xml:space="preserve">n Jakobi Anna műve </w:t>
      </w:r>
    </w:p>
    <w:p w:rsidR="00596794" w:rsidRPr="00AC1D55" w:rsidRDefault="00596794" w:rsidP="004671C2">
      <w:pPr>
        <w:rPr>
          <w:rFonts w:ascii="Book Antiqua" w:hAnsi="Book Antiqua"/>
          <w:szCs w:val="28"/>
        </w:rPr>
      </w:pPr>
    </w:p>
    <w:p w:rsidR="003647F2" w:rsidRPr="00596794" w:rsidRDefault="004671C2" w:rsidP="003647F2">
      <w:pPr>
        <w:rPr>
          <w:rFonts w:ascii="Book Antiqua" w:hAnsi="Book Antiqua"/>
          <w:sz w:val="24"/>
          <w:szCs w:val="24"/>
        </w:rPr>
      </w:pPr>
      <w:r w:rsidRPr="00596794">
        <w:rPr>
          <w:rFonts w:ascii="Book Antiqua" w:hAnsi="Book Antiqua"/>
          <w:sz w:val="24"/>
          <w:szCs w:val="24"/>
        </w:rPr>
        <w:t xml:space="preserve">1 SCHLECHT, Otto: A legjobb modell. </w:t>
      </w:r>
      <w:proofErr w:type="gramStart"/>
      <w:r w:rsidRPr="00596794">
        <w:rPr>
          <w:rFonts w:ascii="Book Antiqua" w:hAnsi="Book Antiqua"/>
          <w:sz w:val="24"/>
          <w:szCs w:val="24"/>
        </w:rPr>
        <w:t>Profil</w:t>
      </w:r>
      <w:proofErr w:type="gramEnd"/>
      <w:r w:rsidRPr="00596794">
        <w:rPr>
          <w:rFonts w:ascii="Book Antiqua" w:hAnsi="Book Antiqua"/>
          <w:sz w:val="24"/>
          <w:szCs w:val="24"/>
        </w:rPr>
        <w:t xml:space="preserve"> (az NSZK nagykövetség tájékoztatója), 1990. 5. </w:t>
      </w:r>
      <w:proofErr w:type="spellStart"/>
      <w:r w:rsidRPr="00596794">
        <w:rPr>
          <w:rFonts w:ascii="Book Antiqua" w:hAnsi="Book Antiqua"/>
          <w:sz w:val="24"/>
          <w:szCs w:val="24"/>
        </w:rPr>
        <w:t>sz</w:t>
      </w:r>
      <w:proofErr w:type="spellEnd"/>
    </w:p>
    <w:p w:rsidR="004671C2" w:rsidRPr="00596794" w:rsidRDefault="004671C2" w:rsidP="004671C2">
      <w:pPr>
        <w:rPr>
          <w:rFonts w:ascii="Book Antiqua" w:hAnsi="Book Antiqua"/>
          <w:sz w:val="24"/>
          <w:szCs w:val="24"/>
        </w:rPr>
      </w:pPr>
      <w:r w:rsidRPr="00596794">
        <w:rPr>
          <w:rFonts w:ascii="Book Antiqua" w:hAnsi="Book Antiqua"/>
          <w:sz w:val="24"/>
          <w:szCs w:val="24"/>
        </w:rPr>
        <w:t xml:space="preserve">2 Bibó István levele Szalai Pálhoz. In: Bibó-emlékkönyv, </w:t>
      </w:r>
      <w:proofErr w:type="spellStart"/>
      <w:r w:rsidRPr="00596794">
        <w:rPr>
          <w:rFonts w:ascii="Book Antiqua" w:hAnsi="Book Antiqua"/>
          <w:sz w:val="24"/>
          <w:szCs w:val="24"/>
        </w:rPr>
        <w:t>szerk</w:t>
      </w:r>
      <w:proofErr w:type="spellEnd"/>
      <w:r w:rsidRPr="00596794">
        <w:rPr>
          <w:rFonts w:ascii="Book Antiqua" w:hAnsi="Book Antiqua"/>
          <w:sz w:val="24"/>
          <w:szCs w:val="24"/>
        </w:rPr>
        <w:t>. RÉZ</w:t>
      </w:r>
      <w:r w:rsidR="00596794">
        <w:rPr>
          <w:rFonts w:ascii="Book Antiqua" w:hAnsi="Book Antiqua"/>
          <w:sz w:val="24"/>
          <w:szCs w:val="24"/>
        </w:rPr>
        <w:t xml:space="preserve"> </w:t>
      </w:r>
      <w:r w:rsidRPr="00596794">
        <w:rPr>
          <w:rFonts w:ascii="Book Antiqua" w:hAnsi="Book Antiqua"/>
          <w:sz w:val="24"/>
          <w:szCs w:val="24"/>
        </w:rPr>
        <w:t>Pál. Bp. 1991, I. 142.</w:t>
      </w:r>
    </w:p>
    <w:p w:rsidR="004671C2" w:rsidRPr="00596794" w:rsidRDefault="004671C2" w:rsidP="004671C2">
      <w:pPr>
        <w:rPr>
          <w:rFonts w:ascii="Book Antiqua" w:hAnsi="Book Antiqua"/>
          <w:sz w:val="24"/>
          <w:szCs w:val="24"/>
        </w:rPr>
      </w:pPr>
      <w:r w:rsidRPr="00596794">
        <w:rPr>
          <w:rFonts w:ascii="Book Antiqua" w:hAnsi="Book Antiqua"/>
          <w:sz w:val="24"/>
          <w:szCs w:val="24"/>
        </w:rPr>
        <w:t>3 GIDDENS 1999, 37.</w:t>
      </w:r>
    </w:p>
    <w:p w:rsidR="004671C2" w:rsidRPr="00AC1D55" w:rsidRDefault="004671C2">
      <w:pPr>
        <w:rPr>
          <w:rFonts w:ascii="Book Antiqua" w:hAnsi="Book Antiqua"/>
          <w:szCs w:val="28"/>
        </w:rPr>
      </w:pPr>
    </w:p>
    <w:sectPr w:rsidR="004671C2" w:rsidRPr="00AC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2"/>
    <w:rsid w:val="00014A9B"/>
    <w:rsid w:val="000E11F6"/>
    <w:rsid w:val="001970B4"/>
    <w:rsid w:val="001C7622"/>
    <w:rsid w:val="003647F2"/>
    <w:rsid w:val="00460089"/>
    <w:rsid w:val="004671C2"/>
    <w:rsid w:val="00596794"/>
    <w:rsid w:val="00AC1D55"/>
    <w:rsid w:val="00B152D5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9B81-1AEE-47B5-99A9-411AD25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2021-04-29T13:12:00Z</dcterms:created>
  <dcterms:modified xsi:type="dcterms:W3CDTF">2021-04-29T13:12:00Z</dcterms:modified>
</cp:coreProperties>
</file>