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59" w:rsidRDefault="00587A59" w:rsidP="00587A59">
      <w:pPr>
        <w:spacing w:after="0" w:line="240" w:lineRule="auto"/>
        <w:ind w:firstLine="709"/>
        <w:rPr>
          <w:rFonts w:ascii="Book Antiqua" w:hAnsi="Book Antiqua" w:cstheme="majorBidi"/>
          <w:bCs/>
          <w:noProof/>
          <w:sz w:val="36"/>
          <w:szCs w:val="36"/>
          <w:lang w:eastAsia="hu-HU"/>
        </w:rPr>
      </w:pPr>
      <w:r w:rsidRPr="00587A59">
        <w:rPr>
          <w:rFonts w:ascii="Book Antiqua" w:hAnsi="Book Antiqua" w:cstheme="majorBidi"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39370</wp:posOffset>
            </wp:positionV>
            <wp:extent cx="1247775" cy="1871345"/>
            <wp:effectExtent l="0" t="0" r="0" b="0"/>
            <wp:wrapSquare wrapText="bothSides"/>
            <wp:docPr id="1" name="Kép 1" descr="C:\Users\Otthon\Desktop\34közlés\fotók\26034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4közlés\fotók\2603417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A59" w:rsidRPr="00587A59" w:rsidRDefault="00587A59" w:rsidP="00587A59">
      <w:pPr>
        <w:spacing w:after="0" w:line="360" w:lineRule="auto"/>
        <w:ind w:firstLine="709"/>
        <w:rPr>
          <w:rFonts w:ascii="Book Antiqua" w:hAnsi="Book Antiqua" w:cstheme="majorBidi"/>
          <w:bCs/>
          <w:sz w:val="36"/>
          <w:szCs w:val="36"/>
        </w:rPr>
      </w:pPr>
      <w:r w:rsidRPr="00587A59">
        <w:rPr>
          <w:rFonts w:ascii="Book Antiqua" w:hAnsi="Book Antiqua" w:cstheme="majorBidi"/>
          <w:bCs/>
          <w:sz w:val="36"/>
          <w:szCs w:val="36"/>
        </w:rPr>
        <w:t>Dési Péter</w:t>
      </w:r>
      <w:r w:rsidR="00B55114" w:rsidRPr="00587A59">
        <w:rPr>
          <w:rFonts w:ascii="Book Antiqua" w:hAnsi="Book Antiqua" w:cstheme="majorBidi"/>
          <w:bCs/>
          <w:sz w:val="36"/>
          <w:szCs w:val="36"/>
        </w:rPr>
        <w:t xml:space="preserve"> </w:t>
      </w:r>
    </w:p>
    <w:p w:rsidR="00CD380F" w:rsidRDefault="00B55114" w:rsidP="00587A59">
      <w:pPr>
        <w:spacing w:after="0" w:line="240" w:lineRule="auto"/>
        <w:ind w:firstLine="709"/>
        <w:rPr>
          <w:rFonts w:ascii="Book Antiqua" w:hAnsi="Book Antiqua" w:cstheme="majorBidi"/>
          <w:bCs/>
          <w:i/>
          <w:sz w:val="40"/>
          <w:szCs w:val="40"/>
        </w:rPr>
      </w:pPr>
      <w:r w:rsidRPr="00587A59">
        <w:rPr>
          <w:rFonts w:ascii="Book Antiqua" w:hAnsi="Book Antiqua" w:cstheme="majorBidi"/>
          <w:bCs/>
          <w:i/>
          <w:sz w:val="40"/>
          <w:szCs w:val="40"/>
        </w:rPr>
        <w:t>Apám szívével kezemben</w:t>
      </w:r>
    </w:p>
    <w:p w:rsidR="00587A59" w:rsidRPr="00587A59" w:rsidRDefault="00587A59" w:rsidP="00587A59">
      <w:pPr>
        <w:spacing w:after="0" w:line="240" w:lineRule="auto"/>
        <w:ind w:firstLine="709"/>
        <w:rPr>
          <w:rFonts w:ascii="Book Antiqua" w:hAnsi="Book Antiqua" w:cstheme="majorBidi"/>
          <w:bCs/>
          <w:i/>
          <w:sz w:val="40"/>
          <w:szCs w:val="40"/>
        </w:rPr>
      </w:pPr>
    </w:p>
    <w:p w:rsidR="00B55114" w:rsidRDefault="00B55114" w:rsidP="00587A59">
      <w:pPr>
        <w:spacing w:after="0" w:line="240" w:lineRule="auto"/>
        <w:ind w:firstLine="709"/>
        <w:rPr>
          <w:rFonts w:ascii="Book Antiqua" w:hAnsi="Book Antiqua" w:cstheme="majorBidi"/>
          <w:sz w:val="28"/>
          <w:szCs w:val="28"/>
        </w:rPr>
      </w:pPr>
    </w:p>
    <w:p w:rsidR="00587A59" w:rsidRDefault="00587A59" w:rsidP="00587A59">
      <w:pPr>
        <w:spacing w:after="0" w:line="240" w:lineRule="auto"/>
        <w:ind w:firstLine="709"/>
        <w:rPr>
          <w:rFonts w:ascii="Book Antiqua" w:hAnsi="Book Antiqua" w:cstheme="majorBidi"/>
          <w:sz w:val="28"/>
          <w:szCs w:val="28"/>
        </w:rPr>
      </w:pPr>
    </w:p>
    <w:p w:rsidR="00587A59" w:rsidRPr="00587A59" w:rsidRDefault="00587A59" w:rsidP="00587A59">
      <w:pPr>
        <w:spacing w:after="0" w:line="240" w:lineRule="auto"/>
        <w:ind w:firstLine="709"/>
        <w:rPr>
          <w:rFonts w:ascii="Book Antiqua" w:hAnsi="Book Antiqua" w:cstheme="majorBidi"/>
          <w:sz w:val="28"/>
          <w:szCs w:val="28"/>
        </w:rPr>
      </w:pPr>
    </w:p>
    <w:p w:rsidR="00D9320C" w:rsidRPr="00587A59" w:rsidRDefault="00D9320C" w:rsidP="00587A59">
      <w:pPr>
        <w:spacing w:after="0" w:line="240" w:lineRule="auto"/>
        <w:ind w:firstLine="709"/>
        <w:jc w:val="both"/>
        <w:rPr>
          <w:rFonts w:ascii="Book Antiqua" w:hAnsi="Book Antiqua" w:cstheme="majorBidi"/>
          <w:sz w:val="28"/>
          <w:szCs w:val="28"/>
        </w:rPr>
      </w:pPr>
      <w:r w:rsidRPr="00587A59">
        <w:rPr>
          <w:rFonts w:ascii="Book Antiqua" w:hAnsi="Book Antiqua" w:cstheme="majorBidi"/>
          <w:sz w:val="28"/>
          <w:szCs w:val="28"/>
        </w:rPr>
        <w:t>A mű, a címe alapján egy édesapa szívéről szól, amit egyszer az író – megrendítő és kiváltságos módon – a kezében tarthatott. Ez már ön</w:t>
      </w:r>
      <w:r w:rsidR="00587A59">
        <w:rPr>
          <w:rFonts w:ascii="Book Antiqua" w:hAnsi="Book Antiqua" w:cstheme="majorBidi"/>
          <w:sz w:val="28"/>
          <w:szCs w:val="28"/>
        </w:rPr>
        <w:t>-</w:t>
      </w:r>
      <w:r w:rsidRPr="00587A59">
        <w:rPr>
          <w:rFonts w:ascii="Book Antiqua" w:hAnsi="Book Antiqua" w:cstheme="majorBidi"/>
          <w:sz w:val="28"/>
          <w:szCs w:val="28"/>
        </w:rPr>
        <w:t>magában is hatalmas sztori, bár csupán egy rövid, ám rendkívüli része a regénynek.</w:t>
      </w:r>
    </w:p>
    <w:p w:rsidR="00D9320C" w:rsidRPr="00587A59" w:rsidRDefault="00D9320C" w:rsidP="00587A59">
      <w:pPr>
        <w:spacing w:after="0" w:line="240" w:lineRule="auto"/>
        <w:ind w:firstLine="709"/>
        <w:jc w:val="both"/>
        <w:rPr>
          <w:rFonts w:ascii="Book Antiqua" w:hAnsi="Book Antiqua" w:cstheme="majorBidi"/>
          <w:sz w:val="28"/>
          <w:szCs w:val="28"/>
        </w:rPr>
      </w:pPr>
      <w:r w:rsidRPr="00587A59">
        <w:rPr>
          <w:rFonts w:ascii="Book Antiqua" w:hAnsi="Book Antiqua" w:cstheme="majorBidi"/>
          <w:sz w:val="28"/>
          <w:szCs w:val="28"/>
        </w:rPr>
        <w:t>A történet valójában annak szerzőjét, és az őt körülvevő embereket tárja elénk. Látszólag nem más, mint egy a huszadik században el</w:t>
      </w:r>
      <w:r w:rsidR="00587A59">
        <w:rPr>
          <w:rFonts w:ascii="Book Antiqua" w:hAnsi="Book Antiqua" w:cstheme="majorBidi"/>
          <w:sz w:val="28"/>
          <w:szCs w:val="28"/>
        </w:rPr>
        <w:t>-</w:t>
      </w:r>
      <w:r w:rsidRPr="00587A59">
        <w:rPr>
          <w:rFonts w:ascii="Book Antiqua" w:hAnsi="Book Antiqua" w:cstheme="majorBidi"/>
          <w:sz w:val="28"/>
          <w:szCs w:val="28"/>
        </w:rPr>
        <w:t xml:space="preserve">kezdődött és a </w:t>
      </w:r>
      <w:proofErr w:type="spellStart"/>
      <w:r w:rsidRPr="00587A59">
        <w:rPr>
          <w:rFonts w:ascii="Book Antiqua" w:hAnsi="Book Antiqua" w:cstheme="majorBidi"/>
          <w:sz w:val="28"/>
          <w:szCs w:val="28"/>
        </w:rPr>
        <w:t>huszonegyedikbe</w:t>
      </w:r>
      <w:proofErr w:type="spellEnd"/>
      <w:r w:rsidRPr="00587A59">
        <w:rPr>
          <w:rFonts w:ascii="Book Antiqua" w:hAnsi="Book Antiqua" w:cstheme="majorBidi"/>
          <w:sz w:val="28"/>
          <w:szCs w:val="28"/>
        </w:rPr>
        <w:t xml:space="preserve"> átvezető üzleti </w:t>
      </w:r>
      <w:proofErr w:type="gramStart"/>
      <w:r w:rsidRPr="00587A59">
        <w:rPr>
          <w:rFonts w:ascii="Book Antiqua" w:hAnsi="Book Antiqua" w:cstheme="majorBidi"/>
          <w:sz w:val="28"/>
          <w:szCs w:val="28"/>
        </w:rPr>
        <w:t>karrier</w:t>
      </w:r>
      <w:proofErr w:type="gramEnd"/>
      <w:r w:rsidRPr="00587A59">
        <w:rPr>
          <w:rFonts w:ascii="Book Antiqua" w:hAnsi="Book Antiqua" w:cstheme="majorBidi"/>
          <w:sz w:val="28"/>
          <w:szCs w:val="28"/>
        </w:rPr>
        <w:t xml:space="preserve"> mozzanatainak füzére, a szocializmusnak nevezett formációból a vadkapitalizmuson át napjainkig.</w:t>
      </w:r>
    </w:p>
    <w:p w:rsidR="00D9320C" w:rsidRPr="00587A59" w:rsidRDefault="00D9320C" w:rsidP="00587A59">
      <w:pPr>
        <w:spacing w:after="0" w:line="240" w:lineRule="auto"/>
        <w:ind w:firstLine="709"/>
        <w:jc w:val="both"/>
        <w:rPr>
          <w:rFonts w:ascii="Book Antiqua" w:hAnsi="Book Antiqua" w:cstheme="majorBidi"/>
          <w:sz w:val="28"/>
          <w:szCs w:val="28"/>
        </w:rPr>
      </w:pPr>
      <w:r w:rsidRPr="00587A59">
        <w:rPr>
          <w:rFonts w:ascii="Book Antiqua" w:hAnsi="Book Antiqua" w:cstheme="majorBidi"/>
          <w:sz w:val="28"/>
          <w:szCs w:val="28"/>
        </w:rPr>
        <w:t xml:space="preserve">Mese az újságíróból lett üzletemberről, az íróról és kiadóról, a bölcsészlelkű pénzcsinálóról.  Ebből a szempontból nagyon hasonlít a szerző első regényére, amely évtizedekkel ezelőtt jelent meg </w:t>
      </w:r>
      <w:r w:rsidRPr="00587A59">
        <w:rPr>
          <w:rFonts w:ascii="Book Antiqua" w:hAnsi="Book Antiqua" w:cstheme="majorBidi"/>
          <w:i/>
          <w:iCs/>
          <w:sz w:val="28"/>
          <w:szCs w:val="28"/>
        </w:rPr>
        <w:t>Felejtsd el a holnapot</w:t>
      </w:r>
      <w:r w:rsidRPr="00587A59">
        <w:rPr>
          <w:rFonts w:ascii="Book Antiqua" w:hAnsi="Book Antiqua" w:cstheme="majorBidi"/>
          <w:sz w:val="28"/>
          <w:szCs w:val="28"/>
        </w:rPr>
        <w:t xml:space="preserve"> címmel, és amelynek szintén egy üzletember a főszereplője. De annak, aki ismeri az írót, feltűnhet, hogy talán mégsem az ő személye a fontos egyik művében sem, hanem az a bizonyos szív (nem a címben szereplő, nem az apáé), ami abban a régi regényben és ebben is fel-feltűnik, de mindig csak akkor, amikor rakoncátlankodni kezd. </w:t>
      </w:r>
    </w:p>
    <w:p w:rsidR="00B55114" w:rsidRDefault="00D9320C" w:rsidP="00587A59">
      <w:pPr>
        <w:spacing w:after="0" w:line="240" w:lineRule="auto"/>
        <w:ind w:firstLine="709"/>
        <w:jc w:val="both"/>
        <w:rPr>
          <w:rFonts w:ascii="Book Antiqua" w:hAnsi="Book Antiqua" w:cstheme="majorBidi"/>
          <w:sz w:val="28"/>
          <w:szCs w:val="28"/>
        </w:rPr>
      </w:pPr>
      <w:r w:rsidRPr="00587A59">
        <w:rPr>
          <w:rFonts w:ascii="Book Antiqua" w:hAnsi="Book Antiqua" w:cstheme="majorBidi"/>
          <w:sz w:val="28"/>
          <w:szCs w:val="28"/>
        </w:rPr>
        <w:t xml:space="preserve">A főszereplő mindkét könyvben nem más, mint a szerző szíve. </w:t>
      </w:r>
      <w:r w:rsidRPr="00587A59">
        <w:rPr>
          <w:rFonts w:ascii="Book Antiqua" w:hAnsi="Book Antiqua" w:cstheme="majorBidi"/>
          <w:spacing w:val="-2"/>
          <w:sz w:val="28"/>
          <w:szCs w:val="28"/>
        </w:rPr>
        <w:t>Amit kemény, határozott, céltudatos, dörzsölt üzletemberként megpróbál</w:t>
      </w:r>
      <w:r w:rsidRPr="00587A59">
        <w:rPr>
          <w:rFonts w:ascii="Book Antiqua" w:hAnsi="Book Antiqua" w:cstheme="majorBidi"/>
          <w:sz w:val="28"/>
          <w:szCs w:val="28"/>
        </w:rPr>
        <w:t xml:space="preserve"> elrejteni előlünk, de ami mindig előbújik, amikor a család, vagy a barátok kerülnek szóba. Az a hatalmas szív, amit a hozzá közel állók olyan jól ismerhetnek, és aminek egy részét saját édesapja szívével álcázva teszi elénk. Az, aminek egy-egy pótütéséből mindig jut egy kicsi nekünk, és amelynek mélyebb titkai alighanem azokban a bizonyos, a mű végén említett széfekben lapulnak. </w:t>
      </w:r>
    </w:p>
    <w:p w:rsidR="00587A59" w:rsidRPr="00587A59" w:rsidRDefault="00587A59" w:rsidP="00587A59">
      <w:pPr>
        <w:spacing w:after="0" w:line="240" w:lineRule="auto"/>
        <w:ind w:firstLine="709"/>
        <w:jc w:val="both"/>
        <w:rPr>
          <w:rFonts w:ascii="Book Antiqua" w:hAnsi="Book Antiqua" w:cstheme="majorBidi"/>
          <w:sz w:val="28"/>
          <w:szCs w:val="28"/>
        </w:rPr>
      </w:pPr>
    </w:p>
    <w:p w:rsidR="00587A59" w:rsidRPr="00587A59" w:rsidRDefault="00587A59" w:rsidP="00587A59">
      <w:pPr>
        <w:spacing w:after="0" w:line="240" w:lineRule="auto"/>
        <w:ind w:firstLine="2835"/>
        <w:rPr>
          <w:rFonts w:ascii="Book Antiqua" w:hAnsi="Book Antiqua" w:cstheme="majorBidi"/>
          <w:bCs/>
          <w:i/>
          <w:sz w:val="28"/>
          <w:szCs w:val="28"/>
        </w:rPr>
      </w:pPr>
      <w:r w:rsidRPr="00587A59">
        <w:rPr>
          <w:rFonts w:ascii="Book Antiqua" w:hAnsi="Book Antiqua" w:cstheme="majorBidi"/>
          <w:bCs/>
          <w:i/>
          <w:sz w:val="28"/>
          <w:szCs w:val="28"/>
        </w:rPr>
        <w:t>Dési Péter: Apám szívével kezemben</w:t>
      </w:r>
    </w:p>
    <w:p w:rsidR="00587A59" w:rsidRPr="0012115F" w:rsidRDefault="00B55114" w:rsidP="00587A59">
      <w:pPr>
        <w:spacing w:after="0" w:line="240" w:lineRule="auto"/>
        <w:ind w:firstLine="2835"/>
        <w:jc w:val="both"/>
        <w:rPr>
          <w:rFonts w:ascii="Book Antiqua" w:hAnsi="Book Antiqua" w:cstheme="majorBidi"/>
          <w:i/>
          <w:color w:val="FF0000"/>
          <w:sz w:val="28"/>
          <w:szCs w:val="28"/>
        </w:rPr>
      </w:pPr>
      <w:r w:rsidRPr="00587A59">
        <w:rPr>
          <w:rFonts w:ascii="Book Antiqua" w:hAnsi="Book Antiqua" w:cstheme="majorBidi"/>
          <w:i/>
          <w:sz w:val="28"/>
          <w:szCs w:val="28"/>
        </w:rPr>
        <w:t>M</w:t>
      </w:r>
      <w:r w:rsidR="00587A59" w:rsidRPr="00587A59">
        <w:rPr>
          <w:rFonts w:ascii="Book Antiqua" w:hAnsi="Book Antiqua" w:cstheme="majorBidi"/>
          <w:i/>
          <w:sz w:val="28"/>
          <w:szCs w:val="28"/>
        </w:rPr>
        <w:t>inerva</w:t>
      </w:r>
      <w:r w:rsidRPr="00587A59">
        <w:rPr>
          <w:rFonts w:ascii="Book Antiqua" w:hAnsi="Book Antiqua" w:cstheme="majorBidi"/>
          <w:i/>
          <w:sz w:val="28"/>
          <w:szCs w:val="28"/>
        </w:rPr>
        <w:t xml:space="preserve"> K</w:t>
      </w:r>
      <w:r w:rsidR="00587A59" w:rsidRPr="007617B4">
        <w:rPr>
          <w:rFonts w:ascii="Book Antiqua" w:hAnsi="Book Antiqua" w:cstheme="majorBidi"/>
          <w:i/>
          <w:sz w:val="28"/>
          <w:szCs w:val="28"/>
        </w:rPr>
        <w:t xml:space="preserve">iadó </w:t>
      </w:r>
      <w:r w:rsidR="0012115F" w:rsidRPr="007617B4">
        <w:rPr>
          <w:rFonts w:ascii="Book Antiqua" w:hAnsi="Book Antiqua" w:cstheme="majorBidi"/>
          <w:i/>
          <w:sz w:val="28"/>
          <w:szCs w:val="28"/>
        </w:rPr>
        <w:t>(Ajánlás a könyv borítóján.)</w:t>
      </w:r>
    </w:p>
    <w:p w:rsidR="00B55114" w:rsidRPr="00587A59" w:rsidRDefault="00B55114" w:rsidP="00587A59">
      <w:pPr>
        <w:spacing w:after="0" w:line="240" w:lineRule="auto"/>
        <w:ind w:firstLine="2127"/>
        <w:rPr>
          <w:rFonts w:ascii="Book Antiqua" w:hAnsi="Book Antiqua" w:cstheme="majorBidi"/>
          <w:sz w:val="28"/>
          <w:szCs w:val="28"/>
        </w:rPr>
      </w:pPr>
    </w:p>
    <w:p w:rsidR="00D9320C" w:rsidRPr="00587A59" w:rsidRDefault="00D9320C" w:rsidP="00587A59">
      <w:pPr>
        <w:spacing w:after="0" w:line="240" w:lineRule="auto"/>
        <w:ind w:firstLine="709"/>
        <w:rPr>
          <w:rFonts w:ascii="Book Antiqua" w:hAnsi="Book Antiqua" w:cstheme="majorBidi"/>
          <w:sz w:val="28"/>
          <w:szCs w:val="28"/>
        </w:rPr>
      </w:pPr>
      <w:bookmarkStart w:id="0" w:name="_GoBack"/>
      <w:bookmarkEnd w:id="0"/>
    </w:p>
    <w:sectPr w:rsidR="00D9320C" w:rsidRPr="00587A59" w:rsidSect="00CD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114"/>
    <w:rsid w:val="00043D4A"/>
    <w:rsid w:val="0012115F"/>
    <w:rsid w:val="00511E9D"/>
    <w:rsid w:val="00587A59"/>
    <w:rsid w:val="005A5793"/>
    <w:rsid w:val="007617B4"/>
    <w:rsid w:val="007B111F"/>
    <w:rsid w:val="00AA2108"/>
    <w:rsid w:val="00B55114"/>
    <w:rsid w:val="00CD380F"/>
    <w:rsid w:val="00D9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59BA"/>
  <w15:docId w15:val="{D5928C9B-1F97-4894-AA39-1A210B90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8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copre">
    <w:name w:val="acopre"/>
    <w:basedOn w:val="Bekezdsalapbettpusa"/>
    <w:rsid w:val="00D9320C"/>
  </w:style>
  <w:style w:type="character" w:styleId="Kiemels">
    <w:name w:val="Emphasis"/>
    <w:basedOn w:val="Bekezdsalapbettpusa"/>
    <w:uiPriority w:val="20"/>
    <w:qFormat/>
    <w:rsid w:val="00D93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Dési Péter</dc:creator>
  <cp:lastModifiedBy>Otthon</cp:lastModifiedBy>
  <cp:revision>2</cp:revision>
  <dcterms:created xsi:type="dcterms:W3CDTF">2021-08-03T12:40:00Z</dcterms:created>
  <dcterms:modified xsi:type="dcterms:W3CDTF">2021-08-03T12:40:00Z</dcterms:modified>
</cp:coreProperties>
</file>