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AB735" w14:textId="1B50A0A1" w:rsidR="00DB1FA6" w:rsidRDefault="00FA6384" w:rsidP="0069622E">
      <w:pPr>
        <w:jc w:val="both"/>
        <w:rPr>
          <w:rFonts w:ascii="Book Antiqua" w:hAnsi="Book Antiqua" w:cstheme="minorHAnsi"/>
          <w:bCs/>
          <w:sz w:val="36"/>
          <w:szCs w:val="36"/>
        </w:rPr>
      </w:pPr>
      <w:bookmarkStart w:id="0" w:name="_GoBack"/>
      <w:r w:rsidRPr="00FA6384">
        <w:rPr>
          <w:rFonts w:ascii="Book Antiqua" w:hAnsi="Book Antiqua" w:cstheme="minorHAnsi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022007CF" wp14:editId="6379C6C8">
            <wp:simplePos x="0" y="0"/>
            <wp:positionH relativeFrom="column">
              <wp:posOffset>65836</wp:posOffset>
            </wp:positionH>
            <wp:positionV relativeFrom="paragraph">
              <wp:posOffset>92075</wp:posOffset>
            </wp:positionV>
            <wp:extent cx="2042160" cy="1371600"/>
            <wp:effectExtent l="0" t="0" r="0" b="0"/>
            <wp:wrapSquare wrapText="bothSides"/>
            <wp:docPr id="2" name="Kép 2" descr="C:\Users\Otthon\Desktop\37 közkés\képek\szakonyi horváth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7 közkés\képek\szakonyi horváthj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F4AD78" w14:textId="56DCDC1E" w:rsidR="0069622E" w:rsidRDefault="0069622E" w:rsidP="0069622E">
      <w:pPr>
        <w:jc w:val="both"/>
        <w:rPr>
          <w:rFonts w:ascii="Book Antiqua" w:hAnsi="Book Antiqua" w:cstheme="minorHAnsi"/>
          <w:bCs/>
          <w:sz w:val="28"/>
          <w:szCs w:val="28"/>
        </w:rPr>
      </w:pPr>
      <w:r>
        <w:rPr>
          <w:rFonts w:ascii="Book Antiqua" w:hAnsi="Book Antiqua" w:cstheme="minorHAnsi"/>
          <w:bCs/>
          <w:sz w:val="36"/>
          <w:szCs w:val="36"/>
        </w:rPr>
        <w:t>Horváth Péter – Szakonyi Károly</w:t>
      </w:r>
      <w:r w:rsidR="00AE7E0F" w:rsidRPr="0069622E">
        <w:rPr>
          <w:rFonts w:ascii="Book Antiqua" w:hAnsi="Book Antiqua" w:cstheme="minorHAnsi"/>
          <w:bCs/>
          <w:sz w:val="28"/>
          <w:szCs w:val="28"/>
        </w:rPr>
        <w:t xml:space="preserve"> </w:t>
      </w:r>
    </w:p>
    <w:p w14:paraId="2A000748" w14:textId="007B533B" w:rsidR="0069622E" w:rsidRPr="0069622E" w:rsidRDefault="00AE7E0F" w:rsidP="0069622E">
      <w:pPr>
        <w:jc w:val="both"/>
        <w:rPr>
          <w:rFonts w:ascii="Book Antiqua" w:hAnsi="Book Antiqua" w:cstheme="minorHAnsi"/>
          <w:bCs/>
          <w:i/>
          <w:sz w:val="40"/>
          <w:szCs w:val="40"/>
        </w:rPr>
      </w:pPr>
      <w:r w:rsidRPr="0069622E">
        <w:rPr>
          <w:rFonts w:ascii="Book Antiqua" w:hAnsi="Book Antiqua" w:cstheme="minorHAnsi"/>
          <w:bCs/>
          <w:i/>
          <w:sz w:val="40"/>
          <w:szCs w:val="40"/>
        </w:rPr>
        <w:t xml:space="preserve">Négykezes </w:t>
      </w:r>
    </w:p>
    <w:p w14:paraId="0A48AC6A" w14:textId="77AFB001" w:rsidR="00AE7E0F" w:rsidRPr="0069622E" w:rsidRDefault="00AE7E0F" w:rsidP="0069622E">
      <w:pPr>
        <w:jc w:val="both"/>
        <w:rPr>
          <w:rFonts w:ascii="Book Antiqua" w:hAnsi="Book Antiqua" w:cstheme="minorHAnsi"/>
          <w:bCs/>
          <w:sz w:val="28"/>
          <w:szCs w:val="28"/>
        </w:rPr>
      </w:pPr>
      <w:proofErr w:type="gramStart"/>
      <w:r w:rsidRPr="0069622E">
        <w:rPr>
          <w:rFonts w:ascii="Book Antiqua" w:hAnsi="Book Antiqua" w:cstheme="minorHAnsi"/>
          <w:bCs/>
          <w:sz w:val="28"/>
          <w:szCs w:val="28"/>
        </w:rPr>
        <w:t>részlet</w:t>
      </w:r>
      <w:proofErr w:type="gramEnd"/>
    </w:p>
    <w:p w14:paraId="3B633F09" w14:textId="4E77A4EA" w:rsidR="00AE453E" w:rsidRPr="0069622E" w:rsidRDefault="00AE453E" w:rsidP="0069622E">
      <w:pPr>
        <w:jc w:val="both"/>
        <w:rPr>
          <w:rFonts w:ascii="Book Antiqua" w:hAnsi="Book Antiqua" w:cstheme="minorHAnsi"/>
          <w:b/>
          <w:bCs/>
          <w:sz w:val="28"/>
          <w:szCs w:val="28"/>
        </w:rPr>
      </w:pPr>
      <w:r w:rsidRPr="0069622E">
        <w:rPr>
          <w:rFonts w:ascii="Book Antiqua" w:hAnsi="Book Antiqua" w:cstheme="minorHAnsi"/>
          <w:b/>
          <w:bCs/>
          <w:sz w:val="28"/>
          <w:szCs w:val="28"/>
        </w:rPr>
        <w:t>K</w:t>
      </w:r>
      <w:r w:rsidR="0069622E" w:rsidRPr="0069622E">
        <w:rPr>
          <w:rFonts w:ascii="Book Antiqua" w:hAnsi="Book Antiqua" w:cstheme="minorHAnsi"/>
          <w:b/>
          <w:bCs/>
          <w:sz w:val="28"/>
          <w:szCs w:val="28"/>
        </w:rPr>
        <w:t>is pihentető bulvár</w:t>
      </w:r>
    </w:p>
    <w:p w14:paraId="697601A7" w14:textId="77777777" w:rsidR="00AE453E" w:rsidRPr="0069622E" w:rsidRDefault="00AE453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</w:p>
    <w:p w14:paraId="6F2A4526" w14:textId="5778D94C" w:rsidR="00AE453E" w:rsidRP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pacing w:val="-8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 xml:space="preserve">–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Október huszonhatodikán születtél, a skorpió jegyében. Egy színes képes újság csillagjósa szerint a skorpió csillagjegy alatt születettek kulcsmondata: „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A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69622E">
        <w:rPr>
          <w:rFonts w:ascii="Book Antiqua" w:hAnsi="Book Antiqua" w:cstheme="minorHAnsi"/>
          <w:i/>
          <w:iCs/>
          <w:spacing w:val="-8"/>
          <w:sz w:val="28"/>
          <w:szCs w:val="28"/>
        </w:rPr>
        <w:t>dolgok mélyére hatolok az életem árán is.” Igaz ez rád, vagy nem igaz? Egy szóval felelj!</w:t>
      </w:r>
    </w:p>
    <w:p w14:paraId="1E6526D8" w14:textId="77777777" w:rsidR="0069622E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Igaz. </w:t>
      </w:r>
    </w:p>
    <w:p w14:paraId="25E5A378" w14:textId="10864D78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Fanatikus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, kutató, mágus, sámán.</w:t>
      </w:r>
    </w:p>
    <w:p w14:paraId="4ED4DE1A" w14:textId="77777777" w:rsid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Kutató.</w:t>
      </w:r>
      <w:r w:rsidRPr="0069622E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</w:p>
    <w:p w14:paraId="3BC96B7F" w14:textId="77777777" w:rsid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Kulcsszavai</w:t>
      </w:r>
      <w:proofErr w:type="spell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: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intenzíven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, szenvedélyesen, féltékenyen.</w:t>
      </w:r>
      <w:r w:rsidRPr="0069622E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</w:p>
    <w:p w14:paraId="1093FBC0" w14:textId="2BAFE43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gramStart"/>
      <w:r w:rsidR="00AE453E" w:rsidRPr="00341998">
        <w:rPr>
          <w:rFonts w:ascii="Book Antiqua" w:hAnsi="Book Antiqua" w:cstheme="minorHAnsi"/>
          <w:sz w:val="28"/>
          <w:szCs w:val="28"/>
        </w:rPr>
        <w:t>Intenzíven</w:t>
      </w:r>
      <w:proofErr w:type="gramEnd"/>
      <w:r w:rsidR="00AE453E" w:rsidRPr="00341998">
        <w:rPr>
          <w:rFonts w:ascii="Book Antiqua" w:hAnsi="Book Antiqua" w:cstheme="minorHAnsi"/>
          <w:sz w:val="28"/>
          <w:szCs w:val="28"/>
        </w:rPr>
        <w:t>.</w:t>
      </w:r>
    </w:p>
    <w:p w14:paraId="2C89F480" w14:textId="5F89D45C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Az érzelmi mélységek és szélsőségek embere. Néha önmagát is nehezen viseli el.</w:t>
      </w:r>
    </w:p>
    <w:p w14:paraId="1192B79D" w14:textId="5D437260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A második igaz.</w:t>
      </w:r>
    </w:p>
    <w:p w14:paraId="7D4C3E9B" w14:textId="139D5A70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Vagy szenvedélyesen tesz valamit, vagy sehogy, de befolyásolni nem engedi magát. </w:t>
      </w:r>
    </w:p>
    <w:p w14:paraId="42210F03" w14:textId="0EC140D4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Hát… szenvedélyesen engedek mások kéréseinek. Ahogy a példa is mutatja: itt ülök, és </w:t>
      </w:r>
      <w:proofErr w:type="spellStart"/>
      <w:r w:rsidR="00AE453E" w:rsidRPr="00341998">
        <w:rPr>
          <w:rFonts w:ascii="Book Antiqua" w:hAnsi="Book Antiqua" w:cstheme="minorHAnsi"/>
          <w:sz w:val="28"/>
          <w:szCs w:val="28"/>
        </w:rPr>
        <w:t>csacskaságokra</w:t>
      </w:r>
      <w:proofErr w:type="spellEnd"/>
      <w:r w:rsidR="00AE453E" w:rsidRPr="00341998">
        <w:rPr>
          <w:rFonts w:ascii="Book Antiqua" w:hAnsi="Book Antiqua" w:cstheme="minorHAnsi"/>
          <w:sz w:val="28"/>
          <w:szCs w:val="28"/>
        </w:rPr>
        <w:t xml:space="preserve"> válaszolgatok neked.</w:t>
      </w:r>
    </w:p>
    <w:p w14:paraId="6E409487" w14:textId="2DB90DFC" w:rsidR="00AE453E" w:rsidRP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pacing w:val="-4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69622E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Amire vágyik, vagy ami érdekli, ott </w:t>
      </w:r>
      <w:proofErr w:type="gramStart"/>
      <w:r w:rsidR="00AE453E" w:rsidRPr="0069622E">
        <w:rPr>
          <w:rFonts w:ascii="Book Antiqua" w:hAnsi="Book Antiqua" w:cstheme="minorHAnsi"/>
          <w:i/>
          <w:iCs/>
          <w:spacing w:val="-2"/>
          <w:sz w:val="28"/>
          <w:szCs w:val="28"/>
        </w:rPr>
        <w:t>maximálisan</w:t>
      </w:r>
      <w:proofErr w:type="gramEnd"/>
      <w:r w:rsidR="00AE453E" w:rsidRPr="0069622E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 jelen van, önmagát hajtja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69622E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az általa elképzelt egyre tökéletesebb irányba. Ha kell, </w:t>
      </w:r>
      <w:proofErr w:type="gramStart"/>
      <w:r w:rsidR="00AE453E" w:rsidRPr="0069622E">
        <w:rPr>
          <w:rFonts w:ascii="Book Antiqua" w:hAnsi="Book Antiqua" w:cstheme="minorHAnsi"/>
          <w:i/>
          <w:iCs/>
          <w:spacing w:val="-4"/>
          <w:sz w:val="28"/>
          <w:szCs w:val="28"/>
        </w:rPr>
        <w:t>fanatikus</w:t>
      </w:r>
      <w:proofErr w:type="gramEnd"/>
      <w:r w:rsidR="00AE453E" w:rsidRPr="0069622E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, megszállott módon. </w:t>
      </w:r>
    </w:p>
    <w:p w14:paraId="696AA4CB" w14:textId="77777777" w:rsidR="0069622E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Hát ez igaz, mondjuk, ha dolgozom valamin, akkor belebolondulok a dologba…</w:t>
      </w:r>
    </w:p>
    <w:p w14:paraId="20614490" w14:textId="42D3D68F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Energikus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, bátor egyéniség, akinek mindig megvan az elképzelése arról, hogyan működne jól a világ. </w:t>
      </w:r>
    </w:p>
    <w:p w14:paraId="05DD98FF" w14:textId="15825C29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Hogyan működne jól a világ</w:t>
      </w:r>
      <w:proofErr w:type="gramStart"/>
      <w:r w:rsidR="00AE453E" w:rsidRPr="00341998">
        <w:rPr>
          <w:rFonts w:ascii="Book Antiqua" w:hAnsi="Book Antiqua" w:cstheme="minorHAnsi"/>
          <w:sz w:val="28"/>
          <w:szCs w:val="28"/>
        </w:rPr>
        <w:t>…?</w:t>
      </w:r>
      <w:proofErr w:type="gramEnd"/>
      <w:r w:rsidR="00AE453E" w:rsidRPr="00341998">
        <w:rPr>
          <w:rFonts w:ascii="Book Antiqua" w:hAnsi="Book Antiqua" w:cstheme="minorHAnsi"/>
          <w:sz w:val="28"/>
          <w:szCs w:val="28"/>
        </w:rPr>
        <w:t xml:space="preserve"> Van elképzelésem erről, de az annyira utópisztikus… Ha az emberi természetből ki tudnánk iktatni a féltékenységet, az irigységet, az elégedetlenkedést, és ha a jézusi elvek szerint lehetne elképzelni minket… Szeresd felebarátodat, mint önmagadat? Nem olyan könnyű ezt betartani, hiába igyekszik az ember. </w:t>
      </w:r>
    </w:p>
    <w:p w14:paraId="284C9B07" w14:textId="02E4FB34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Ösztönös pszichológiai érzékkel rendelkezik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. </w:t>
      </w:r>
    </w:p>
    <w:p w14:paraId="63ED5CE1" w14:textId="77777777" w:rsid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Ösztönös.</w:t>
      </w:r>
      <w:r w:rsidRPr="0069622E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</w:p>
    <w:p w14:paraId="16A26436" w14:textId="406328CF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Intuíciója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által megsejti, hogy kiben mi lakozik.</w:t>
      </w:r>
    </w:p>
    <w:p w14:paraId="50D1E253" w14:textId="4E6FFCFD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Igen.</w:t>
      </w:r>
    </w:p>
    <w:p w14:paraId="519C54AC" w14:textId="4DB613B7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Ráérez arra, ha valamit titkolni akarnak előle…</w:t>
      </w:r>
    </w:p>
    <w:p w14:paraId="61692A5E" w14:textId="1233FC48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Arra igen.</w:t>
      </w:r>
    </w:p>
    <w:p w14:paraId="2C6B200E" w14:textId="1E85C41F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Vonzódik az élet rejtett összefüggéseihez…</w:t>
      </w:r>
    </w:p>
    <w:p w14:paraId="7D9707A8" w14:textId="7AF2E14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lastRenderedPageBreak/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Igen!</w:t>
      </w:r>
    </w:p>
    <w:p w14:paraId="74BE25DB" w14:textId="3F3AD408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…legyen az a kémia vagy a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spirituális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összefüggések világa. </w:t>
      </w:r>
    </w:p>
    <w:p w14:paraId="6EC71545" w14:textId="43812F6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Legyen!</w:t>
      </w:r>
    </w:p>
    <w:p w14:paraId="06D0FD79" w14:textId="291200D3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Az élet és halál, mint nagy kérdések, gyakran foglalkoztatják.</w:t>
      </w:r>
    </w:p>
    <w:p w14:paraId="715593EA" w14:textId="1C33B737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Igaz.</w:t>
      </w:r>
    </w:p>
    <w:p w14:paraId="746F654C" w14:textId="6D99839B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A szexualitás is központi témája az életének, melynek mélységeit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intenzív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kapcsolataiban igyekszik megtapasztalni.</w:t>
      </w:r>
    </w:p>
    <w:p w14:paraId="11D8EE51" w14:textId="7810412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Igen, igen!</w:t>
      </w:r>
    </w:p>
    <w:p w14:paraId="6030045D" w14:textId="108479E4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Büszke, erős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karakter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határozott akarattal, megszállott, félelem nélküli eltökéltséggel.</w:t>
      </w:r>
    </w:p>
    <w:p w14:paraId="63B30568" w14:textId="00171EB9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Ez nagyon szép lenne, de sajnos nem jellemző rám.</w:t>
      </w:r>
    </w:p>
    <w:p w14:paraId="5B60B7DA" w14:textId="7D5EBE6D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Nem alkuszik meg, </w:t>
      </w:r>
      <w:proofErr w:type="spell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végigviszi</w:t>
      </w:r>
      <w:proofErr w:type="spell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, amit eltervezett, akkor is, ha tudja, hogy meg kell fizetnie az árát.</w:t>
      </w:r>
    </w:p>
    <w:p w14:paraId="6F739BFE" w14:textId="72F0331B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Hát ezt igen, ezt megcsináltam.</w:t>
      </w:r>
    </w:p>
    <w:p w14:paraId="215A826D" w14:textId="03E587D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Félmegoldást nem ismer.</w:t>
      </w:r>
    </w:p>
    <w:p w14:paraId="45942F36" w14:textId="01C2CFA7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Mondjuk, az írásban tényleg nem.</w:t>
      </w:r>
    </w:p>
    <w:p w14:paraId="2504DFC4" w14:textId="353EEC3B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Veszélyes helyzetekben is megőrzi a hidegvérét.</w:t>
      </w:r>
    </w:p>
    <w:p w14:paraId="46011E4F" w14:textId="00A2AAF3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Kétségtelen, hogy igyekszem fegyelmezetten viselni a dolgokat. </w:t>
      </w:r>
    </w:p>
    <w:p w14:paraId="49EC760B" w14:textId="358E2982" w:rsidR="00AE453E" w:rsidRPr="0069622E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pacing w:val="-4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69622E">
        <w:rPr>
          <w:rFonts w:ascii="Book Antiqua" w:hAnsi="Book Antiqua" w:cstheme="minorHAnsi"/>
          <w:i/>
          <w:iCs/>
          <w:spacing w:val="-4"/>
          <w:sz w:val="28"/>
          <w:szCs w:val="28"/>
        </w:rPr>
        <w:t>Önmagát kívülről páncéllal védi. Meggondolja, kit enged magához közel…</w:t>
      </w:r>
    </w:p>
    <w:p w14:paraId="691C5926" w14:textId="0E4C8034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>Igen, azt meggondolja az ember, hogy kit enged közel, de hogy páncéllal védeném magam… Ez nem jellemző.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</w:p>
    <w:p w14:paraId="0386B37C" w14:textId="301C15F8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Ösztönös pszichológiai érzékét érzékeny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intenzív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álomvilága erősíti.</w:t>
      </w:r>
    </w:p>
    <w:p w14:paraId="5ED550D1" w14:textId="13F3E6AA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Az jó. Sokat álmodom. </w:t>
      </w:r>
    </w:p>
    <w:p w14:paraId="298E269A" w14:textId="7A5402EB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Vonzza az élet árnyékos oldala, minden, ami rejtett vagy tabu.</w:t>
      </w:r>
    </w:p>
    <w:p w14:paraId="369D3BE3" w14:textId="33DE7F1D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Igen, ezt lehet mondani. Hiszen az ember azért ír, mert ki akarja bontani, hogy mi van ott, belül. </w:t>
      </w:r>
    </w:p>
    <w:p w14:paraId="67ABA252" w14:textId="3907DA68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Élete második felére már látszik </w:t>
      </w:r>
      <w:proofErr w:type="gramStart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>spirituális</w:t>
      </w:r>
      <w:proofErr w:type="gramEnd"/>
      <w:r w:rsidR="00AE453E" w:rsidRPr="00341998">
        <w:rPr>
          <w:rFonts w:ascii="Book Antiqua" w:hAnsi="Book Antiqua" w:cstheme="minorHAnsi"/>
          <w:i/>
          <w:iCs/>
          <w:sz w:val="28"/>
          <w:szCs w:val="28"/>
        </w:rPr>
        <w:t xml:space="preserve"> érdeklődése. </w:t>
      </w:r>
    </w:p>
    <w:p w14:paraId="2C89707C" w14:textId="63D546CF" w:rsidR="00AE453E" w:rsidRPr="00341998" w:rsidRDefault="0069622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–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Igen. Az álom nagyon meghatározó, azzal sokat foglalkozom. Nem álomfejtéssel, nagyon jól tudom, hogy mit miért álmodik az ember, </w:t>
      </w:r>
      <w:r w:rsidR="00AE453E" w:rsidRPr="0069622E">
        <w:rPr>
          <w:rFonts w:ascii="Book Antiqua" w:hAnsi="Book Antiqua" w:cstheme="minorHAnsi"/>
          <w:spacing w:val="-2"/>
          <w:sz w:val="28"/>
          <w:szCs w:val="28"/>
        </w:rPr>
        <w:t>hanem az írásaimban fölhasználom az álmaimat. Sokszor volt, hogy reggel</w:t>
      </w:r>
      <w:r w:rsidR="00AE453E" w:rsidRPr="00341998">
        <w:rPr>
          <w:rFonts w:ascii="Book Antiqua" w:hAnsi="Book Antiqua" w:cstheme="minorHAnsi"/>
          <w:sz w:val="28"/>
          <w:szCs w:val="28"/>
        </w:rPr>
        <w:t xml:space="preserve"> leírtam őket, de ma már lusta vagyok erre. De igen, felébredve gyakran emlékszem az álmaimra. Nagyon </w:t>
      </w:r>
      <w:proofErr w:type="spellStart"/>
      <w:r w:rsidR="00AE453E" w:rsidRPr="00341998">
        <w:rPr>
          <w:rFonts w:ascii="Book Antiqua" w:hAnsi="Book Antiqua" w:cstheme="minorHAnsi"/>
          <w:sz w:val="28"/>
          <w:szCs w:val="28"/>
        </w:rPr>
        <w:t>régiekre</w:t>
      </w:r>
      <w:proofErr w:type="spellEnd"/>
      <w:r w:rsidR="00AE453E" w:rsidRPr="00341998">
        <w:rPr>
          <w:rFonts w:ascii="Book Antiqua" w:hAnsi="Book Antiqua" w:cstheme="minorHAnsi"/>
          <w:sz w:val="28"/>
          <w:szCs w:val="28"/>
        </w:rPr>
        <w:t xml:space="preserve"> is. </w:t>
      </w:r>
      <w:proofErr w:type="gramStart"/>
      <w:r w:rsidR="00AE453E" w:rsidRPr="00341998">
        <w:rPr>
          <w:rFonts w:ascii="Book Antiqua" w:hAnsi="Book Antiqua" w:cstheme="minorHAnsi"/>
          <w:sz w:val="28"/>
          <w:szCs w:val="28"/>
        </w:rPr>
        <w:t>Intenzív</w:t>
      </w:r>
      <w:proofErr w:type="gramEnd"/>
      <w:r w:rsidR="00AE453E" w:rsidRPr="00341998">
        <w:rPr>
          <w:rFonts w:ascii="Book Antiqua" w:hAnsi="Book Antiqua" w:cstheme="minorHAnsi"/>
          <w:sz w:val="28"/>
          <w:szCs w:val="28"/>
        </w:rPr>
        <w:t xml:space="preserve"> rosszakra is. Egyet megírtam. Megyek egy városban, Helsinki az, vagy egy másik finn város, </w:t>
      </w:r>
      <w:r w:rsidR="00AE453E" w:rsidRPr="0069622E">
        <w:rPr>
          <w:rFonts w:ascii="Book Antiqua" w:hAnsi="Book Antiqua" w:cstheme="minorHAnsi"/>
          <w:spacing w:val="-4"/>
          <w:sz w:val="28"/>
          <w:szCs w:val="28"/>
        </w:rPr>
        <w:t xml:space="preserve">tudom, hogy ismerem, mégis eltévedek benne, nem találok vissza oda, </w:t>
      </w:r>
      <w:proofErr w:type="spellStart"/>
      <w:r w:rsidR="00AE453E" w:rsidRPr="0069622E">
        <w:rPr>
          <w:rFonts w:ascii="Book Antiqua" w:hAnsi="Book Antiqua" w:cstheme="minorHAnsi"/>
          <w:spacing w:val="-4"/>
          <w:sz w:val="28"/>
          <w:szCs w:val="28"/>
        </w:rPr>
        <w:t>ahon</w:t>
      </w:r>
      <w:r w:rsidRPr="0069622E">
        <w:rPr>
          <w:rFonts w:ascii="Book Antiqua" w:hAnsi="Book Antiqua" w:cstheme="minorHAnsi"/>
          <w:spacing w:val="-4"/>
          <w:sz w:val="28"/>
          <w:szCs w:val="28"/>
        </w:rPr>
        <w:t>-</w:t>
      </w:r>
      <w:r w:rsidR="00AE453E" w:rsidRPr="00341998">
        <w:rPr>
          <w:rFonts w:ascii="Book Antiqua" w:hAnsi="Book Antiqua" w:cstheme="minorHAnsi"/>
          <w:sz w:val="28"/>
          <w:szCs w:val="28"/>
        </w:rPr>
        <w:t>nan</w:t>
      </w:r>
      <w:proofErr w:type="spellEnd"/>
      <w:r w:rsidR="00AE453E" w:rsidRPr="00341998">
        <w:rPr>
          <w:rFonts w:ascii="Book Antiqua" w:hAnsi="Book Antiqua" w:cstheme="minorHAnsi"/>
          <w:sz w:val="28"/>
          <w:szCs w:val="28"/>
        </w:rPr>
        <w:t xml:space="preserve"> elindultam. És végül olyan helyre érek, ahonnan nem lehet tovább</w:t>
      </w:r>
      <w:r>
        <w:rPr>
          <w:rFonts w:ascii="Book Antiqua" w:hAnsi="Book Antiqua" w:cstheme="minorHAnsi"/>
          <w:sz w:val="28"/>
          <w:szCs w:val="28"/>
        </w:rPr>
        <w:t>-</w:t>
      </w:r>
      <w:r w:rsidR="00AE453E" w:rsidRPr="00341998">
        <w:rPr>
          <w:rFonts w:ascii="Book Antiqua" w:hAnsi="Book Antiqua" w:cstheme="minorHAnsi"/>
          <w:sz w:val="28"/>
          <w:szCs w:val="28"/>
        </w:rPr>
        <w:t>menni. Néha egy szakadékhoz, ahová le kéne ereszkedni. És akkor fel</w:t>
      </w:r>
      <w:r>
        <w:rPr>
          <w:rFonts w:ascii="Book Antiqua" w:hAnsi="Book Antiqua" w:cstheme="minorHAnsi"/>
          <w:sz w:val="28"/>
          <w:szCs w:val="28"/>
        </w:rPr>
        <w:t>-</w:t>
      </w:r>
      <w:r w:rsidR="00AE453E" w:rsidRPr="00341998">
        <w:rPr>
          <w:rFonts w:ascii="Book Antiqua" w:hAnsi="Book Antiqua" w:cstheme="minorHAnsi"/>
          <w:sz w:val="28"/>
          <w:szCs w:val="28"/>
        </w:rPr>
        <w:t>ébredek. Szóval ez az eltévedés nagyon sokszor előjön. Ez a város sokszor kísért. Valamilyen bizonytalanságot fejezhet ki. Ez is jellemző a skorpióra?</w:t>
      </w:r>
    </w:p>
    <w:p w14:paraId="2FAD0D34" w14:textId="77777777" w:rsidR="00AE453E" w:rsidRPr="00341998" w:rsidRDefault="00AE453E" w:rsidP="00341998">
      <w:pPr>
        <w:ind w:firstLine="709"/>
        <w:jc w:val="both"/>
        <w:rPr>
          <w:rFonts w:ascii="Book Antiqua" w:hAnsi="Book Antiqua" w:cstheme="minorHAnsi"/>
          <w:sz w:val="28"/>
          <w:szCs w:val="28"/>
        </w:rPr>
      </w:pPr>
    </w:p>
    <w:p w14:paraId="1CE05AA9" w14:textId="77777777" w:rsidR="00AE453E" w:rsidRPr="00341998" w:rsidRDefault="00AE453E" w:rsidP="00341998">
      <w:pPr>
        <w:ind w:left="1701" w:right="567"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  <w:pPrChange w:id="1" w:author="Windows-felhasználó" w:date="2020-01-31T12:47:00Z">
          <w:pPr>
            <w:spacing w:before="60" w:after="60"/>
            <w:ind w:left="1701" w:right="567"/>
            <w:jc w:val="both"/>
          </w:pPr>
        </w:pPrChange>
      </w:pP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„Hol vagyok? – kérdezem álmomban, amikor elibém tárul ez a kedves város. Hol ez a dombra kanyargó utca, zöld villamosával, piros autóbuszával, hol ez a szökőkút, hol ez a csobogó folyó, ez a míves hídpillér, ez a tükrös kávéház, macskaköves tér, árnyékos sikátor, hol van mindez, a föld melyik részén? Miért bukkan fel álmaimban minduntalan, mindig ugyanazzal a kísértő nyugalommal, békességgel; miféle nosztalgia hajt álomról álomra? Hol 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csengnek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-bongnak ezek a toronyzenék, hol szöknek magasba ezek a betonból és füstszín üvegből épült paloták, hol bújnak meg a kicsi boltok, intim bárok, hol fésülik hosszú hajukat a nevető asszonyok, isszák sörüket a zsíros férfiak, pöfögnek a nikkelezett autók, suhannak a földalatti vonatok? Hol láttam már ezt a várost, hogy állandóan álmodom róla, hogy vágyódom házai közé? Miféle város ez?</w:t>
      </w:r>
    </w:p>
    <w:p w14:paraId="6602C5E8" w14:textId="1F3F9611" w:rsidR="00AE453E" w:rsidRPr="00341998" w:rsidRDefault="00AE453E" w:rsidP="00341998">
      <w:pPr>
        <w:ind w:left="1701" w:right="567"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  <w:pPrChange w:id="2" w:author="Windows-felhasználó" w:date="2020-01-31T12:47:00Z">
          <w:pPr>
            <w:spacing w:before="60" w:after="60"/>
            <w:ind w:left="1701" w:right="567" w:firstLine="240"/>
            <w:jc w:val="both"/>
          </w:pPr>
        </w:pPrChange>
      </w:pP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Néha, valódi útjaimon, amikor autón, vonaton, repülőn megérkeztem valahová, mint álca mögül – hirtelen előtűnik egy-egy részlet, az idegen város valamely szeglete, s 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meglepődöm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: ez az! Ez a város! De bizonytalanná mosódik a kép. Ám egy üzlet mélye, egy </w:t>
      </w:r>
      <w:r w:rsidRPr="0069622E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épület homlokzata, egy udvar sarka, egy kapualj megint</w:t>
      </w: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zavarba ejt. </w:t>
      </w:r>
      <w:proofErr w:type="gram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És sejtem ismét: ez az a híd, ez az a tér, ezek </w:t>
      </w:r>
      <w:r w:rsidRPr="0069622E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azok a lépcsők… Helsinkiben, Bécsben, Varsóban, </w:t>
      </w:r>
      <w:proofErr w:type="spellStart"/>
      <w:r w:rsidRPr="0069622E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Prágá</w:t>
      </w:r>
      <w:r w:rsidR="0069622E" w:rsidRPr="0069622E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-</w:t>
      </w: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ban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Kijevben, Berlinben, Kolozsváron, Drezdában, Pozsonyban, 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Bautzenban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Weimarban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Ostravában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, Gdanskban és még mennyi városban, városkában felismerem a boltívet, a kapu menti kerékvetőt, a járda</w:t>
      </w:r>
      <w:r w:rsidR="0069622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szigetet, az útkereszteződést, a kupolát, a vendéglőt, a cégért, a virágárus bódéját…</w:t>
      </w:r>
      <w:proofErr w:type="gramEnd"/>
    </w:p>
    <w:p w14:paraId="136F3E2F" w14:textId="656CDAA6" w:rsidR="00AE453E" w:rsidRPr="00341998" w:rsidRDefault="00AE453E" w:rsidP="00341998">
      <w:pPr>
        <w:ind w:left="1701" w:right="567"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Így rakódik hát </w:t>
      </w:r>
      <w:proofErr w:type="gram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össze fájóan</w:t>
      </w:r>
      <w:proofErr w:type="gram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széppé, szerelmesen nyugalmat vágyóvá, nosztalgiát érlelővé ezer mozaik</w:t>
      </w:r>
      <w:r w:rsidR="0069622E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ból</w:t>
      </w:r>
      <w:proofErr w:type="spellEnd"/>
      <w:r w:rsidRPr="00341998">
        <w:rPr>
          <w:rFonts w:ascii="Book Antiqua" w:eastAsia="Times New Roman" w:hAnsi="Book Antiqua" w:cs="Times New Roman"/>
          <w:sz w:val="28"/>
          <w:szCs w:val="28"/>
          <w:lang w:eastAsia="hu-HU"/>
        </w:rPr>
        <w:t>, évtizedes emlékkockákból, évszázados, évezredes emlékörökségekből – Európa tájaiból – egy nem létező, de szívósan kísértő város: álmaim városa.”</w:t>
      </w:r>
    </w:p>
    <w:p w14:paraId="2DB14FF1" w14:textId="77777777" w:rsidR="00AE453E" w:rsidRPr="00341998" w:rsidRDefault="00AE453E" w:rsidP="00341998">
      <w:pPr>
        <w:ind w:left="1701" w:right="567"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14:paraId="0654933E" w14:textId="77777777" w:rsidR="00AE453E" w:rsidRPr="00341998" w:rsidRDefault="00AE453E" w:rsidP="00341998">
      <w:pPr>
        <w:ind w:left="1701" w:right="567" w:firstLine="709"/>
        <w:jc w:val="right"/>
        <w:rPr>
          <w:rFonts w:ascii="Book Antiqua" w:eastAsia="Times New Roman" w:hAnsi="Book Antiqua" w:cs="Times New Roman"/>
          <w:iCs/>
          <w:sz w:val="28"/>
          <w:szCs w:val="28"/>
          <w:lang w:eastAsia="hu-HU"/>
        </w:rPr>
      </w:pPr>
      <w:r w:rsidRPr="00341998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(Szakonyi Károly:</w:t>
      </w:r>
      <w:r w:rsidRPr="00341998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 xml:space="preserve"> Álmaim városa</w:t>
      </w:r>
      <w:r w:rsidRPr="00341998">
        <w:rPr>
          <w:rFonts w:ascii="Book Antiqua" w:eastAsia="Times New Roman" w:hAnsi="Book Antiqua" w:cs="Times New Roman"/>
          <w:iCs/>
          <w:sz w:val="28"/>
          <w:szCs w:val="28"/>
          <w:lang w:eastAsia="hu-HU"/>
        </w:rPr>
        <w:t>)</w:t>
      </w:r>
    </w:p>
    <w:p w14:paraId="75A157F5" w14:textId="66E9EDAC" w:rsidR="00AE453E" w:rsidRPr="00341998" w:rsidRDefault="00AE453E" w:rsidP="00341998">
      <w:pPr>
        <w:ind w:left="1701" w:right="567"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0B997085" w14:textId="4477655B" w:rsidR="00AE453E" w:rsidRPr="00341998" w:rsidRDefault="00AE453E" w:rsidP="00341998">
      <w:pPr>
        <w:ind w:firstLine="709"/>
        <w:rPr>
          <w:rFonts w:ascii="Book Antiqua" w:hAnsi="Book Antiqua"/>
          <w:sz w:val="28"/>
          <w:szCs w:val="28"/>
        </w:rPr>
      </w:pPr>
    </w:p>
    <w:sectPr w:rsidR="00AE453E" w:rsidRPr="0034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E"/>
    <w:rsid w:val="00341998"/>
    <w:rsid w:val="0069622E"/>
    <w:rsid w:val="00AE453E"/>
    <w:rsid w:val="00AE7E0F"/>
    <w:rsid w:val="00DB1FA6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141E"/>
  <w15:chartTrackingRefBased/>
  <w15:docId w15:val="{320976F9-15C5-BD4B-8B7E-2436805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5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E45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45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453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9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FFF9-C6B5-40D8-93B8-D495D7A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2021-11-02T15:00:00Z</dcterms:created>
  <dcterms:modified xsi:type="dcterms:W3CDTF">2021-11-02T15:00:00Z</dcterms:modified>
</cp:coreProperties>
</file>