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4D53" w14:textId="5AB053B8" w:rsidR="005C2B05" w:rsidRDefault="005C2B05" w:rsidP="00C1479D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5C2B05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5EDA3C" wp14:editId="6CF02BA6">
            <wp:simplePos x="1352550" y="895350"/>
            <wp:positionH relativeFrom="margin">
              <wp:align>left</wp:align>
            </wp:positionH>
            <wp:positionV relativeFrom="margin">
              <wp:align>top</wp:align>
            </wp:positionV>
            <wp:extent cx="1548765" cy="15621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66" cy="15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48C8D" w14:textId="0004FED1" w:rsidR="00A96434" w:rsidRPr="00C1479D" w:rsidRDefault="00A96434" w:rsidP="00C1479D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proofErr w:type="spellStart"/>
      <w:r w:rsidRPr="00C1479D">
        <w:rPr>
          <w:rFonts w:ascii="Book Antiqua" w:hAnsi="Book Antiqua"/>
          <w:sz w:val="36"/>
          <w:szCs w:val="36"/>
        </w:rPr>
        <w:t>Szakonyi</w:t>
      </w:r>
      <w:proofErr w:type="spellEnd"/>
      <w:r w:rsidRPr="00C1479D">
        <w:rPr>
          <w:rFonts w:ascii="Book Antiqua" w:hAnsi="Book Antiqua"/>
          <w:sz w:val="36"/>
          <w:szCs w:val="36"/>
        </w:rPr>
        <w:t xml:space="preserve"> Károly</w:t>
      </w:r>
    </w:p>
    <w:p w14:paraId="05FA55DD" w14:textId="7A31D2CD" w:rsidR="0095232D" w:rsidRPr="00C1479D" w:rsidRDefault="0095232D" w:rsidP="00C1479D">
      <w:pPr>
        <w:spacing w:after="0" w:line="360" w:lineRule="auto"/>
        <w:ind w:firstLine="709"/>
        <w:rPr>
          <w:rFonts w:ascii="Book Antiqua" w:hAnsi="Book Antiqua"/>
          <w:i/>
          <w:iCs/>
          <w:sz w:val="40"/>
          <w:szCs w:val="40"/>
        </w:rPr>
      </w:pPr>
      <w:r w:rsidRPr="00C1479D">
        <w:rPr>
          <w:rFonts w:ascii="Book Antiqua" w:hAnsi="Book Antiqua"/>
          <w:i/>
          <w:iCs/>
          <w:sz w:val="40"/>
          <w:szCs w:val="40"/>
        </w:rPr>
        <w:t>G</w:t>
      </w:r>
      <w:r w:rsidR="00C1479D" w:rsidRPr="00C1479D">
        <w:rPr>
          <w:rFonts w:ascii="Book Antiqua" w:hAnsi="Book Antiqua"/>
          <w:i/>
          <w:iCs/>
          <w:sz w:val="40"/>
          <w:szCs w:val="40"/>
        </w:rPr>
        <w:t>yurkovics emlékezete</w:t>
      </w:r>
    </w:p>
    <w:p w14:paraId="12EEFA11" w14:textId="77777777" w:rsidR="005C2B05" w:rsidRDefault="005C2B05" w:rsidP="00C1479D">
      <w:pPr>
        <w:spacing w:after="240" w:line="240" w:lineRule="auto"/>
        <w:ind w:firstLine="709"/>
        <w:jc w:val="both"/>
        <w:rPr>
          <w:rFonts w:ascii="Book Antiqua" w:hAnsi="Book Antiqua" w:cstheme="minorHAnsi"/>
          <w:spacing w:val="-2"/>
          <w:sz w:val="28"/>
          <w:szCs w:val="28"/>
        </w:rPr>
      </w:pPr>
    </w:p>
    <w:p w14:paraId="3AFDBA01" w14:textId="3A1356A0" w:rsidR="00565F72" w:rsidRPr="00C1479D" w:rsidRDefault="0095232D" w:rsidP="00C1479D">
      <w:pPr>
        <w:spacing w:after="24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1479D">
        <w:rPr>
          <w:rFonts w:ascii="Book Antiqua" w:hAnsi="Book Antiqua" w:cstheme="minorHAnsi"/>
          <w:spacing w:val="-2"/>
          <w:sz w:val="28"/>
          <w:szCs w:val="28"/>
        </w:rPr>
        <w:t>Nem bánta, ha mágusnak vagy fenoménnak nevezték, de hisz’ a lelke</w:t>
      </w:r>
      <w:r w:rsidRPr="00C1479D">
        <w:rPr>
          <w:rFonts w:ascii="Book Antiqua" w:hAnsi="Book Antiqua"/>
          <w:sz w:val="28"/>
          <w:szCs w:val="28"/>
        </w:rPr>
        <w:t xml:space="preserve"> mélyén annak is tartotta magát. Költészete, de egész irodalmi működése fel is jogosította erre.  Ám </w:t>
      </w:r>
      <w:r w:rsidR="00520514" w:rsidRPr="00C1479D">
        <w:rPr>
          <w:rFonts w:ascii="Book Antiqua" w:hAnsi="Book Antiqua"/>
          <w:sz w:val="28"/>
          <w:szCs w:val="28"/>
        </w:rPr>
        <w:t>tehetsége</w:t>
      </w:r>
      <w:r w:rsidRPr="00C1479D">
        <w:rPr>
          <w:rFonts w:ascii="Book Antiqua" w:hAnsi="Book Antiqua"/>
          <w:sz w:val="28"/>
          <w:szCs w:val="28"/>
        </w:rPr>
        <w:t xml:space="preserve"> nem csak műveiben jelent meg, volt lényében valami varázslatos erő, amivel meghódított mindenkit</w:t>
      </w:r>
      <w:r w:rsidR="0021530A" w:rsidRPr="00C1479D">
        <w:rPr>
          <w:rFonts w:ascii="Book Antiqua" w:hAnsi="Book Antiqua"/>
          <w:sz w:val="28"/>
          <w:szCs w:val="28"/>
        </w:rPr>
        <w:t>,</w:t>
      </w:r>
      <w:r w:rsidRPr="00C1479D">
        <w:rPr>
          <w:rFonts w:ascii="Book Antiqua" w:hAnsi="Book Antiqua"/>
          <w:sz w:val="28"/>
          <w:szCs w:val="28"/>
        </w:rPr>
        <w:t xml:space="preserve"> aki vonzáskörébe került. Klinikai pszichológusként elsősorban a női lélek értőjének bizonyult, megismerte a nők szerelemben, házasságban megélt örömeit és szenvedéseit, és mindez ott van verseiben.  </w:t>
      </w:r>
      <w:r w:rsidR="00765BA9" w:rsidRPr="00C1479D">
        <w:rPr>
          <w:rFonts w:ascii="Book Antiqua" w:hAnsi="Book Antiqua"/>
          <w:sz w:val="28"/>
          <w:szCs w:val="28"/>
        </w:rPr>
        <w:t xml:space="preserve">Mindig a szeretet jegyében cselekedett. </w:t>
      </w:r>
      <w:r w:rsidRPr="00C1479D">
        <w:rPr>
          <w:rFonts w:ascii="Book Antiqua" w:hAnsi="Book Antiqua"/>
          <w:sz w:val="28"/>
          <w:szCs w:val="28"/>
        </w:rPr>
        <w:t xml:space="preserve"> Ötven éven át ismertük egymás életét, munkássá</w:t>
      </w:r>
      <w:r w:rsidR="00C1479D">
        <w:rPr>
          <w:rFonts w:ascii="Book Antiqua" w:hAnsi="Book Antiqua"/>
          <w:sz w:val="28"/>
          <w:szCs w:val="28"/>
        </w:rPr>
        <w:t>-</w:t>
      </w:r>
      <w:r w:rsidRPr="00C1479D">
        <w:rPr>
          <w:rFonts w:ascii="Book Antiqua" w:hAnsi="Book Antiqua"/>
          <w:sz w:val="28"/>
          <w:szCs w:val="28"/>
        </w:rPr>
        <w:t>gát,</w:t>
      </w:r>
      <w:r w:rsidR="0021530A" w:rsidRPr="00C1479D">
        <w:rPr>
          <w:rFonts w:ascii="Book Antiqua" w:hAnsi="Book Antiqua"/>
          <w:sz w:val="28"/>
          <w:szCs w:val="28"/>
        </w:rPr>
        <w:t xml:space="preserve"> </w:t>
      </w:r>
      <w:r w:rsidRPr="00C1479D">
        <w:rPr>
          <w:rFonts w:ascii="Book Antiqua" w:hAnsi="Book Antiqua"/>
          <w:sz w:val="28"/>
          <w:szCs w:val="28"/>
        </w:rPr>
        <w:t>Tiborra mindig lehetett számítani. Harca igazán csak nőkkel volt. Egyszer azt írta: „Én a nők miatt nem jutottam e</w:t>
      </w:r>
      <w:r w:rsidR="0021530A" w:rsidRPr="00C1479D">
        <w:rPr>
          <w:rFonts w:ascii="Book Antiqua" w:hAnsi="Book Antiqua"/>
          <w:sz w:val="28"/>
          <w:szCs w:val="28"/>
        </w:rPr>
        <w:t>l</w:t>
      </w:r>
      <w:r w:rsidRPr="00C1479D">
        <w:rPr>
          <w:rFonts w:ascii="Book Antiqua" w:hAnsi="Book Antiqua"/>
          <w:sz w:val="28"/>
          <w:szCs w:val="28"/>
        </w:rPr>
        <w:t xml:space="preserve"> Istenhez.” De azt mondom, éppen azok miatt ért el </w:t>
      </w:r>
      <w:r w:rsidR="00955CC9" w:rsidRPr="00C1479D">
        <w:rPr>
          <w:rFonts w:ascii="Book Antiqua" w:hAnsi="Book Antiqua"/>
          <w:sz w:val="28"/>
          <w:szCs w:val="28"/>
        </w:rPr>
        <w:t>oda</w:t>
      </w:r>
      <w:r w:rsidRPr="00C1479D">
        <w:rPr>
          <w:rFonts w:ascii="Book Antiqua" w:hAnsi="Book Antiqua"/>
          <w:sz w:val="28"/>
          <w:szCs w:val="28"/>
        </w:rPr>
        <w:t xml:space="preserve">, vagyis a teremtéshez, a költészet teremtő </w:t>
      </w:r>
      <w:proofErr w:type="spellStart"/>
      <w:r w:rsidRPr="00C1479D">
        <w:rPr>
          <w:rFonts w:ascii="Book Antiqua" w:hAnsi="Book Antiqua"/>
          <w:sz w:val="28"/>
          <w:szCs w:val="28"/>
        </w:rPr>
        <w:t>erejéhez</w:t>
      </w:r>
      <w:proofErr w:type="spellEnd"/>
      <w:r w:rsidRPr="00C1479D">
        <w:rPr>
          <w:rFonts w:ascii="Book Antiqua" w:hAnsi="Book Antiqua"/>
          <w:sz w:val="28"/>
          <w:szCs w:val="28"/>
        </w:rPr>
        <w:t>.</w:t>
      </w:r>
    </w:p>
    <w:p w14:paraId="36730562" w14:textId="25AEB90C" w:rsidR="00955CC9" w:rsidRPr="00BB1B5C" w:rsidRDefault="0095232D" w:rsidP="00C1479D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C1479D">
        <w:rPr>
          <w:rFonts w:ascii="Book Antiqua" w:hAnsi="Book Antiqua"/>
          <w:sz w:val="28"/>
          <w:szCs w:val="28"/>
        </w:rPr>
        <w:t xml:space="preserve"> </w:t>
      </w:r>
      <w:r w:rsidR="00565F72" w:rsidRPr="00BB1B5C">
        <w:rPr>
          <w:rFonts w:ascii="Book Antiqua" w:hAnsi="Book Antiqua"/>
          <w:i/>
          <w:iCs/>
          <w:sz w:val="28"/>
          <w:szCs w:val="28"/>
        </w:rPr>
        <w:t>Lekapcsolódsz, mint egy vagon</w:t>
      </w:r>
    </w:p>
    <w:p w14:paraId="36132D0C" w14:textId="4A94BB69" w:rsidR="00565F72" w:rsidRPr="00BB1B5C" w:rsidRDefault="00565F72" w:rsidP="00C1479D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BB1B5C">
        <w:rPr>
          <w:rFonts w:ascii="Book Antiqua" w:hAnsi="Book Antiqua"/>
          <w:i/>
          <w:iCs/>
          <w:sz w:val="28"/>
          <w:szCs w:val="28"/>
        </w:rPr>
        <w:t>a tehetetlen kocsisorból,</w:t>
      </w:r>
    </w:p>
    <w:p w14:paraId="46E68F79" w14:textId="56A4467E" w:rsidR="00565F72" w:rsidRPr="00BB1B5C" w:rsidRDefault="00565F72" w:rsidP="00C1479D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proofErr w:type="spellStart"/>
      <w:r w:rsidRPr="00BB1B5C">
        <w:rPr>
          <w:rFonts w:ascii="Book Antiqua" w:hAnsi="Book Antiqua"/>
          <w:i/>
          <w:iCs/>
          <w:sz w:val="28"/>
          <w:szCs w:val="28"/>
        </w:rPr>
        <w:t>továbbütődsz</w:t>
      </w:r>
      <w:proofErr w:type="spellEnd"/>
      <w:r w:rsidRPr="00BB1B5C">
        <w:rPr>
          <w:rFonts w:ascii="Book Antiqua" w:hAnsi="Book Antiqua"/>
          <w:i/>
          <w:iCs/>
          <w:sz w:val="28"/>
          <w:szCs w:val="28"/>
        </w:rPr>
        <w:t xml:space="preserve"> a vasakon</w:t>
      </w:r>
    </w:p>
    <w:p w14:paraId="77313C0B" w14:textId="287D8D13" w:rsidR="00565F72" w:rsidRPr="00BB1B5C" w:rsidRDefault="00565F72" w:rsidP="00C1479D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BB1B5C">
        <w:rPr>
          <w:rFonts w:ascii="Book Antiqua" w:hAnsi="Book Antiqua"/>
          <w:i/>
          <w:iCs/>
          <w:sz w:val="28"/>
          <w:szCs w:val="28"/>
        </w:rPr>
        <w:t>a vasutas már rád se gondol,</w:t>
      </w:r>
    </w:p>
    <w:p w14:paraId="7399C899" w14:textId="4E245D48" w:rsidR="00565F72" w:rsidRPr="00BB1B5C" w:rsidRDefault="00565F72" w:rsidP="00C1479D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BB1B5C">
        <w:rPr>
          <w:rFonts w:ascii="Book Antiqua" w:hAnsi="Book Antiqua"/>
          <w:i/>
          <w:iCs/>
          <w:sz w:val="28"/>
          <w:szCs w:val="28"/>
        </w:rPr>
        <w:t>pedig tele vagy még teherrel,</w:t>
      </w:r>
    </w:p>
    <w:p w14:paraId="641B6FEA" w14:textId="6A01A650" w:rsidR="00565F72" w:rsidRPr="00BB1B5C" w:rsidRDefault="00565F72" w:rsidP="00C1479D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BB1B5C">
        <w:rPr>
          <w:rFonts w:ascii="Book Antiqua" w:hAnsi="Book Antiqua"/>
          <w:i/>
          <w:iCs/>
          <w:sz w:val="28"/>
          <w:szCs w:val="28"/>
        </w:rPr>
        <w:t>melletted jár a gyorsvonat.</w:t>
      </w:r>
    </w:p>
    <w:p w14:paraId="5C564498" w14:textId="3544B42A" w:rsidR="00565F72" w:rsidRPr="00BB1B5C" w:rsidRDefault="00565F72" w:rsidP="00C1479D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BB1B5C">
        <w:rPr>
          <w:rFonts w:ascii="Book Antiqua" w:hAnsi="Book Antiqua"/>
          <w:i/>
          <w:iCs/>
          <w:sz w:val="28"/>
          <w:szCs w:val="28"/>
        </w:rPr>
        <w:t>Ki se raknak. Aztán egy reggel</w:t>
      </w:r>
    </w:p>
    <w:p w14:paraId="27C07505" w14:textId="7AB30C36" w:rsidR="00565F72" w:rsidRPr="00BB1B5C" w:rsidRDefault="00565F72" w:rsidP="00C1479D">
      <w:pPr>
        <w:spacing w:after="12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BB1B5C">
        <w:rPr>
          <w:rFonts w:ascii="Book Antiqua" w:hAnsi="Book Antiqua"/>
          <w:i/>
          <w:iCs/>
          <w:sz w:val="28"/>
          <w:szCs w:val="28"/>
        </w:rPr>
        <w:t>megmérik tiszta súlyodat.</w:t>
      </w:r>
    </w:p>
    <w:p w14:paraId="41E85C71" w14:textId="0FB37FE5" w:rsidR="00565F72" w:rsidRPr="00BB1B5C" w:rsidRDefault="00565F72" w:rsidP="00C1479D">
      <w:pPr>
        <w:spacing w:after="240" w:line="240" w:lineRule="auto"/>
        <w:ind w:firstLine="709"/>
        <w:rPr>
          <w:rFonts w:ascii="Book Antiqua" w:hAnsi="Book Antiqua"/>
          <w:sz w:val="28"/>
          <w:szCs w:val="28"/>
        </w:rPr>
      </w:pPr>
      <w:r w:rsidRPr="00C1479D">
        <w:rPr>
          <w:rFonts w:ascii="Book Antiqua" w:hAnsi="Book Antiqua"/>
          <w:i/>
          <w:iCs/>
          <w:sz w:val="28"/>
          <w:szCs w:val="28"/>
        </w:rPr>
        <w:t xml:space="preserve">     </w:t>
      </w:r>
      <w:r w:rsidR="00C1479D">
        <w:rPr>
          <w:rFonts w:ascii="Book Antiqua" w:hAnsi="Book Antiqua"/>
          <w:i/>
          <w:iCs/>
          <w:sz w:val="28"/>
          <w:szCs w:val="28"/>
        </w:rPr>
        <w:tab/>
      </w:r>
      <w:r w:rsidR="00C1479D">
        <w:rPr>
          <w:rFonts w:ascii="Book Antiqua" w:hAnsi="Book Antiqua"/>
          <w:i/>
          <w:iCs/>
          <w:sz w:val="28"/>
          <w:szCs w:val="28"/>
        </w:rPr>
        <w:tab/>
      </w:r>
      <w:r w:rsidR="00C1479D">
        <w:rPr>
          <w:rFonts w:ascii="Book Antiqua" w:hAnsi="Book Antiqua"/>
          <w:i/>
          <w:iCs/>
          <w:sz w:val="28"/>
          <w:szCs w:val="28"/>
        </w:rPr>
        <w:tab/>
      </w:r>
      <w:r w:rsidR="00C1479D">
        <w:rPr>
          <w:rFonts w:ascii="Book Antiqua" w:hAnsi="Book Antiqua"/>
          <w:i/>
          <w:iCs/>
          <w:sz w:val="28"/>
          <w:szCs w:val="28"/>
        </w:rPr>
        <w:tab/>
      </w:r>
      <w:r w:rsidRPr="00BB1B5C">
        <w:rPr>
          <w:rFonts w:ascii="Book Antiqua" w:hAnsi="Book Antiqua"/>
          <w:sz w:val="28"/>
          <w:szCs w:val="28"/>
        </w:rPr>
        <w:t xml:space="preserve"> (Állomás)</w:t>
      </w:r>
      <w:bookmarkStart w:id="0" w:name="_GoBack"/>
      <w:bookmarkEnd w:id="0"/>
    </w:p>
    <w:p w14:paraId="75A24442" w14:textId="473D4D67" w:rsidR="00955CC9" w:rsidRPr="00C1479D" w:rsidRDefault="00565F72" w:rsidP="00C1479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1479D">
        <w:rPr>
          <w:rFonts w:ascii="Book Antiqua" w:hAnsi="Book Antiqua"/>
          <w:sz w:val="28"/>
          <w:szCs w:val="28"/>
        </w:rPr>
        <w:t xml:space="preserve">Szerette mondogatni ezt a versét. Az idén, december </w:t>
      </w:r>
      <w:r w:rsidR="00C926E8" w:rsidRPr="00C1479D">
        <w:rPr>
          <w:rFonts w:ascii="Book Antiqua" w:hAnsi="Book Antiqua"/>
          <w:sz w:val="28"/>
          <w:szCs w:val="28"/>
        </w:rPr>
        <w:t>18-án lenne kilencven éves.</w:t>
      </w:r>
    </w:p>
    <w:p w14:paraId="040FA8FB" w14:textId="67D24A6C" w:rsidR="00C926E8" w:rsidRPr="00C1479D" w:rsidRDefault="00C926E8" w:rsidP="00C1479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4CEA61F" w14:textId="15CF3898" w:rsidR="00A96434" w:rsidRPr="00C1479D" w:rsidRDefault="00A96434" w:rsidP="00C1479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96434" w:rsidRPr="00C1479D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2D"/>
    <w:rsid w:val="0021530A"/>
    <w:rsid w:val="003B2C43"/>
    <w:rsid w:val="00520514"/>
    <w:rsid w:val="00565F72"/>
    <w:rsid w:val="005C2B05"/>
    <w:rsid w:val="00765BA9"/>
    <w:rsid w:val="0095232D"/>
    <w:rsid w:val="00955CC9"/>
    <w:rsid w:val="009E0424"/>
    <w:rsid w:val="00A96434"/>
    <w:rsid w:val="00BB1B5C"/>
    <w:rsid w:val="00BE35DF"/>
    <w:rsid w:val="00C1479D"/>
    <w:rsid w:val="00C926E8"/>
    <w:rsid w:val="00E47D5A"/>
    <w:rsid w:val="00F3018F"/>
    <w:rsid w:val="00F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8D1C"/>
  <w15:docId w15:val="{F5704A60-B49A-4DD5-B4C5-9B7AF870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Monika</cp:lastModifiedBy>
  <cp:revision>4</cp:revision>
  <dcterms:created xsi:type="dcterms:W3CDTF">2021-12-03T09:13:00Z</dcterms:created>
  <dcterms:modified xsi:type="dcterms:W3CDTF">2021-12-04T10:45:00Z</dcterms:modified>
</cp:coreProperties>
</file>