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14" w:rsidRPr="00F8696F" w:rsidRDefault="00AE2214" w:rsidP="00F8696F">
      <w:pPr>
        <w:keepNext/>
        <w:suppressAutoHyphens/>
        <w:spacing w:after="0" w:line="360" w:lineRule="auto"/>
        <w:outlineLvl w:val="0"/>
        <w:rPr>
          <w:rFonts w:ascii="Book Antiqua" w:eastAsia="Times New Roman" w:hAnsi="Book Antiqua" w:cs="Arial"/>
          <w:kern w:val="1"/>
          <w:sz w:val="36"/>
          <w:szCs w:val="36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36"/>
          <w:szCs w:val="36"/>
          <w:lang w:eastAsia="hu-HU"/>
        </w:rPr>
        <w:t>Sári László</w:t>
      </w:r>
    </w:p>
    <w:p w:rsidR="00D84DE4" w:rsidRPr="00F8696F" w:rsidRDefault="00D84DE4" w:rsidP="00F8696F">
      <w:pPr>
        <w:keepNext/>
        <w:suppressAutoHyphens/>
        <w:spacing w:after="0" w:line="240" w:lineRule="auto"/>
        <w:outlineLvl w:val="0"/>
        <w:rPr>
          <w:rFonts w:ascii="Book Antiqua" w:eastAsia="Times New Roman" w:hAnsi="Book Antiqua" w:cs="Arial"/>
          <w:i/>
          <w:kern w:val="1"/>
          <w:sz w:val="40"/>
          <w:szCs w:val="40"/>
          <w:lang w:eastAsia="hu-HU"/>
        </w:rPr>
      </w:pPr>
      <w:r w:rsidRPr="00F8696F">
        <w:rPr>
          <w:rFonts w:ascii="Book Antiqua" w:eastAsia="Times New Roman" w:hAnsi="Book Antiqua" w:cs="Arial"/>
          <w:i/>
          <w:kern w:val="1"/>
          <w:sz w:val="40"/>
          <w:szCs w:val="40"/>
          <w:lang w:eastAsia="hu-HU"/>
        </w:rPr>
        <w:t>Tibet</w:t>
      </w:r>
    </w:p>
    <w:p w:rsidR="00D84DE4" w:rsidRPr="00F8696F" w:rsidRDefault="00D84DE4" w:rsidP="00F8696F">
      <w:pPr>
        <w:suppressAutoHyphens/>
        <w:spacing w:after="0" w:line="240" w:lineRule="auto"/>
        <w:ind w:firstLine="709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</w:p>
    <w:p w:rsidR="00D84DE4" w:rsidRPr="00F8696F" w:rsidRDefault="00D84DE4" w:rsidP="00F8696F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A tibetiek legnagyobb történelmi teljesítménye az, hogy máig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létez</w:t>
      </w:r>
      <w:r w:rsid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nek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. Máig ott élnek Ázsiában, a földgolyó összezsúfolódott, óriás hegyei</w:t>
      </w:r>
      <w:r w:rsid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nek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ráncaiban és fennsíkjain. Egyenesen bámulatos, hogy terméketlen, kősivatagos holdbéli tájaikon soha nem pusztított éhínség, nem tomboltak járványok. A sivár hegyek, sós tavak, kietlen völgyek országát sokáig nem akarta elfoglalni senki, nem sanyargatták lakóit hódítók. A tibetiek Ázsia zord szívében otthonosan élték mesébe illő életüket. </w:t>
      </w:r>
    </w:p>
    <w:p w:rsidR="00D84DE4" w:rsidRPr="00F8696F" w:rsidRDefault="00D84DE4" w:rsidP="00F8696F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Méghozzá meglehetősen hosszan. Ezen a vidéken a legkorábbi, tibe</w:t>
      </w:r>
      <w:r w:rsid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tieknek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nevezhető őslakosok feltűnése </w:t>
      </w:r>
      <w:r w:rsidR="006D2146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jóval 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megelőzte a környezetükben ma is nagyszámban élő mongolid rasszhoz tartozók megjelenését. Ezt onnan lehet tudni, hogy 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Himalája, a </w:t>
      </w:r>
      <w:proofErr w:type="spellStart"/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>Transzhimalája</w:t>
      </w:r>
      <w:proofErr w:type="spellEnd"/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 Pamír és a </w:t>
      </w:r>
      <w:proofErr w:type="spellStart"/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>Kunlun</w:t>
      </w:r>
      <w:proofErr w:type="spellEnd"/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égbenyúló hegyei között élő tibetiek, az arra járó távoli idegenek leg</w:t>
      </w:r>
      <w:r w:rsidR="00F8696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nagyobb meglepetésére nem a sárga rasszhoz tartoznak, hanem cserzett, barna bőrű, </w:t>
      </w:r>
      <w:proofErr w:type="spellStart"/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>nordikus</w:t>
      </w:r>
      <w:proofErr w:type="spellEnd"/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ábrázatúak, vagyis europidok. </w:t>
      </w:r>
    </w:p>
    <w:p w:rsidR="00D84DE4" w:rsidRPr="00F8696F" w:rsidRDefault="00D84DE4" w:rsidP="00F8696F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F8696F">
        <w:rPr>
          <w:rFonts w:ascii="Book Antiqua" w:hAnsi="Book Antiqua" w:cs="Arial"/>
          <w:sz w:val="28"/>
          <w:szCs w:val="28"/>
        </w:rPr>
        <w:t>Amikor az ember a Himalájában elindul fölfelé, odalent hagyja a zsúfolt és zajos városokat meg falvakat, úgy négyezer méteres magasság</w:t>
      </w:r>
      <w:r w:rsidR="00F8696F">
        <w:rPr>
          <w:rFonts w:ascii="Book Antiqua" w:hAnsi="Book Antiqua" w:cs="Arial"/>
          <w:sz w:val="28"/>
          <w:szCs w:val="28"/>
        </w:rPr>
        <w:t>-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ban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váratlanul csupa </w:t>
      </w:r>
      <w:r w:rsidR="006D2146" w:rsidRPr="00F8696F">
        <w:rPr>
          <w:rFonts w:ascii="Book Antiqua" w:hAnsi="Book Antiqua" w:cs="Arial"/>
          <w:sz w:val="28"/>
          <w:szCs w:val="28"/>
        </w:rPr>
        <w:t>szikár</w:t>
      </w:r>
      <w:r w:rsidRPr="00F8696F">
        <w:rPr>
          <w:rFonts w:ascii="Book Antiqua" w:hAnsi="Book Antiqua" w:cs="Arial"/>
          <w:sz w:val="28"/>
          <w:szCs w:val="28"/>
        </w:rPr>
        <w:t xml:space="preserve">, </w:t>
      </w:r>
      <w:r w:rsidR="006D2146" w:rsidRPr="00F8696F">
        <w:rPr>
          <w:rFonts w:ascii="Book Antiqua" w:hAnsi="Book Antiqua" w:cs="Arial"/>
          <w:sz w:val="28"/>
          <w:szCs w:val="28"/>
        </w:rPr>
        <w:t xml:space="preserve">magas, </w:t>
      </w:r>
      <w:r w:rsidRPr="00F8696F">
        <w:rPr>
          <w:rFonts w:ascii="Book Antiqua" w:hAnsi="Book Antiqua" w:cs="Arial"/>
          <w:sz w:val="28"/>
          <w:szCs w:val="28"/>
        </w:rPr>
        <w:t>szálfa egyenes</w:t>
      </w:r>
      <w:r w:rsidR="006D2146" w:rsidRPr="00F8696F">
        <w:rPr>
          <w:rFonts w:ascii="Book Antiqua" w:hAnsi="Book Antiqua" w:cs="Arial"/>
          <w:sz w:val="28"/>
          <w:szCs w:val="28"/>
        </w:rPr>
        <w:t>, hosszúkás arcú</w:t>
      </w:r>
      <w:r w:rsidRPr="00F8696F">
        <w:rPr>
          <w:rFonts w:ascii="Book Antiqua" w:hAnsi="Book Antiqua" w:cs="Arial"/>
          <w:sz w:val="28"/>
          <w:szCs w:val="28"/>
        </w:rPr>
        <w:t xml:space="preserve"> hely</w:t>
      </w:r>
      <w:r w:rsidR="00F8696F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>bélivel találkozik. Ázsia kellős közepén hirtelen föltűnnek az európaiak. A férfiak és asszonyaik errefelé sokkal jobban hasonlítanak</w:t>
      </w:r>
      <w:r w:rsidR="00F8696F">
        <w:rPr>
          <w:rFonts w:ascii="Book Antiqua" w:hAnsi="Book Antiqua" w:cs="Arial"/>
          <w:sz w:val="28"/>
          <w:szCs w:val="28"/>
        </w:rPr>
        <w:t>,</w:t>
      </w:r>
      <w:r w:rsidRPr="00F8696F">
        <w:rPr>
          <w:rFonts w:ascii="Book Antiqua" w:hAnsi="Book Antiqua" w:cs="Arial"/>
          <w:sz w:val="28"/>
          <w:szCs w:val="28"/>
        </w:rPr>
        <w:t xml:space="preserve"> mondjuk a </w:t>
      </w:r>
      <w:r w:rsidRPr="00F8696F">
        <w:rPr>
          <w:rFonts w:ascii="Book Antiqua" w:hAnsi="Book Antiqua" w:cs="Arial"/>
          <w:spacing w:val="-4"/>
          <w:sz w:val="28"/>
          <w:szCs w:val="28"/>
        </w:rPr>
        <w:t>lappokra, mint bármilyen keleti földlakóra. A lappok meg a többi skandináv</w:t>
      </w:r>
      <w:r w:rsidRPr="00F8696F">
        <w:rPr>
          <w:rFonts w:ascii="Book Antiqua" w:hAnsi="Book Antiqua" w:cs="Arial"/>
          <w:sz w:val="28"/>
          <w:szCs w:val="28"/>
        </w:rPr>
        <w:t xml:space="preserve"> nép ősei voltak azok a vikingek, akik ilyenkor azonnal eszünkbe jutnak. </w:t>
      </w:r>
    </w:p>
    <w:p w:rsidR="00D84DE4" w:rsidRPr="00F8696F" w:rsidRDefault="00D84DE4" w:rsidP="00F8696F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F8696F">
        <w:rPr>
          <w:rFonts w:ascii="Book Antiqua" w:hAnsi="Book Antiqua" w:cs="Arial"/>
          <w:sz w:val="28"/>
          <w:szCs w:val="28"/>
        </w:rPr>
        <w:t>Négyezer méter fölött itt is meggyőződhet róla az ember, hogy a hegyvidéket valóban az inas, vékony, barna bőrű, dinári rassznak is neve</w:t>
      </w:r>
      <w:r w:rsidR="00F8696F">
        <w:rPr>
          <w:rFonts w:ascii="Book Antiqua" w:hAnsi="Book Antiqua" w:cs="Arial"/>
          <w:sz w:val="28"/>
          <w:szCs w:val="28"/>
        </w:rPr>
        <w:t>-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zett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népesség lakja. Bármerre járunk fenn a hegyekben, mindenütt a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vilá</w:t>
      </w:r>
      <w:proofErr w:type="spellEnd"/>
      <w:r w:rsidR="00F8696F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 xml:space="preserve">gon velük találkozunk. Mintha nagy műgonddal a hegyvidéki </w:t>
      </w:r>
      <w:proofErr w:type="gramStart"/>
      <w:r w:rsidRPr="00F8696F">
        <w:rPr>
          <w:rFonts w:ascii="Book Antiqua" w:hAnsi="Book Antiqua" w:cs="Arial"/>
          <w:sz w:val="28"/>
          <w:szCs w:val="28"/>
        </w:rPr>
        <w:t>klíma</w:t>
      </w:r>
      <w:proofErr w:type="gramEnd"/>
      <w:r w:rsidRPr="00F8696F">
        <w:rPr>
          <w:rFonts w:ascii="Book Antiqua" w:hAnsi="Book Antiqua" w:cs="Arial"/>
          <w:sz w:val="28"/>
          <w:szCs w:val="28"/>
        </w:rPr>
        <w:t xml:space="preserve"> és az életkörülmények igazítanák ezeknek az embereknek a külsejét szinte teljesen egyformára. </w:t>
      </w:r>
    </w:p>
    <w:p w:rsidR="00D84DE4" w:rsidRPr="00F8696F" w:rsidRDefault="00D84DE4" w:rsidP="00F8696F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F8696F">
        <w:rPr>
          <w:rFonts w:ascii="Book Antiqua" w:hAnsi="Book Antiqua" w:cs="Arial"/>
          <w:sz w:val="28"/>
          <w:szCs w:val="28"/>
        </w:rPr>
        <w:t xml:space="preserve">Legalábbis a földrajzi szélességnek nagyjából azon a fokán, ahol a </w:t>
      </w:r>
      <w:r w:rsidRPr="00F8696F">
        <w:rPr>
          <w:rFonts w:ascii="Book Antiqua" w:hAnsi="Book Antiqua" w:cs="Arial"/>
          <w:spacing w:val="-4"/>
          <w:sz w:val="28"/>
          <w:szCs w:val="28"/>
        </w:rPr>
        <w:t>Pireneusok, a Balkán, a Kaukázus meg a Himalája hegyei húzódnak, lépten-</w:t>
      </w:r>
      <w:r w:rsidRPr="00F8696F">
        <w:rPr>
          <w:rFonts w:ascii="Book Antiqua" w:hAnsi="Book Antiqua" w:cs="Arial"/>
          <w:sz w:val="28"/>
          <w:szCs w:val="28"/>
        </w:rPr>
        <w:t xml:space="preserve">nyomon dináriakba ütközünk. Persze a </w:t>
      </w:r>
      <w:proofErr w:type="gramStart"/>
      <w:r w:rsidRPr="00F8696F">
        <w:rPr>
          <w:rFonts w:ascii="Book Antiqua" w:hAnsi="Book Antiqua" w:cs="Arial"/>
          <w:sz w:val="28"/>
          <w:szCs w:val="28"/>
        </w:rPr>
        <w:t>klíma</w:t>
      </w:r>
      <w:proofErr w:type="gramEnd"/>
      <w:r w:rsidRPr="00F8696F">
        <w:rPr>
          <w:rFonts w:ascii="Book Antiqua" w:hAnsi="Book Antiqua" w:cs="Arial"/>
          <w:sz w:val="28"/>
          <w:szCs w:val="28"/>
        </w:rPr>
        <w:t xml:space="preserve"> és a környezet nincs ilyen közvetlen hatással az emberek külső alakjára, de azért eléggé elgondol</w:t>
      </w:r>
      <w:r w:rsidR="00F8696F">
        <w:rPr>
          <w:rFonts w:ascii="Book Antiqua" w:hAnsi="Book Antiqua" w:cs="Arial"/>
          <w:sz w:val="28"/>
          <w:szCs w:val="28"/>
        </w:rPr>
        <w:t>-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kodtató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ez a hasonlóság. Az antropológusok erre a jelenségre a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legvalószí</w:t>
      </w:r>
      <w:r w:rsidR="00F8696F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>nűbb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magyarázatnak azt tartják, hogy a dinári rasszhoz tartozók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koráb</w:t>
      </w:r>
      <w:r w:rsidR="00F8696F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>ban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telepedtek meg a hegyekben, mint a k</w:t>
      </w:r>
      <w:r w:rsidR="006D2146" w:rsidRPr="00F8696F">
        <w:rPr>
          <w:rFonts w:ascii="Book Antiqua" w:hAnsi="Book Antiqua" w:cs="Arial"/>
          <w:sz w:val="28"/>
          <w:szCs w:val="28"/>
        </w:rPr>
        <w:t>örülöttük élők, és később sem</w:t>
      </w:r>
      <w:r w:rsidRPr="00F8696F">
        <w:rPr>
          <w:rFonts w:ascii="Book Antiqua" w:hAnsi="Book Antiqua" w:cs="Arial"/>
          <w:sz w:val="28"/>
          <w:szCs w:val="28"/>
        </w:rPr>
        <w:t xml:space="preserve"> keveredtek velük. Vagyis megmaradt közöttük a </w:t>
      </w:r>
      <w:proofErr w:type="gramStart"/>
      <w:r w:rsidRPr="00F8696F">
        <w:rPr>
          <w:rFonts w:ascii="Book Antiqua" w:hAnsi="Book Antiqua" w:cs="Arial"/>
          <w:sz w:val="28"/>
          <w:szCs w:val="28"/>
        </w:rPr>
        <w:t>genetikai</w:t>
      </w:r>
      <w:proofErr w:type="gramEnd"/>
      <w:r w:rsidRPr="00F8696F">
        <w:rPr>
          <w:rFonts w:ascii="Book Antiqua" w:hAnsi="Book Antiqua" w:cs="Arial"/>
          <w:sz w:val="28"/>
          <w:szCs w:val="28"/>
        </w:rPr>
        <w:t xml:space="preserve"> különbség.</w:t>
      </w:r>
    </w:p>
    <w:p w:rsidR="00D84DE4" w:rsidRPr="00F8696F" w:rsidRDefault="00D84DE4" w:rsidP="00F8696F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F8696F">
        <w:rPr>
          <w:rFonts w:ascii="Book Antiqua" w:hAnsi="Book Antiqua" w:cs="Arial"/>
          <w:sz w:val="28"/>
          <w:szCs w:val="28"/>
        </w:rPr>
        <w:lastRenderedPageBreak/>
        <w:t>Ez magyarázza azt is, hogy a magasabb tibeti hegyekben miért csak „európaiak” élnek mind a mai napig. Egyedül ők azok, akik ezt a magas</w:t>
      </w:r>
      <w:r w:rsidR="00F8696F">
        <w:rPr>
          <w:rFonts w:ascii="Book Antiqua" w:hAnsi="Book Antiqua" w:cs="Arial"/>
          <w:sz w:val="28"/>
          <w:szCs w:val="28"/>
        </w:rPr>
        <w:t>-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ságot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jól bírják, hiszen ők az őslakosok. A mongolid rasszhoz tartozók </w:t>
      </w:r>
      <w:r w:rsidR="006D2146" w:rsidRPr="00F8696F">
        <w:rPr>
          <w:rFonts w:ascii="Book Antiqua" w:hAnsi="Book Antiqua" w:cs="Arial"/>
          <w:sz w:val="28"/>
          <w:szCs w:val="28"/>
        </w:rPr>
        <w:t>nehezen</w:t>
      </w:r>
      <w:r w:rsidRPr="00F8696F">
        <w:rPr>
          <w:rFonts w:ascii="Book Antiqua" w:hAnsi="Book Antiqua" w:cs="Arial"/>
          <w:sz w:val="28"/>
          <w:szCs w:val="28"/>
        </w:rPr>
        <w:t xml:space="preserve"> viselik a r</w:t>
      </w:r>
      <w:r w:rsidR="006D2146" w:rsidRPr="00F8696F">
        <w:rPr>
          <w:rFonts w:ascii="Book Antiqua" w:hAnsi="Book Antiqua" w:cs="Arial"/>
          <w:sz w:val="28"/>
          <w:szCs w:val="28"/>
        </w:rPr>
        <w:t>itka levegőt, ezért aztán maradn</w:t>
      </w:r>
      <w:r w:rsidRPr="00F8696F">
        <w:rPr>
          <w:rFonts w:ascii="Book Antiqua" w:hAnsi="Book Antiqua" w:cs="Arial"/>
          <w:sz w:val="28"/>
          <w:szCs w:val="28"/>
        </w:rPr>
        <w:t>ak is od</w:t>
      </w:r>
      <w:r w:rsidR="006D2146" w:rsidRPr="00F8696F">
        <w:rPr>
          <w:rFonts w:ascii="Book Antiqua" w:hAnsi="Book Antiqua" w:cs="Arial"/>
          <w:sz w:val="28"/>
          <w:szCs w:val="28"/>
        </w:rPr>
        <w:t>alent a völgyek</w:t>
      </w:r>
      <w:r w:rsidR="00F8696F">
        <w:rPr>
          <w:rFonts w:ascii="Book Antiqua" w:hAnsi="Book Antiqua" w:cs="Arial"/>
          <w:sz w:val="28"/>
          <w:szCs w:val="28"/>
        </w:rPr>
        <w:t>-</w:t>
      </w:r>
      <w:proofErr w:type="spellStart"/>
      <w:r w:rsidR="006D2146" w:rsidRPr="00F8696F">
        <w:rPr>
          <w:rFonts w:ascii="Book Antiqua" w:hAnsi="Book Antiqua" w:cs="Arial"/>
          <w:sz w:val="28"/>
          <w:szCs w:val="28"/>
        </w:rPr>
        <w:t>ben</w:t>
      </w:r>
      <w:proofErr w:type="spellEnd"/>
      <w:r w:rsidR="006D2146" w:rsidRPr="00F8696F">
        <w:rPr>
          <w:rFonts w:ascii="Book Antiqua" w:hAnsi="Book Antiqua" w:cs="Arial"/>
          <w:sz w:val="28"/>
          <w:szCs w:val="28"/>
        </w:rPr>
        <w:t>. Nem keveredn</w:t>
      </w:r>
      <w:r w:rsidRPr="00F8696F">
        <w:rPr>
          <w:rFonts w:ascii="Book Antiqua" w:hAnsi="Book Antiqua" w:cs="Arial"/>
          <w:sz w:val="28"/>
          <w:szCs w:val="28"/>
        </w:rPr>
        <w:t>ek a hegylakókkal. Így óvták meg a hegyek a közöttük élő tibeti bennszülötteket. Azok viszont, akiket elszólított a sorsuk oda</w:t>
      </w:r>
      <w:r w:rsidR="00F8696F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>fentről, és leköltöztek a völgyekbe, elég gyorsan belevesztek a lenti tömeg</w:t>
      </w:r>
      <w:r w:rsidR="00F8696F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 xml:space="preserve">be. </w:t>
      </w:r>
      <w:proofErr w:type="gramStart"/>
      <w:r w:rsidRPr="00F8696F">
        <w:rPr>
          <w:rFonts w:ascii="Book Antiqua" w:hAnsi="Book Antiqua" w:cs="Arial"/>
          <w:sz w:val="28"/>
          <w:szCs w:val="28"/>
        </w:rPr>
        <w:t xml:space="preserve">Két-három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nemzedéknyi</w:t>
      </w:r>
      <w:proofErr w:type="spellEnd"/>
      <w:proofErr w:type="gramEnd"/>
      <w:r w:rsidRPr="00F8696F">
        <w:rPr>
          <w:rFonts w:ascii="Book Antiqua" w:hAnsi="Book Antiqua" w:cs="Arial"/>
          <w:sz w:val="28"/>
          <w:szCs w:val="28"/>
        </w:rPr>
        <w:t xml:space="preserve"> együttélés, faji keveredés után már rájuk </w:t>
      </w:r>
      <w:r w:rsidR="006D2146" w:rsidRPr="00F8696F">
        <w:rPr>
          <w:rFonts w:ascii="Book Antiqua" w:hAnsi="Book Antiqua" w:cs="Arial"/>
          <w:sz w:val="28"/>
          <w:szCs w:val="28"/>
        </w:rPr>
        <w:t>se ismernek nomád hegyi rokonai</w:t>
      </w:r>
      <w:r w:rsidRPr="00F8696F">
        <w:rPr>
          <w:rFonts w:ascii="Book Antiqua" w:hAnsi="Book Antiqua" w:cs="Arial"/>
          <w:sz w:val="28"/>
          <w:szCs w:val="28"/>
        </w:rPr>
        <w:t>k. Meg se lehet őket különböztetni a vágott szemű, sárga bőrű völgylakóktól.</w:t>
      </w:r>
    </w:p>
    <w:p w:rsidR="00D84DE4" w:rsidRPr="00F8696F" w:rsidRDefault="00D84DE4" w:rsidP="00F8696F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F8696F">
        <w:rPr>
          <w:rFonts w:ascii="Book Antiqua" w:hAnsi="Book Antiqua" w:cs="Arial"/>
          <w:sz w:val="28"/>
          <w:szCs w:val="28"/>
        </w:rPr>
        <w:t xml:space="preserve">A hegyvidéken nomadizáló tibetiek ősidők óta változatlanul élték az életüket, amikor – hasonlóan a világ minden táján bekövetkezett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fordu</w:t>
      </w:r>
      <w:proofErr w:type="spellEnd"/>
      <w:r w:rsidR="00F8696F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 xml:space="preserve">lathoz – nagyjából másfél ezer esztendeje úgy döntöttek, hogy a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kényel</w:t>
      </w:r>
      <w:r w:rsidR="00F8696F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>mesebb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és biztonságosabb letelepedett életmódot választják. A mélyebben fekvő folyóvölgyekben kisebb-nagyobb megművelhető területekre akad</w:t>
      </w:r>
      <w:r w:rsidR="00F8696F">
        <w:rPr>
          <w:rFonts w:ascii="Book Antiqua" w:hAnsi="Book Antiqua" w:cs="Arial"/>
          <w:sz w:val="28"/>
          <w:szCs w:val="28"/>
        </w:rPr>
        <w:t>-</w:t>
      </w:r>
      <w:proofErr w:type="spellStart"/>
      <w:r w:rsidRPr="00F8696F">
        <w:rPr>
          <w:rFonts w:ascii="Book Antiqua" w:hAnsi="Book Antiqua" w:cs="Arial"/>
          <w:spacing w:val="-4"/>
          <w:sz w:val="28"/>
          <w:szCs w:val="28"/>
        </w:rPr>
        <w:t>tak</w:t>
      </w:r>
      <w:proofErr w:type="spellEnd"/>
      <w:r w:rsidRPr="00F8696F">
        <w:rPr>
          <w:rFonts w:ascii="Book Antiqua" w:hAnsi="Book Antiqua" w:cs="Arial"/>
          <w:spacing w:val="-4"/>
          <w:sz w:val="28"/>
          <w:szCs w:val="28"/>
        </w:rPr>
        <w:t>, s a hegyi törzsek lakóinak nagyobb része itt rendez</w:t>
      </w:r>
      <w:r w:rsidR="006D2146" w:rsidRPr="00F8696F">
        <w:rPr>
          <w:rFonts w:ascii="Book Antiqua" w:hAnsi="Book Antiqua" w:cs="Arial"/>
          <w:spacing w:val="-4"/>
          <w:sz w:val="28"/>
          <w:szCs w:val="28"/>
        </w:rPr>
        <w:t>kedett be. A többiek</w:t>
      </w:r>
      <w:r w:rsidR="006D2146" w:rsidRPr="00F8696F">
        <w:rPr>
          <w:rFonts w:ascii="Book Antiqua" w:hAnsi="Book Antiqua" w:cs="Arial"/>
          <w:sz w:val="28"/>
          <w:szCs w:val="28"/>
        </w:rPr>
        <w:t xml:space="preserve"> fönt maradt</w:t>
      </w:r>
      <w:r w:rsidRPr="00F8696F">
        <w:rPr>
          <w:rFonts w:ascii="Book Antiqua" w:hAnsi="Book Antiqua" w:cs="Arial"/>
          <w:sz w:val="28"/>
          <w:szCs w:val="28"/>
        </w:rPr>
        <w:t xml:space="preserve">ak, és jónéhányan máig változatlanul élnek a hegyekben. </w:t>
      </w:r>
    </w:p>
    <w:p w:rsidR="00D84DE4" w:rsidRPr="00F8696F" w:rsidRDefault="00D84DE4" w:rsidP="00F8696F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F8696F">
        <w:rPr>
          <w:rFonts w:ascii="Book Antiqua" w:hAnsi="Book Antiqua" w:cs="Arial"/>
          <w:sz w:val="28"/>
          <w:szCs w:val="28"/>
        </w:rPr>
        <w:t xml:space="preserve">Valójában ezzel a fordulattal kezdődött a tibetiek történelme. A letelepedettek sietve megszervezték közösségi életüket, vagyis „államot alapítottak”, az állam élére királyt állítottak, az államisághoz vallást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ren</w:t>
      </w:r>
      <w:r w:rsidR="00F8696F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>deltek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, és írást alkottak. Vallást és írást a tibeti követek Indiában találtak megfelelőt, a kínai szellemiség </w:t>
      </w:r>
      <w:proofErr w:type="spellStart"/>
      <w:r w:rsidR="003F04EC" w:rsidRPr="00F8696F">
        <w:rPr>
          <w:rFonts w:ascii="Book Antiqua" w:hAnsi="Book Antiqua" w:cs="Arial"/>
          <w:sz w:val="28"/>
          <w:szCs w:val="28"/>
        </w:rPr>
        <w:t>blaszfémikusnak</w:t>
      </w:r>
      <w:proofErr w:type="spellEnd"/>
      <w:r w:rsidR="003F04EC" w:rsidRPr="00F8696F">
        <w:rPr>
          <w:rFonts w:ascii="Book Antiqua" w:hAnsi="Book Antiqua" w:cs="Arial"/>
          <w:sz w:val="28"/>
          <w:szCs w:val="28"/>
        </w:rPr>
        <w:t xml:space="preserve">, </w:t>
      </w:r>
      <w:r w:rsidRPr="00F8696F">
        <w:rPr>
          <w:rFonts w:ascii="Book Antiqua" w:hAnsi="Book Antiqua" w:cs="Arial"/>
          <w:sz w:val="28"/>
          <w:szCs w:val="28"/>
        </w:rPr>
        <w:t xml:space="preserve">szentségtelennek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bizo</w:t>
      </w:r>
      <w:r w:rsidR="00F8696F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>nyult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a szemükben. Hiába, egy éppen letelepedő, eléggé rakoncátlan lovas nomád nép még valóban nem volt érett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Lin-csi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apát buddhizmusára, a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csan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iskola profán bölcseletére és humorára. </w:t>
      </w:r>
    </w:p>
    <w:p w:rsidR="00D84DE4" w:rsidRPr="00F8696F" w:rsidRDefault="00D84DE4" w:rsidP="00F8696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nyugtalan, izgatott, félig még nomád törzsek abban sem voltak biztosak, hogy valóban egy helyben akarnak-e élni, vándorlás, kalandok, levegőváltozás nélkül. Na és persze egyáltalán nem voltak líraian tűnődő, könnyed, derűs lelkek, mint a kínai buddhizmus némelyik irányzatának hívei. Ezért aztán nem is a kínai vallást vették föl, és nem is </w:t>
      </w:r>
      <w:r w:rsidR="004606FF" w:rsidRPr="00F8696F">
        <w:rPr>
          <w:rFonts w:ascii="Book Antiqua" w:eastAsia="Times New Roman" w:hAnsi="Book Antiqua" w:cs="Arial"/>
          <w:sz w:val="28"/>
          <w:szCs w:val="28"/>
          <w:lang w:eastAsia="hu-HU"/>
        </w:rPr>
        <w:t>kerültek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</w:t>
      </w:r>
      <w:r w:rsidR="004606FF" w:rsidRPr="00F8696F">
        <w:rPr>
          <w:rFonts w:ascii="Book Antiqua" w:eastAsia="Times New Roman" w:hAnsi="Book Antiqua" w:cs="Arial"/>
          <w:sz w:val="28"/>
          <w:szCs w:val="28"/>
          <w:lang w:eastAsia="hu-HU"/>
        </w:rPr>
        <w:t>ölcsönösen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jó viszony</w:t>
      </w:r>
      <w:r w:rsidR="004606FF" w:rsidRPr="00F8696F">
        <w:rPr>
          <w:rFonts w:ascii="Book Antiqua" w:eastAsia="Times New Roman" w:hAnsi="Book Antiqua" w:cs="Arial"/>
          <w:sz w:val="28"/>
          <w:szCs w:val="28"/>
          <w:lang w:eastAsia="hu-HU"/>
        </w:rPr>
        <w:t>ba egymással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</w:p>
    <w:p w:rsidR="00D84DE4" w:rsidRPr="00F8696F" w:rsidRDefault="00D84DE4" w:rsidP="00F8696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Az egyhelyben élést éppen csak próbálgató, friss, fiatal nép erőtől </w:t>
      </w:r>
      <w:r w:rsidRPr="004B1582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duzzadó szellemének sokkal megfelelőbbnek bizonyult a nyers, durva mér</w:t>
      </w:r>
      <w:r w:rsidR="004B1582" w:rsidRPr="004B1582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-</w:t>
      </w:r>
      <w:proofErr w:type="spellStart"/>
      <w:r w:rsidRPr="004B1582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téktelenség</w:t>
      </w:r>
      <w:proofErr w:type="spellEnd"/>
      <w:r w:rsidRPr="004B1582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, a katonás erőfitogtatás. Nagy izgágaságukban örökké kalandra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vágytak, hódításra. Egyszer, a mi időszámításunk szerint 763-ban a tibeti hadsereg neki is indult a Kínai Birodalomnak. Sikeresen be is vették a fő</w:t>
      </w:r>
      <w:r w:rsidR="004B15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4B1582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>várost, Csangant, majd kíméletlenül megsarcolták őket. A kínaiak katonásan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fizettek. Ez volt az egyetlen eset a történelemben, amikor kettejük </w:t>
      </w:r>
      <w:proofErr w:type="spellStart"/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>viszo</w:t>
      </w:r>
      <w:r w:rsidR="004B15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>nyát</w:t>
      </w:r>
      <w:proofErr w:type="spellEnd"/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tibetiek diktálták. Ezt is bátran a tibeti történelem csodái közé s</w:t>
      </w:r>
      <w:r w:rsidR="004606FF" w:rsidRPr="00F8696F">
        <w:rPr>
          <w:rFonts w:ascii="Book Antiqua" w:eastAsia="Times New Roman" w:hAnsi="Book Antiqua" w:cs="Arial"/>
          <w:sz w:val="28"/>
          <w:szCs w:val="28"/>
          <w:lang w:eastAsia="hu-HU"/>
        </w:rPr>
        <w:t>orol</w:t>
      </w:r>
      <w:r w:rsidR="004B15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="004606FF" w:rsidRPr="00F8696F">
        <w:rPr>
          <w:rFonts w:ascii="Book Antiqua" w:eastAsia="Times New Roman" w:hAnsi="Book Antiqua" w:cs="Arial"/>
          <w:sz w:val="28"/>
          <w:szCs w:val="28"/>
          <w:lang w:eastAsia="hu-HU"/>
        </w:rPr>
        <w:t>hatjuk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>. Bár csak kis ideig tartott</w:t>
      </w:r>
      <w:r w:rsidR="004606FF"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csoda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és utána örökre fordult a kocka. </w:t>
      </w:r>
    </w:p>
    <w:p w:rsidR="00D84DE4" w:rsidRPr="00F8696F" w:rsidRDefault="00D84DE4" w:rsidP="004B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F8696F">
        <w:rPr>
          <w:rFonts w:ascii="Book Antiqua" w:hAnsi="Book Antiqua" w:cs="Arial"/>
          <w:sz w:val="28"/>
          <w:szCs w:val="28"/>
        </w:rPr>
        <w:lastRenderedPageBreak/>
        <w:t xml:space="preserve">Lejjebb, a Himalája és a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Transzhimalája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termékenyebb, kellemesebb </w:t>
      </w:r>
      <w:proofErr w:type="gramStart"/>
      <w:r w:rsidRPr="00F8696F">
        <w:rPr>
          <w:rFonts w:ascii="Book Antiqua" w:hAnsi="Book Antiqua" w:cs="Arial"/>
          <w:sz w:val="28"/>
          <w:szCs w:val="28"/>
        </w:rPr>
        <w:t>klímájú</w:t>
      </w:r>
      <w:proofErr w:type="gramEnd"/>
      <w:r w:rsidRPr="00F8696F">
        <w:rPr>
          <w:rFonts w:ascii="Book Antiqua" w:hAnsi="Book Antiqua" w:cs="Arial"/>
          <w:sz w:val="28"/>
          <w:szCs w:val="28"/>
        </w:rPr>
        <w:t xml:space="preserve"> völgyeiben aztán szépen lassan csillapodott a nomád tettvágy és kalandvágy. A tibeti királyság intézménye viszont a gyors felvirágzás és gyors szétesés után soha többé nem tért vissza Tibet történetébe. Ám századokkal később egy jellegzetesen tibeti államformát hozva létre újra erős hatalom jelentkezett a Világ Tetején. </w:t>
      </w:r>
    </w:p>
    <w:p w:rsidR="00D84DE4" w:rsidRPr="00F8696F" w:rsidRDefault="00D84DE4" w:rsidP="004B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F8696F">
        <w:rPr>
          <w:rFonts w:ascii="Book Antiqua" w:hAnsi="Book Antiqua" w:cs="Arial"/>
          <w:sz w:val="28"/>
          <w:szCs w:val="28"/>
        </w:rPr>
        <w:t xml:space="preserve">Ez már a dalai lámák később messze földön híressé </w:t>
      </w:r>
      <w:r w:rsidR="004606FF" w:rsidRPr="00F8696F">
        <w:rPr>
          <w:rFonts w:ascii="Book Antiqua" w:hAnsi="Book Antiqua" w:cs="Arial"/>
          <w:sz w:val="28"/>
          <w:szCs w:val="28"/>
        </w:rPr>
        <w:t>vált</w:t>
      </w:r>
      <w:r w:rsidRPr="00F8696F">
        <w:rPr>
          <w:rFonts w:ascii="Book Antiqua" w:hAnsi="Book Antiqua" w:cs="Arial"/>
          <w:sz w:val="28"/>
          <w:szCs w:val="28"/>
        </w:rPr>
        <w:t xml:space="preserve"> országa volt: a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teokratikus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Tibet. A kezdetektől gyors virágzásnak indult, az ország irányítását a 17. századtól erős államszervezet és erős egyház tartotta kézben. Mindkettő élén a dalai láma </w:t>
      </w:r>
      <w:proofErr w:type="gramStart"/>
      <w:r w:rsidRPr="00F8696F">
        <w:rPr>
          <w:rFonts w:ascii="Book Antiqua" w:hAnsi="Book Antiqua" w:cs="Arial"/>
          <w:sz w:val="28"/>
          <w:szCs w:val="28"/>
        </w:rPr>
        <w:t>állt</w:t>
      </w:r>
      <w:proofErr w:type="gramEnd"/>
      <w:r w:rsidRPr="00F8696F">
        <w:rPr>
          <w:rFonts w:ascii="Book Antiqua" w:hAnsi="Book Antiqua" w:cs="Arial"/>
          <w:sz w:val="28"/>
          <w:szCs w:val="28"/>
        </w:rPr>
        <w:t xml:space="preserve"> mint az egyik legtekintélyesebb buddhista istenség földi megtestesülése. Egyszerre volt isten és király, minden egyházi és világi hatalom egyszemélyes birtokosa. </w:t>
      </w:r>
    </w:p>
    <w:p w:rsidR="004B1582" w:rsidRPr="00F8696F" w:rsidRDefault="00D84DE4" w:rsidP="004B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F8696F">
        <w:rPr>
          <w:rFonts w:ascii="Book Antiqua" w:hAnsi="Book Antiqua" w:cs="Arial"/>
          <w:sz w:val="28"/>
          <w:szCs w:val="28"/>
        </w:rPr>
        <w:t xml:space="preserve">Tibet legnagyobb és legtermékenyebb vidékén, a Brahmaputra folyó völgyében nagyvárosok épültek, virágzott a kultúra minden ága. Lhásza, a főváros és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Sigace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környékén nemcsak a vidék mongolid lakossága tele</w:t>
      </w:r>
      <w:r w:rsidR="004B1582">
        <w:rPr>
          <w:rFonts w:ascii="Book Antiqua" w:hAnsi="Book Antiqua" w:cs="Arial"/>
          <w:sz w:val="28"/>
          <w:szCs w:val="28"/>
        </w:rPr>
        <w:t>-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pedett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meg szívesen, hanem szép számmal jöttek ide indiai, iráni és belső-ázsiai török népek is. Így aztán ezekben a völgyekben óriási lett az embertani és kulturális keveredés. </w:t>
      </w:r>
    </w:p>
    <w:p w:rsidR="00D84DE4" w:rsidRPr="00F8696F" w:rsidRDefault="00D84DE4" w:rsidP="004B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F8696F">
        <w:rPr>
          <w:rFonts w:ascii="Book Antiqua" w:hAnsi="Book Antiqua" w:cs="Arial"/>
          <w:sz w:val="28"/>
          <w:szCs w:val="28"/>
        </w:rPr>
        <w:t>Ám a népek és a vallások igen jól</w:t>
      </w:r>
      <w:r w:rsidR="00D55509" w:rsidRPr="00F8696F">
        <w:rPr>
          <w:rFonts w:ascii="Book Antiqua" w:hAnsi="Book Antiqua" w:cs="Arial"/>
          <w:sz w:val="28"/>
          <w:szCs w:val="28"/>
        </w:rPr>
        <w:t xml:space="preserve"> megfértek egymással Tibetben. A</w:t>
      </w:r>
      <w:r w:rsidRPr="00F8696F">
        <w:rPr>
          <w:rFonts w:ascii="Book Antiqua" w:hAnsi="Book Antiqua" w:cs="Arial"/>
          <w:sz w:val="28"/>
          <w:szCs w:val="28"/>
        </w:rPr>
        <w:t>z is előfordult, hogy több vall</w:t>
      </w:r>
      <w:r w:rsidR="00D55509" w:rsidRPr="00F8696F">
        <w:rPr>
          <w:rFonts w:ascii="Book Antiqua" w:hAnsi="Book Antiqua" w:cs="Arial"/>
          <w:sz w:val="28"/>
          <w:szCs w:val="28"/>
        </w:rPr>
        <w:t>ás szerzetesei éltek együtt ugyanabban</w:t>
      </w:r>
      <w:r w:rsidRPr="00F8696F">
        <w:rPr>
          <w:rFonts w:ascii="Book Antiqua" w:hAnsi="Book Antiqua" w:cs="Arial"/>
          <w:sz w:val="28"/>
          <w:szCs w:val="28"/>
        </w:rPr>
        <w:t xml:space="preserve"> </w:t>
      </w:r>
      <w:r w:rsidR="00D55509" w:rsidRPr="00F8696F">
        <w:rPr>
          <w:rFonts w:ascii="Book Antiqua" w:hAnsi="Book Antiqua" w:cs="Arial"/>
          <w:sz w:val="28"/>
          <w:szCs w:val="28"/>
        </w:rPr>
        <w:t xml:space="preserve">a </w:t>
      </w:r>
      <w:r w:rsidRPr="00F8696F">
        <w:rPr>
          <w:rFonts w:ascii="Book Antiqua" w:hAnsi="Book Antiqua" w:cs="Arial"/>
          <w:sz w:val="28"/>
          <w:szCs w:val="28"/>
        </w:rPr>
        <w:t xml:space="preserve">kolostorban, és közösen áldoztak isteneiknek. De ez olyan mesés, idillikus kép, hogy az odavetődött európai utazók el se hitték. Mégis ez volt az igazság, nem pedig az emberáldozatokat bemutató, vérengző és vért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ve</w:t>
      </w:r>
      <w:r w:rsidR="004B1582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>delő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lámákról szóló ostoba híresztelések. Mert a </w:t>
      </w:r>
      <w:proofErr w:type="gramStart"/>
      <w:r w:rsidRPr="00F8696F">
        <w:rPr>
          <w:rFonts w:ascii="Book Antiqua" w:hAnsi="Book Antiqua" w:cs="Arial"/>
          <w:sz w:val="28"/>
          <w:szCs w:val="28"/>
        </w:rPr>
        <w:t>kalandor utazók</w:t>
      </w:r>
      <w:proofErr w:type="gramEnd"/>
      <w:r w:rsidRPr="00F8696F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F8696F">
        <w:rPr>
          <w:rFonts w:ascii="Book Antiqua" w:hAnsi="Book Antiqua" w:cs="Arial"/>
          <w:sz w:val="28"/>
          <w:szCs w:val="28"/>
        </w:rPr>
        <w:t>termé</w:t>
      </w:r>
      <w:r w:rsidR="004B1582">
        <w:rPr>
          <w:rFonts w:ascii="Book Antiqua" w:hAnsi="Book Antiqua" w:cs="Arial"/>
          <w:sz w:val="28"/>
          <w:szCs w:val="28"/>
        </w:rPr>
        <w:t>-</w:t>
      </w:r>
      <w:r w:rsidRPr="00F8696F">
        <w:rPr>
          <w:rFonts w:ascii="Book Antiqua" w:hAnsi="Book Antiqua" w:cs="Arial"/>
          <w:sz w:val="28"/>
          <w:szCs w:val="28"/>
        </w:rPr>
        <w:t>szetesen</w:t>
      </w:r>
      <w:proofErr w:type="spellEnd"/>
      <w:r w:rsidRPr="00F8696F">
        <w:rPr>
          <w:rFonts w:ascii="Book Antiqua" w:hAnsi="Book Antiqua" w:cs="Arial"/>
          <w:sz w:val="28"/>
          <w:szCs w:val="28"/>
        </w:rPr>
        <w:t xml:space="preserve"> ilyen történeteket adtak elő odahaza, hogy az otthoniak </w:t>
      </w:r>
      <w:r w:rsidR="00D55509" w:rsidRPr="00F8696F">
        <w:rPr>
          <w:rFonts w:ascii="Book Antiqua" w:hAnsi="Book Antiqua" w:cs="Arial"/>
          <w:sz w:val="28"/>
          <w:szCs w:val="28"/>
        </w:rPr>
        <w:t xml:space="preserve">egy </w:t>
      </w:r>
      <w:proofErr w:type="spellStart"/>
      <w:r w:rsidR="00D55509" w:rsidRPr="00F8696F">
        <w:rPr>
          <w:rFonts w:ascii="Book Antiqua" w:hAnsi="Book Antiqua" w:cs="Arial"/>
          <w:sz w:val="28"/>
          <w:szCs w:val="28"/>
        </w:rPr>
        <w:t>ve</w:t>
      </w:r>
      <w:r w:rsidR="004B1582">
        <w:rPr>
          <w:rFonts w:ascii="Book Antiqua" w:hAnsi="Book Antiqua" w:cs="Arial"/>
          <w:sz w:val="28"/>
          <w:szCs w:val="28"/>
        </w:rPr>
        <w:t>-</w:t>
      </w:r>
      <w:r w:rsidR="00D55509" w:rsidRPr="00F8696F">
        <w:rPr>
          <w:rFonts w:ascii="Book Antiqua" w:hAnsi="Book Antiqua" w:cs="Arial"/>
          <w:sz w:val="28"/>
          <w:szCs w:val="28"/>
        </w:rPr>
        <w:t>szedelmes</w:t>
      </w:r>
      <w:proofErr w:type="spellEnd"/>
      <w:r w:rsidR="00D55509" w:rsidRPr="00F8696F">
        <w:rPr>
          <w:rFonts w:ascii="Book Antiqua" w:hAnsi="Book Antiqua" w:cs="Arial"/>
          <w:sz w:val="28"/>
          <w:szCs w:val="28"/>
        </w:rPr>
        <w:t xml:space="preserve"> világból hazatérő, igazi, nagy </w:t>
      </w:r>
      <w:r w:rsidRPr="00F8696F">
        <w:rPr>
          <w:rFonts w:ascii="Book Antiqua" w:hAnsi="Book Antiqua" w:cs="Arial"/>
          <w:sz w:val="28"/>
          <w:szCs w:val="28"/>
        </w:rPr>
        <w:t xml:space="preserve">hősöknek lássák őket. És ez nem változott a 20. század közepéig. 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>Ám a tibeti kultúra legnagyobb csodája mégsem a vallásuk lett, hanem társadalmuk és a „tibeti termelési mód” megszervezésének páratlan gondolata</w:t>
      </w:r>
      <w:r w:rsidR="00D55509"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gyakorlata</w:t>
      </w:r>
      <w:r w:rsidRPr="00F8696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</w:p>
    <w:p w:rsidR="00D84DE4" w:rsidRPr="00F8696F" w:rsidRDefault="00D84DE4" w:rsidP="004B1582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A tibetiek csakugyan a világ tetején élnek, nem véletlenül nevezték így országukat már az első arra járó nyugati</w:t>
      </w:r>
      <w:r w:rsidR="00D55509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utazók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. Itt a legalacsonyabban fekvő termékeny folyóvölgyek is háromezer méter magasan vannak, és kizárólag ezekben a völgyekben lehetséges földműveléssel foglalkozni, gabonát, némely gyümölcsöt és zöldséget termeszteni. Tibetben a föld megművelésének ezek a roppant szűkös lehetőségei határozták meg a társadalmi munkamegosztás egész rendjét. Így például – máshol teljesen elképzelhetetlen módon – a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teokrácia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korabeli Tibetben </w:t>
      </w:r>
      <w:r w:rsidR="00554899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(17</w:t>
      </w:r>
      <w:r w:rsidR="001F444D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–</w:t>
      </w:r>
      <w:r w:rsidR="00554899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20</w:t>
      </w:r>
      <w:r w:rsidR="001F444D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. sz.)</w:t>
      </w:r>
      <w:r w:rsidR="00554899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az élelmiszerellátás rendkívüli körülményei jelölték ki a szellemi élet területének határait is. </w:t>
      </w:r>
    </w:p>
    <w:p w:rsidR="00D84DE4" w:rsidRPr="00F8696F" w:rsidRDefault="00D84DE4" w:rsidP="004B1582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lastRenderedPageBreak/>
        <w:t xml:space="preserve">Ezen a magasságon a gabonatermesztésnek még a melegebb, szélről védett völgyek időjárása sem kedvez, ezt is csak az árpa tűri. De </w:t>
      </w:r>
      <w:r w:rsidR="00554899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árpát is </w:t>
      </w:r>
      <w:r w:rsidRPr="004B1582">
        <w:rPr>
          <w:rFonts w:ascii="Book Antiqua" w:eastAsia="Times New Roman" w:hAnsi="Book Antiqua" w:cs="Arial"/>
          <w:spacing w:val="-4"/>
          <w:kern w:val="28"/>
          <w:sz w:val="28"/>
          <w:szCs w:val="28"/>
          <w:lang w:eastAsia="hu-HU"/>
        </w:rPr>
        <w:t>csak ott lehet termelni, ahol a köves-kavicsos talajt legalább vékony humusz</w:t>
      </w:r>
      <w:r w:rsidR="004B1582" w:rsidRPr="004B1582">
        <w:rPr>
          <w:rFonts w:ascii="Book Antiqua" w:eastAsia="Times New Roman" w:hAnsi="Book Antiqua" w:cs="Arial"/>
          <w:spacing w:val="-4"/>
          <w:kern w:val="28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réteg borítja. Ezért aztán a földeken végezhető kevés munka Tibetben sohasem tudta lekötni egy-egy falu közösségének teljes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munkaerejét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. A mezőgazdaság más ágazatai is alig kínáltak munkalehetőséget, így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pél</w:t>
      </w:r>
      <w:proofErr w:type="spellEnd"/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dául a tibeti területek legnagyobb részén </w:t>
      </w:r>
      <w:r w:rsidR="00554899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ma 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sem lehet </w:t>
      </w:r>
      <w:r w:rsidR="00554899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szó 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gyümölcs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termesztésről, hiszen háromezer-ötszáz méter fölött alig él meg egy-két fafajta, de nemigen virágozhatott errefelé az állattenyésztés sem. Kevés olyan ellenálló állatfaj létezik a világon, amelyik elviseli ezeket a körül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ményeket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. Közülük a jak a legszívósabb, ezért a legkedveltebb állat Tibet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ben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. Ez az igénytelen, jámbor jószág beéri a magashegyi száraz kórókkal, s meleg bundája megvédi </w:t>
      </w:r>
      <w:r w:rsidR="00554899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az állatot 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a hidegtől, a gyakori hóviharoktól, így aztán a nomádok még ötezer méteres magasságban is tenyésztik.</w:t>
      </w:r>
    </w:p>
    <w:p w:rsidR="00D84DE4" w:rsidRPr="00F8696F" w:rsidRDefault="00D84DE4" w:rsidP="004B1582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A régi Tibetben tehát úgy kellett az embereknek berendezkedniük, és a fennmaradásukhoz szükséges munkavégzést megszervezniük, hogy ez a soványka föld, állataikkal együtt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ellássa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őket élelemmel, és meg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éljenek belőle azok is, akiknek a földeken és az állatok körül nem jutott munka. Ezt a cseppet sem könnyű feladatot évről évre olyan sikeresen oldották meg a tibeti falvak lakói, hogy az ország történelme nem tud róla, hogy ismerték volna a szűk esztendők okozta nyomorúságot. Valóságos gazdasági csoda, hogy a tibetiek – észszerű „munkaerő-gazdálkodással” és a földeken végzett munka tökéletes hozzáigazításával a gyors időjárási változásokhoz – el tudták kerülni az ínséget. </w:t>
      </w:r>
    </w:p>
    <w:p w:rsidR="00D84DE4" w:rsidRPr="00F8696F" w:rsidRDefault="00D84DE4" w:rsidP="004B1582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Ráadásul úgy sikerült megszervezni és elvégezni az ellátási fel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adatokat, hogy a munka eredményeképpen el tudták tartani a buddhista kolostorokban élő társaikat is. A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teokratikus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államrend megerősödésétől, tehát a 17. század közepétől egészen a 20. század közepéig Tibetben az összlakosság több mint egyharmada élt</w:t>
      </w:r>
      <w:r w:rsidRPr="00F8696F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 xml:space="preserve"> 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kolostorokban, és ezeknek is csak kisebb hányada végzett mezőgazdasági munkát a kolostora birtokokain, vagy készített eladható kézműipari árufélét. A többi szerzetes kizárólag szellemi tevékenységgel foglalta el magát.</w:t>
      </w:r>
    </w:p>
    <w:p w:rsidR="00D84DE4" w:rsidRPr="00F8696F" w:rsidRDefault="00D84DE4" w:rsidP="004B1582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A szellemi és a fizikai munkavégzés szokatlan arányát tekintve ez a tibeti típusú munkamegosztás, vagy </w:t>
      </w:r>
      <w:r w:rsidR="001F444D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nyugodtan 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nevezhetjük tibeti terme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lési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módnak, hibátlanul oldotta meg a megoldhatatlannak látszó feladatot, a lakoság élelmiszerellátását. A bevált rend védelme érdekében </w:t>
      </w:r>
      <w:proofErr w:type="gram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azután</w:t>
      </w:r>
      <w:proofErr w:type="gram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a falvakban elterjedt az a gyakorlat, hogy minden családból legalább egy fiúgyereket illő volt kolostorba adni. Még nagyobb tisztességnek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szá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mított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több fiút állítani a szent tanítás szolgálatába. Az észszerű köve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telmény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az volt, hogy csupán annyian maradjanak otthon, amennyire a 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lastRenderedPageBreak/>
        <w:t xml:space="preserve">mezőgazdasági munka elvégzéséhez a falunak feltétlenül szüksége volt. A többit, a „munkaerő-felesleget” tehát kolostorokba küldték. </w:t>
      </w:r>
    </w:p>
    <w:p w:rsidR="00D84DE4" w:rsidRPr="00F8696F" w:rsidRDefault="00D84DE4" w:rsidP="004B1582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De ott is gondoskodtak róluk, a kolostor termékeihez a falubeli földek terményeivel járultak hozzá. Még tovább bonyolítja a gazdaság szervezettségét, hogy egyes kolostorok földbirtokain is a faluközösségek végezték a munkát. Ugyanakkor léteztek olyan kolostorok, amelyeknek semmiféle tulajdonuk nem lehetett, és szerzeteseiknek mindenfajta munkavégzés tiltva volt. </w:t>
      </w:r>
    </w:p>
    <w:p w:rsidR="00D84DE4" w:rsidRPr="00F8696F" w:rsidRDefault="00D84DE4" w:rsidP="004B1582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Ennek a rendhagyó termelési módnak a kidolgozásával kerülték el a tibetiek azt a nyugati világban a legutóbbi több mint fél évszázadban igen gyorsan kialakult helyzetet, amelyben a gazdák a nagyüzemi mező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gazdaság módszereivel – például a gépesített termeléssel és a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műtrágyá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zással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– arra kényszerítették a földjeiket, hogy egyre több terméssel szol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gáljanak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. Jól ismerjük ennek a következményeit: a környezetpusztítást és a mérgezett élelmiszereket. A túlnépesedett tibeti falvak munkaképes, életerős fiataljai, ha akkoriban nekifeszülnek a földnek, és megkövetelik tőle, hogy évről évre több terményt adjon, alig néhány év alatt teljes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egé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szében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beforgatják azt a kevéske humuszt az alatta fekvő kavicsrétegbe, ami addig, többszáz éven keresztül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mindannyiuknak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megadta az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ele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gendő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mennyiségű gabonát. </w:t>
      </w:r>
    </w:p>
    <w:p w:rsidR="00D84DE4" w:rsidRPr="00F8696F" w:rsidRDefault="00D84DE4" w:rsidP="004B1582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Vagy pedig: a leleményes, okos fiatalok, ha otthon maradnak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,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és rákényszerülnek, hogy földművelésből éljenek, Tibetben is azonnal fel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találják a nagyüzemi termelési módszereket, a termőföld hatékony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sa</w:t>
      </w:r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nyargatását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, tönkretételét. Mintha előre látták volna mindkét végkifejletet, a falvak bölcsei mindkettőt megelőzték, és egy merész döntéssel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kolos</w:t>
      </w:r>
      <w:proofErr w:type="spellEnd"/>
      <w:r w:rsidR="004B158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torba küldték az ifjakat, akiket ezzel kötelező szellemi munkavégzésre ítéltek. Figyelmüket </w:t>
      </w:r>
      <w:proofErr w:type="gram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ezentúl</w:t>
      </w:r>
      <w:proofErr w:type="gram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egész életükben </w:t>
      </w:r>
      <w:r w:rsidR="001F444D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kizárólag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szellemi </w:t>
      </w:r>
      <w:r w:rsidR="001F444D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munka 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kötötte le, helyzetüket mindannyian kiváltságosnak tartották. Elsősorban az itt végzett hatalmas szellemi </w:t>
      </w:r>
      <w:r w:rsidR="001F444D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tevékenység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eredménye az egész későbbi tibeti kultúra sajátos tartalma. De jórészt itt alakultak ki, itt formálódtak, finomultak a tibetiek – az emberi és a természeti világgal fenntartott – erkölcsi viszonyai is. </w:t>
      </w:r>
      <w:r w:rsidR="00E74C51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Kultúrájukban a természettel kialakított viszony is határozottan </w:t>
      </w:r>
      <w:proofErr w:type="gramStart"/>
      <w:r w:rsidR="00E74C51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morális kérdés</w:t>
      </w:r>
      <w:proofErr w:type="gramEnd"/>
      <w:r w:rsidR="00E74C51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. 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Ez ma már a nyugati világban</w:t>
      </w:r>
      <w:r w:rsidR="00E74C51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is ismert és népszerű elv, bár alkalmazása ezen a tájon nemigen mondható sikeresnek. </w:t>
      </w:r>
    </w:p>
    <w:p w:rsidR="00D84DE4" w:rsidRPr="00F8696F" w:rsidRDefault="00D84DE4" w:rsidP="004B1582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A tibeti termelési mód számos, a tibeti műveltségben közvetve megmutatkozó következménnyel járt. Belőle származik például a tibeti írásbeliség bámulatos terjedelme: közismert az a nézet, hogy a tibeti nyel</w:t>
      </w:r>
      <w:r w:rsidR="00AA0E69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ven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létrehozott irodalom terjedelmesebb, mint az ókortól máig az egész világon megalkotott latin nyelvű írásbeliség. A tibeti irodalom gaz</w:t>
      </w:r>
      <w:r w:rsidR="00AA0E69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lastRenderedPageBreak/>
        <w:t>dagságán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máig ámul a világ, pedig – az imént említettek ismeretében – nincs mit csodálkozni rajta. </w:t>
      </w:r>
    </w:p>
    <w:p w:rsidR="00D84DE4" w:rsidRPr="00F8696F" w:rsidRDefault="00D84DE4" w:rsidP="00AA0E69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Ha elképzeljük a múlt hatalmas kolostorvárosait Tibetben, amelyek</w:t>
      </w:r>
      <w:r w:rsidR="00AA0E69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ben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olykor hat–nyolc ezer szerzetes élt és alkotott, mindjárt belátjuk, hogy ekkora üzemekben még ennek a roppant terjedelmű irodalomnak az elő</w:t>
      </w:r>
      <w:r w:rsidR="00AA0E69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állítása sem okozhatott nehézséget. Az ember útja a világban a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budd</w:t>
      </w:r>
      <w:r w:rsidR="00AA0E69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hizmus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szerint sem „könnyű járás” csupán. Volt hát min töprengeniük a tibeti szerzeteseknek, és volt mit írniuk az emberlét és általában a létezés nagy kérdéseiről. A hegyi falvak egykori öreg bölcsei kiválóan meg</w:t>
      </w:r>
      <w:r w:rsidR="00AA0E69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szervezték a munkát: országukban sokan voltak, akiknek évszázadokon át nem </w:t>
      </w:r>
      <w:r w:rsidR="00637C6F"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akadt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más dolguk, mint gyarapítani a tibeti írásbeliséget.</w:t>
      </w:r>
    </w:p>
    <w:p w:rsidR="00D84DE4" w:rsidRPr="00F8696F" w:rsidRDefault="00D84DE4" w:rsidP="00AA0E69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Ha a tibetiekről semmi mást nem tudnánk, csak az élet meg</w:t>
      </w:r>
      <w:r w:rsidR="00AA0E69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őrzésének ezt a páratlanul fortélyos módját ismernénk égig érő országuk történetéből, ez is bőven elég ok lenne rá, hogy nagy tisztelettel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vigyázzba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vágjuk magunkat, és </w:t>
      </w:r>
      <w:proofErr w:type="spellStart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meghajtsuk</w:t>
      </w:r>
      <w:proofErr w:type="spellEnd"/>
      <w:r w:rsidRPr="00F8696F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előttük a fejünket. A földkerekség egész eddigi történetében sehol máshol nem láttuk még hasonlóan szép, józan és elmés példáját az önkorlátozásnak. </w:t>
      </w:r>
    </w:p>
    <w:p w:rsidR="00637C6F" w:rsidRPr="00F8696F" w:rsidRDefault="00637C6F" w:rsidP="00F8696F">
      <w:pPr>
        <w:suppressAutoHyphens/>
        <w:spacing w:after="0" w:line="240" w:lineRule="auto"/>
        <w:ind w:firstLine="709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</w:p>
    <w:p w:rsidR="00AA0E69" w:rsidRDefault="00AA0E69" w:rsidP="00AA0E69">
      <w:pPr>
        <w:suppressAutoHyphens/>
        <w:spacing w:after="0" w:line="240" w:lineRule="auto"/>
        <w:ind w:firstLine="709"/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ab/>
      </w:r>
      <w:r w:rsidRPr="004331C4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>(Megjelent a szerző</w:t>
      </w:r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proofErr w:type="spellStart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Lin-csi</w:t>
      </w:r>
      <w:proofErr w:type="spellEnd"/>
      <w:r w:rsidRPr="004331C4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apát pesti rokona</w:t>
      </w:r>
      <w:r w:rsidRPr="004331C4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 xml:space="preserve"> című kötetében, </w:t>
      </w:r>
    </w:p>
    <w:p w:rsidR="00AA0E69" w:rsidRPr="006075C2" w:rsidRDefault="00AA0E69" w:rsidP="00AA0E69">
      <w:pPr>
        <w:suppressAutoHyphens/>
        <w:spacing w:after="0" w:line="240" w:lineRule="auto"/>
        <w:ind w:firstLine="709"/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ab/>
      </w:r>
      <w:r w:rsidRPr="004331C4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>Corvina Kiadó, 2021</w:t>
      </w:r>
      <w:r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>.</w:t>
      </w:r>
      <w:bookmarkStart w:id="0" w:name="_GoBack"/>
      <w:bookmarkEnd w:id="0"/>
      <w:r w:rsidRPr="004331C4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>)</w:t>
      </w:r>
    </w:p>
    <w:p w:rsidR="00EA7071" w:rsidRPr="00F8696F" w:rsidRDefault="00EA7071" w:rsidP="00F8696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A7071" w:rsidRPr="00F869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E8" w:rsidRDefault="00B97FE8" w:rsidP="00100335">
      <w:pPr>
        <w:spacing w:after="0" w:line="240" w:lineRule="auto"/>
      </w:pPr>
      <w:r>
        <w:separator/>
      </w:r>
    </w:p>
  </w:endnote>
  <w:endnote w:type="continuationSeparator" w:id="0">
    <w:p w:rsidR="00B97FE8" w:rsidRDefault="00B97FE8" w:rsidP="0010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335" w:rsidRDefault="001003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E8" w:rsidRDefault="00B97FE8" w:rsidP="00100335">
      <w:pPr>
        <w:spacing w:after="0" w:line="240" w:lineRule="auto"/>
      </w:pPr>
      <w:r>
        <w:separator/>
      </w:r>
    </w:p>
  </w:footnote>
  <w:footnote w:type="continuationSeparator" w:id="0">
    <w:p w:rsidR="00B97FE8" w:rsidRDefault="00B97FE8" w:rsidP="00100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E4"/>
    <w:rsid w:val="000B20B9"/>
    <w:rsid w:val="00100335"/>
    <w:rsid w:val="001F444D"/>
    <w:rsid w:val="003F04EC"/>
    <w:rsid w:val="004606FF"/>
    <w:rsid w:val="0049014A"/>
    <w:rsid w:val="004B1582"/>
    <w:rsid w:val="004C5D0A"/>
    <w:rsid w:val="00554899"/>
    <w:rsid w:val="0062575C"/>
    <w:rsid w:val="00637C6F"/>
    <w:rsid w:val="006D2146"/>
    <w:rsid w:val="007E398D"/>
    <w:rsid w:val="009C2EF1"/>
    <w:rsid w:val="00AA0E69"/>
    <w:rsid w:val="00AE2214"/>
    <w:rsid w:val="00B27B26"/>
    <w:rsid w:val="00B97FE8"/>
    <w:rsid w:val="00D55509"/>
    <w:rsid w:val="00D84DE4"/>
    <w:rsid w:val="00E74C51"/>
    <w:rsid w:val="00EA7071"/>
    <w:rsid w:val="00F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53E8"/>
  <w15:chartTrackingRefBased/>
  <w15:docId w15:val="{5F2E5BC0-378D-4344-A08F-D6C95EFC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335"/>
  </w:style>
  <w:style w:type="paragraph" w:styleId="llb">
    <w:name w:val="footer"/>
    <w:basedOn w:val="Norml"/>
    <w:link w:val="llbChar"/>
    <w:uiPriority w:val="99"/>
    <w:unhideWhenUsed/>
    <w:rsid w:val="0010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12602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2022-01-24T19:58:00Z</dcterms:created>
  <dcterms:modified xsi:type="dcterms:W3CDTF">2022-01-24T19:58:00Z</dcterms:modified>
</cp:coreProperties>
</file>