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4D" w:rsidRPr="00894F4D" w:rsidRDefault="00894F4D" w:rsidP="008B6296">
      <w:pPr>
        <w:spacing w:after="0" w:line="240" w:lineRule="atLeast"/>
        <w:textAlignment w:val="baseline"/>
        <w:outlineLvl w:val="0"/>
        <w:rPr>
          <w:rFonts w:ascii="Book Antiqua" w:eastAsia="Times New Roman" w:hAnsi="Book Antiqua" w:cs="Helvetica"/>
          <w:b/>
          <w:bCs/>
          <w:caps/>
          <w:color w:val="414141"/>
          <w:kern w:val="36"/>
          <w:sz w:val="28"/>
          <w:szCs w:val="28"/>
          <w:lang w:eastAsia="hu-HU"/>
        </w:rPr>
      </w:pPr>
    </w:p>
    <w:p w:rsidR="00894F4D" w:rsidRPr="00894F4D" w:rsidRDefault="00894F4D" w:rsidP="008B6296">
      <w:pPr>
        <w:spacing w:after="0" w:line="240" w:lineRule="atLeast"/>
        <w:textAlignment w:val="baseline"/>
        <w:outlineLvl w:val="0"/>
        <w:rPr>
          <w:rFonts w:ascii="Book Antiqua" w:eastAsia="Times New Roman" w:hAnsi="Book Antiqua" w:cs="Helvetica"/>
          <w:b/>
          <w:bCs/>
          <w:caps/>
          <w:color w:val="414141"/>
          <w:kern w:val="36"/>
          <w:sz w:val="28"/>
          <w:szCs w:val="28"/>
          <w:lang w:eastAsia="hu-HU"/>
        </w:rPr>
      </w:pPr>
    </w:p>
    <w:p w:rsidR="008B6296" w:rsidRPr="00894F4D" w:rsidRDefault="00894F4D" w:rsidP="00894F4D">
      <w:pPr>
        <w:spacing w:after="0" w:line="360" w:lineRule="auto"/>
        <w:ind w:firstLine="709"/>
        <w:textAlignment w:val="baseline"/>
        <w:outlineLvl w:val="0"/>
        <w:rPr>
          <w:rFonts w:ascii="Book Antiqua" w:eastAsia="Times New Roman" w:hAnsi="Book Antiqua" w:cs="Helvetica"/>
          <w:bCs/>
          <w:caps/>
          <w:color w:val="414141"/>
          <w:kern w:val="36"/>
          <w:sz w:val="36"/>
          <w:szCs w:val="36"/>
          <w:lang w:eastAsia="hu-HU"/>
        </w:rPr>
      </w:pPr>
      <w:r w:rsidRPr="00894F4D">
        <w:rPr>
          <w:rFonts w:ascii="Book Antiqua" w:eastAsia="Times New Roman" w:hAnsi="Book Antiqua" w:cs="Times New Roman"/>
          <w:noProof/>
          <w:color w:val="414141"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09675" cy="1806053"/>
            <wp:effectExtent l="0" t="0" r="0" b="3810"/>
            <wp:wrapSquare wrapText="bothSides"/>
            <wp:docPr id="1" name="Kép 1" descr="https://konyvterasz.hu/wp-content/uploads/2021/10/bor-su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yvterasz.hu/wp-content/uploads/2021/10/bor-su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B6296" w:rsidRPr="00894F4D">
        <w:rPr>
          <w:rFonts w:ascii="Book Antiqua" w:eastAsia="Times New Roman" w:hAnsi="Book Antiqua" w:cs="Helvetica"/>
          <w:bCs/>
          <w:caps/>
          <w:color w:val="414141"/>
          <w:kern w:val="36"/>
          <w:sz w:val="36"/>
          <w:szCs w:val="36"/>
          <w:lang w:eastAsia="hu-HU"/>
        </w:rPr>
        <w:t>P</w:t>
      </w:r>
      <w:r w:rsidRPr="00894F4D">
        <w:rPr>
          <w:rFonts w:ascii="Book Antiqua" w:eastAsia="Times New Roman" w:hAnsi="Book Antiqua" w:cs="Helvetica"/>
          <w:bCs/>
          <w:color w:val="414141"/>
          <w:kern w:val="36"/>
          <w:sz w:val="36"/>
          <w:szCs w:val="36"/>
          <w:lang w:eastAsia="hu-HU"/>
        </w:rPr>
        <w:t>alugyai</w:t>
      </w:r>
      <w:proofErr w:type="spellEnd"/>
      <w:r w:rsidR="008B6296" w:rsidRPr="00894F4D">
        <w:rPr>
          <w:rFonts w:ascii="Book Antiqua" w:eastAsia="Times New Roman" w:hAnsi="Book Antiqua" w:cs="Helvetica"/>
          <w:bCs/>
          <w:caps/>
          <w:color w:val="414141"/>
          <w:kern w:val="36"/>
          <w:sz w:val="36"/>
          <w:szCs w:val="36"/>
          <w:lang w:eastAsia="hu-HU"/>
        </w:rPr>
        <w:t xml:space="preserve"> I</w:t>
      </w:r>
      <w:r w:rsidRPr="00894F4D">
        <w:rPr>
          <w:rFonts w:ascii="Book Antiqua" w:eastAsia="Times New Roman" w:hAnsi="Book Antiqua" w:cs="Helvetica"/>
          <w:bCs/>
          <w:color w:val="414141"/>
          <w:kern w:val="36"/>
          <w:sz w:val="36"/>
          <w:szCs w:val="36"/>
          <w:lang w:eastAsia="hu-HU"/>
        </w:rPr>
        <w:t>stván</w:t>
      </w:r>
    </w:p>
    <w:p w:rsidR="008B6296" w:rsidRPr="00894F4D" w:rsidRDefault="008B6296" w:rsidP="00894F4D">
      <w:pPr>
        <w:spacing w:after="120" w:line="240" w:lineRule="atLeast"/>
        <w:ind w:firstLine="709"/>
        <w:textAlignment w:val="baseline"/>
        <w:outlineLvl w:val="0"/>
        <w:rPr>
          <w:rFonts w:ascii="Book Antiqua" w:eastAsia="Times New Roman" w:hAnsi="Book Antiqua" w:cs="Helvetica"/>
          <w:bCs/>
          <w:i/>
          <w:caps/>
          <w:color w:val="414141"/>
          <w:kern w:val="36"/>
          <w:sz w:val="40"/>
          <w:szCs w:val="40"/>
          <w:lang w:eastAsia="hu-HU"/>
        </w:rPr>
      </w:pPr>
      <w:r w:rsidRPr="00894F4D">
        <w:rPr>
          <w:rFonts w:ascii="Book Antiqua" w:eastAsia="Times New Roman" w:hAnsi="Book Antiqua" w:cs="Helvetica"/>
          <w:bCs/>
          <w:i/>
          <w:caps/>
          <w:color w:val="414141"/>
          <w:kern w:val="36"/>
          <w:sz w:val="40"/>
          <w:szCs w:val="40"/>
          <w:lang w:eastAsia="hu-HU"/>
        </w:rPr>
        <w:t>Ú</w:t>
      </w:r>
      <w:r w:rsidR="00894F4D" w:rsidRPr="00894F4D">
        <w:rPr>
          <w:rFonts w:ascii="Book Antiqua" w:eastAsia="Times New Roman" w:hAnsi="Book Antiqua" w:cs="Helvetica"/>
          <w:bCs/>
          <w:i/>
          <w:color w:val="414141"/>
          <w:kern w:val="36"/>
          <w:sz w:val="40"/>
          <w:szCs w:val="40"/>
          <w:lang w:eastAsia="hu-HU"/>
        </w:rPr>
        <w:t>jjáéledt magyar őstörténet</w:t>
      </w:r>
    </w:p>
    <w:p w:rsidR="008B6296" w:rsidRPr="00894F4D" w:rsidRDefault="008B6296" w:rsidP="00894F4D">
      <w:pPr>
        <w:spacing w:after="0" w:line="240" w:lineRule="atLeast"/>
        <w:ind w:firstLine="709"/>
        <w:textAlignment w:val="baseline"/>
        <w:outlineLvl w:val="3"/>
        <w:rPr>
          <w:rFonts w:ascii="Book Antiqua" w:eastAsia="Times New Roman" w:hAnsi="Book Antiqua" w:cs="Helvetica"/>
          <w:b/>
          <w:color w:val="414141"/>
          <w:sz w:val="28"/>
          <w:szCs w:val="28"/>
          <w:lang w:eastAsia="hu-HU"/>
        </w:rPr>
      </w:pPr>
      <w:proofErr w:type="spellStart"/>
      <w:r w:rsidRPr="00894F4D">
        <w:rPr>
          <w:rFonts w:ascii="Book Antiqua" w:eastAsia="Times New Roman" w:hAnsi="Book Antiqua" w:cs="Helvetica"/>
          <w:b/>
          <w:iCs/>
          <w:color w:val="414141"/>
          <w:sz w:val="28"/>
          <w:szCs w:val="28"/>
          <w:bdr w:val="none" w:sz="0" w:space="0" w:color="auto" w:frame="1"/>
          <w:lang w:eastAsia="hu-HU"/>
        </w:rPr>
        <w:t>Kenessei</w:t>
      </w:r>
      <w:proofErr w:type="spellEnd"/>
      <w:r w:rsidRPr="00894F4D">
        <w:rPr>
          <w:rFonts w:ascii="Book Antiqua" w:eastAsia="Times New Roman" w:hAnsi="Book Antiqua" w:cs="Helvetica"/>
          <w:b/>
          <w:iCs/>
          <w:color w:val="414141"/>
          <w:sz w:val="28"/>
          <w:szCs w:val="28"/>
          <w:bdr w:val="none" w:sz="0" w:space="0" w:color="auto" w:frame="1"/>
          <w:lang w:eastAsia="hu-HU"/>
        </w:rPr>
        <w:t xml:space="preserve"> András: </w:t>
      </w:r>
      <w:proofErr w:type="spellStart"/>
      <w:r w:rsidRPr="00894F4D">
        <w:rPr>
          <w:rFonts w:ascii="Book Antiqua" w:eastAsia="Times New Roman" w:hAnsi="Book Antiqua" w:cs="Helvetica"/>
          <w:b/>
          <w:iCs/>
          <w:color w:val="414141"/>
          <w:sz w:val="28"/>
          <w:szCs w:val="28"/>
          <w:bdr w:val="none" w:sz="0" w:space="0" w:color="auto" w:frame="1"/>
          <w:lang w:eastAsia="hu-HU"/>
        </w:rPr>
        <w:t>Sumertől</w:t>
      </w:r>
      <w:proofErr w:type="spellEnd"/>
      <w:r w:rsidRPr="00894F4D">
        <w:rPr>
          <w:rFonts w:ascii="Book Antiqua" w:eastAsia="Times New Roman" w:hAnsi="Book Antiqua" w:cs="Helvetica"/>
          <w:b/>
          <w:iCs/>
          <w:color w:val="414141"/>
          <w:sz w:val="28"/>
          <w:szCs w:val="28"/>
          <w:bdr w:val="none" w:sz="0" w:space="0" w:color="auto" w:frame="1"/>
          <w:lang w:eastAsia="hu-HU"/>
        </w:rPr>
        <w:t xml:space="preserve"> a magyarig </w:t>
      </w:r>
    </w:p>
    <w:p w:rsidR="00894F4D" w:rsidRPr="00894F4D" w:rsidRDefault="00894F4D" w:rsidP="00894F4D">
      <w:pPr>
        <w:spacing w:after="0" w:line="240" w:lineRule="auto"/>
        <w:ind w:firstLine="709"/>
        <w:textAlignment w:val="baseline"/>
        <w:rPr>
          <w:rFonts w:ascii="Book Antiqua" w:eastAsia="Times New Roman" w:hAnsi="Book Antiqua" w:cs="Times New Roman"/>
          <w:b/>
          <w:bCs/>
          <w:color w:val="414141"/>
          <w:sz w:val="28"/>
          <w:szCs w:val="28"/>
          <w:bdr w:val="none" w:sz="0" w:space="0" w:color="auto" w:frame="1"/>
          <w:lang w:eastAsia="hu-HU"/>
        </w:rPr>
      </w:pPr>
    </w:p>
    <w:p w:rsidR="00894F4D" w:rsidRPr="00894F4D" w:rsidRDefault="00894F4D" w:rsidP="008B6296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414141"/>
          <w:sz w:val="28"/>
          <w:szCs w:val="28"/>
          <w:bdr w:val="none" w:sz="0" w:space="0" w:color="auto" w:frame="1"/>
          <w:lang w:eastAsia="hu-HU"/>
        </w:rPr>
      </w:pPr>
    </w:p>
    <w:p w:rsidR="00894F4D" w:rsidRPr="00894F4D" w:rsidRDefault="00894F4D" w:rsidP="008B6296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414141"/>
          <w:sz w:val="28"/>
          <w:szCs w:val="28"/>
          <w:bdr w:val="none" w:sz="0" w:space="0" w:color="auto" w:frame="1"/>
          <w:lang w:eastAsia="hu-HU"/>
        </w:rPr>
      </w:pP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Ki a magyar? Mi a magyar? – a könyv alcímében feltett kérdések első hallásra erősen nacionalista, kicsit áltudományos áthallású tartalmat fel</w:t>
      </w:r>
      <w:r w:rsid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-</w:t>
      </w:r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 xml:space="preserve">tételeznek, de aki erre gondol, nagyon téved. 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>Kenessei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 xml:space="preserve"> András kötete 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>tizen</w:t>
      </w:r>
      <w:proofErr w:type="spellEnd"/>
      <w:r w:rsidR="00894F4D"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>-</w:t>
      </w:r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 xml:space="preserve">öt roppant alapos interjú a magyar őstörténet legnevesebb és 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>legautentiku</w:t>
      </w:r>
      <w:r w:rsidR="00894F4D"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>-</w:t>
      </w:r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sabb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kutatóival: régészekkel, történészekkel, nyelvészekkel, történészek</w:t>
      </w:r>
      <w:r w:rsid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-</w:t>
      </w:r>
      <w:r w:rsidRPr="00894F4D">
        <w:rPr>
          <w:rFonts w:ascii="Book Antiqua" w:eastAsia="Times New Roman" w:hAnsi="Book Antiqua" w:cs="Times New Roman"/>
          <w:bCs/>
          <w:color w:val="414141"/>
          <w:spacing w:val="-4"/>
          <w:sz w:val="28"/>
          <w:szCs w:val="28"/>
          <w:bdr w:val="none" w:sz="0" w:space="0" w:color="auto" w:frame="1"/>
          <w:lang w:eastAsia="hu-HU"/>
        </w:rPr>
        <w:t>kel, orientalistákkal, antropológusokkal és genetikusokkal. Ráadásul a most</w:t>
      </w:r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megjelent kötet a maga nemében igazi Csipkerózsika-könyv.</w:t>
      </w: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A magyar őstörténet nemcsak egy politikailag felpörgetett, a naci</w:t>
      </w:r>
      <w:r w:rsid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-</w:t>
      </w:r>
      <w:proofErr w:type="spell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onalista</w:t>
      </w:r>
      <w:proofErr w:type="spell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közhangulat miatt forró téma. A nemzet öntudatának 19. századi ébredésétől folyamatosan az. Különösen egy olyan népé, amely nemritkán ellenséges környezetben őrizte meg egyedi sajátságait, nyelvét, és vált talán épp a fenti környezet hatására egyrészt kissé tüskéssé az idegenekkel szemben, másrészt viszont földrajzi elhelyezkedésénél fogva befogadóvá a kívülről érkezők számára. A szocializmus időszakában ugyan sokáig je</w:t>
      </w:r>
      <w:r w:rsid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-</w:t>
      </w:r>
      <w:proofErr w:type="spell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gelték</w:t>
      </w:r>
      <w:proofErr w:type="spell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az ügyet, de a nyolcvanas évek második felétől, az olvadással pár</w:t>
      </w:r>
      <w:r w:rsid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-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huzamosan mind többször vált a történelmi, régészeti, embertani és nyel</w:t>
      </w:r>
      <w:r w:rsid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-</w:t>
      </w:r>
      <w:proofErr w:type="spell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vészeti</w:t>
      </w:r>
      <w:proofErr w:type="spell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kérdés heves, nem ritkán a tudománytól némileg eltávolodó viták tárgyává.</w:t>
      </w: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Kenessei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András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t íróként és kulturális újságíróként is foglalkoztatta a téma, ezért a nyolcvanas évek második felében felkereste a magyar őstörténet-kutatás akkori legnagyobb alakjait</w:t>
      </w:r>
      <w:r w:rsidR="00606557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,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és számos interjút készített velük. A beszélgetésekből összeállt anyag 1989-re el is készült, ám végül nem lett belőle könyv, mert a szerző részben </w:t>
      </w:r>
      <w:proofErr w:type="gram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egzisztenciális</w:t>
      </w:r>
      <w:proofErr w:type="gram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szempontok miatt új útra lépett</w:t>
      </w:r>
      <w:r w:rsidR="00606557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,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és ezen az úton más prioritások kerültek előtérbe, más</w:t>
      </w:r>
      <w:r w:rsid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-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részt a rendszerváltás aktuális izgalmai is háttérbe szorították a múlt boncolgatását.</w:t>
      </w: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Egyszóval a kézirat fiókba került, és csak harminc év múltán holmi véletlen iratrendezéskor került elő. Kiderült, az elfeledett kézirat nemcsak hogy ma is </w:t>
      </w:r>
      <w:proofErr w:type="gram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aktuális</w:t>
      </w:r>
      <w:proofErr w:type="gram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, de a szakemberek által elmondottak tudományosan is megállják a helyüket.</w:t>
      </w: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iCs/>
          <w:color w:val="414141"/>
          <w:spacing w:val="15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iCs/>
          <w:color w:val="414141"/>
          <w:spacing w:val="15"/>
          <w:sz w:val="28"/>
          <w:szCs w:val="28"/>
          <w:lang w:eastAsia="hu-HU"/>
        </w:rPr>
        <w:lastRenderedPageBreak/>
        <w:t xml:space="preserve">Ez persze </w:t>
      </w:r>
      <w:proofErr w:type="spellStart"/>
      <w:r w:rsidRPr="00894F4D">
        <w:rPr>
          <w:rFonts w:ascii="Book Antiqua" w:eastAsia="Times New Roman" w:hAnsi="Book Antiqua" w:cs="Times New Roman"/>
          <w:iCs/>
          <w:color w:val="414141"/>
          <w:spacing w:val="15"/>
          <w:sz w:val="28"/>
          <w:szCs w:val="28"/>
          <w:lang w:eastAsia="hu-HU"/>
        </w:rPr>
        <w:t>Kenesseit</w:t>
      </w:r>
      <w:proofErr w:type="spellEnd"/>
      <w:r w:rsidRPr="00894F4D">
        <w:rPr>
          <w:rFonts w:ascii="Book Antiqua" w:eastAsia="Times New Roman" w:hAnsi="Book Antiqua" w:cs="Times New Roman"/>
          <w:iCs/>
          <w:color w:val="414141"/>
          <w:spacing w:val="15"/>
          <w:sz w:val="28"/>
          <w:szCs w:val="28"/>
          <w:lang w:eastAsia="hu-HU"/>
        </w:rPr>
        <w:t xml:space="preserve"> dicséri, hiszen akkoriban is meg lehetett volna szólaltatni olyan önjelölt „tudósokat”, akiknek hagymázos elméleteit sem akkor nem igazolta, sem ma nem erősíti meg semmilyen komoly tudományos műhely.</w:t>
      </w: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Az viszont igaz, hogy </w:t>
      </w:r>
      <w:proofErr w:type="gram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azóta</w:t>
      </w:r>
      <w:proofErr w:type="gram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jócskán bővültek a különösen genetikai ismeretek, másrészt a régi korok </w:t>
      </w:r>
      <w:proofErr w:type="spell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leletanyaga</w:t>
      </w:r>
      <w:proofErr w:type="spell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is gazdagodott, ahogy a </w:t>
      </w:r>
      <w:proofErr w:type="spell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vizs</w:t>
      </w:r>
      <w:r w:rsid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-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gálati</w:t>
      </w:r>
      <w:proofErr w:type="spell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módszerek is, így a szerző két további, frissen elkészült fejezettel bővítette, aktualizálta az anyagot.</w:t>
      </w:r>
    </w:p>
    <w:p w:rsidR="008B6296" w:rsidRPr="00894F4D" w:rsidRDefault="008B6296" w:rsidP="00894F4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A </w:t>
      </w:r>
      <w:r w:rsidRPr="00894F4D">
        <w:rPr>
          <w:rFonts w:ascii="Book Antiqua" w:eastAsia="Times New Roman" w:hAnsi="Book Antiqua" w:cs="Times New Roman"/>
          <w:i/>
          <w:iCs/>
          <w:color w:val="414141"/>
          <w:sz w:val="28"/>
          <w:szCs w:val="28"/>
          <w:bdr w:val="none" w:sz="0" w:space="0" w:color="auto" w:frame="1"/>
          <w:lang w:eastAsia="hu-HU"/>
        </w:rPr>
        <w:t>Sumértól a magyarig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 című kötet tehát olyan, mint amikor egy föld alól előkerülő régi kincsről letisztogatjuk a rátapadt földet</w:t>
      </w:r>
      <w:r w:rsidR="00606557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,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és előtűnik a múltat idéző, csillogó tárgy. Kétségtelen, hogy nem mai darab, amit kézbe vettünk, de az értéke felbecsülhetetlen. A szövegben – amelyen </w:t>
      </w:r>
      <w:proofErr w:type="spell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Kenessei</w:t>
      </w:r>
      <w:proofErr w:type="spell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nem változtatott – érezzük helyenként a némileg idejétmúlt kifejezéseket, visszaköszönnek hajdani, ma már nem létező intézmények, országnevek, </w:t>
      </w:r>
      <w:r w:rsidRPr="00F4360D">
        <w:rPr>
          <w:rFonts w:ascii="Book Antiqua" w:eastAsia="Times New Roman" w:hAnsi="Book Antiqua" w:cs="Times New Roman"/>
          <w:color w:val="414141"/>
          <w:spacing w:val="-6"/>
          <w:sz w:val="28"/>
          <w:szCs w:val="28"/>
          <w:lang w:eastAsia="hu-HU"/>
        </w:rPr>
        <w:t>de az egész anyag őszintesége, korhűsége vitathatatlan. És hát a hitelességet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 xml:space="preserve"> olyan nevek </w:t>
      </w:r>
      <w:proofErr w:type="gramStart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garantálják</w:t>
      </w:r>
      <w:proofErr w:type="gramEnd"/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, mint 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Komoróczy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Géza, 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Makkay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János, Róna-Tas András, László Gyula, Bálint Csanád, 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Ecsedy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Ildikó, </w:t>
      </w:r>
      <w:proofErr w:type="spellStart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>Bethlenfalvy</w:t>
      </w:r>
      <w:proofErr w:type="spellEnd"/>
      <w:r w:rsidRPr="00894F4D">
        <w:rPr>
          <w:rFonts w:ascii="Book Antiqua" w:eastAsia="Times New Roman" w:hAnsi="Book Antiqua" w:cs="Times New Roman"/>
          <w:bCs/>
          <w:color w:val="414141"/>
          <w:sz w:val="28"/>
          <w:szCs w:val="28"/>
          <w:bdr w:val="none" w:sz="0" w:space="0" w:color="auto" w:frame="1"/>
          <w:lang w:eastAsia="hu-HU"/>
        </w:rPr>
        <w:t xml:space="preserve"> Géza, László Gyula</w:t>
      </w: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, hogy csak néhány nevet soroljak fel a tizenöt interjú alanyai közül.</w:t>
      </w:r>
    </w:p>
    <w:p w:rsidR="00F4360D" w:rsidRPr="00894F4D" w:rsidRDefault="00F4360D" w:rsidP="00F4360D">
      <w:pPr>
        <w:spacing w:after="0" w:line="240" w:lineRule="auto"/>
        <w:ind w:firstLine="709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  <w:r w:rsidRPr="00894F4D"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  <w:t>Aki végére ér a tizenöt beszélgetésnek, nem biztos, hogy pontos választ tud majd adni a természetes kíváncsiság és érdeklődés legendák, hagyományok által is táplált összes kérdésére. A könyv abban azonban biztos segít, hogy az olvasó jobban megértse, milyen bonyolult, évszázadok, sőt évezredek alatt zajló folyamatok alakítják egy ma élő nép jellegét. Ez a felismerés talán megóv az áltudományos teóriák szirénhangjaitól.</w:t>
      </w:r>
    </w:p>
    <w:p w:rsidR="00F4360D" w:rsidRPr="00F4360D" w:rsidRDefault="00F4360D" w:rsidP="00F4360D">
      <w:pPr>
        <w:spacing w:after="0" w:line="240" w:lineRule="atLeast"/>
        <w:ind w:firstLine="709"/>
        <w:textAlignment w:val="baseline"/>
        <w:outlineLvl w:val="3"/>
        <w:rPr>
          <w:rFonts w:ascii="Book Antiqua" w:eastAsia="Times New Roman" w:hAnsi="Book Antiqua" w:cs="Helvetica"/>
          <w:i/>
          <w:color w:val="414141"/>
          <w:sz w:val="28"/>
          <w:szCs w:val="28"/>
          <w:lang w:eastAsia="hu-HU"/>
        </w:rPr>
      </w:pPr>
      <w:r w:rsidRPr="00F4360D">
        <w:rPr>
          <w:rFonts w:ascii="Book Antiqua" w:eastAsia="Times New Roman" w:hAnsi="Book Antiqua" w:cs="Times New Roman"/>
          <w:bCs/>
          <w:i/>
          <w:iCs/>
          <w:color w:val="666666"/>
          <w:sz w:val="28"/>
          <w:szCs w:val="28"/>
          <w:bdr w:val="none" w:sz="0" w:space="0" w:color="auto" w:frame="1"/>
          <w:lang w:eastAsia="hu-HU"/>
        </w:rPr>
        <w:t xml:space="preserve">                    </w:t>
      </w:r>
      <w:r>
        <w:rPr>
          <w:rFonts w:ascii="Book Antiqua" w:eastAsia="Times New Roman" w:hAnsi="Book Antiqua" w:cs="Times New Roman"/>
          <w:bCs/>
          <w:i/>
          <w:iCs/>
          <w:color w:val="666666"/>
          <w:sz w:val="28"/>
          <w:szCs w:val="28"/>
          <w:bdr w:val="none" w:sz="0" w:space="0" w:color="auto" w:frame="1"/>
          <w:lang w:eastAsia="hu-HU"/>
        </w:rPr>
        <w:t xml:space="preserve">                           </w:t>
      </w:r>
      <w:r w:rsidRPr="00F4360D">
        <w:rPr>
          <w:rFonts w:ascii="Book Antiqua" w:eastAsia="Times New Roman" w:hAnsi="Book Antiqua" w:cs="Times New Roman"/>
          <w:bCs/>
          <w:i/>
          <w:iCs/>
          <w:color w:val="666666"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Pr="00F4360D">
        <w:rPr>
          <w:rFonts w:ascii="Book Antiqua" w:eastAsia="Times New Roman" w:hAnsi="Book Antiqua" w:cs="Helvetica"/>
          <w:i/>
          <w:iCs/>
          <w:color w:val="414141"/>
          <w:sz w:val="28"/>
          <w:szCs w:val="28"/>
          <w:bdr w:val="none" w:sz="0" w:space="0" w:color="auto" w:frame="1"/>
          <w:lang w:eastAsia="hu-HU"/>
        </w:rPr>
        <w:t>Kenessei</w:t>
      </w:r>
      <w:proofErr w:type="spellEnd"/>
      <w:r w:rsidRPr="00F4360D">
        <w:rPr>
          <w:rFonts w:ascii="Book Antiqua" w:eastAsia="Times New Roman" w:hAnsi="Book Antiqua" w:cs="Helvetica"/>
          <w:i/>
          <w:iCs/>
          <w:color w:val="414141"/>
          <w:sz w:val="28"/>
          <w:szCs w:val="28"/>
          <w:bdr w:val="none" w:sz="0" w:space="0" w:color="auto" w:frame="1"/>
          <w:lang w:eastAsia="hu-HU"/>
        </w:rPr>
        <w:t xml:space="preserve"> András: </w:t>
      </w:r>
      <w:proofErr w:type="spellStart"/>
      <w:r w:rsidRPr="00F4360D">
        <w:rPr>
          <w:rFonts w:ascii="Book Antiqua" w:eastAsia="Times New Roman" w:hAnsi="Book Antiqua" w:cs="Helvetica"/>
          <w:i/>
          <w:iCs/>
          <w:color w:val="414141"/>
          <w:sz w:val="28"/>
          <w:szCs w:val="28"/>
          <w:bdr w:val="none" w:sz="0" w:space="0" w:color="auto" w:frame="1"/>
          <w:lang w:eastAsia="hu-HU"/>
        </w:rPr>
        <w:t>Sumertől</w:t>
      </w:r>
      <w:proofErr w:type="spellEnd"/>
      <w:r w:rsidRPr="00F4360D">
        <w:rPr>
          <w:rFonts w:ascii="Book Antiqua" w:eastAsia="Times New Roman" w:hAnsi="Book Antiqua" w:cs="Helvetica"/>
          <w:i/>
          <w:iCs/>
          <w:color w:val="414141"/>
          <w:sz w:val="28"/>
          <w:szCs w:val="28"/>
          <w:bdr w:val="none" w:sz="0" w:space="0" w:color="auto" w:frame="1"/>
          <w:lang w:eastAsia="hu-HU"/>
        </w:rPr>
        <w:t xml:space="preserve"> a magyarig </w:t>
      </w:r>
    </w:p>
    <w:p w:rsidR="00F4360D" w:rsidRPr="00F4360D" w:rsidRDefault="00F4360D" w:rsidP="00F4360D">
      <w:pPr>
        <w:spacing w:line="240" w:lineRule="auto"/>
        <w:textAlignment w:val="baseline"/>
        <w:rPr>
          <w:rFonts w:ascii="Book Antiqua" w:eastAsia="Times New Roman" w:hAnsi="Book Antiqua" w:cs="Times New Roman"/>
          <w:i/>
          <w:color w:val="414141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666666"/>
          <w:sz w:val="28"/>
          <w:szCs w:val="28"/>
          <w:lang w:eastAsia="hu-HU"/>
        </w:rPr>
        <w:t xml:space="preserve">                                                         </w:t>
      </w:r>
      <w:r w:rsidRPr="00F4360D">
        <w:rPr>
          <w:rFonts w:ascii="Book Antiqua" w:eastAsia="Times New Roman" w:hAnsi="Book Antiqua" w:cs="Times New Roman"/>
          <w:b/>
          <w:bCs/>
          <w:i/>
          <w:iCs/>
          <w:color w:val="666666"/>
          <w:sz w:val="28"/>
          <w:szCs w:val="28"/>
          <w:lang w:eastAsia="hu-HU"/>
        </w:rPr>
        <w:t> </w:t>
      </w:r>
      <w:proofErr w:type="spellStart"/>
      <w:r w:rsidRPr="00F4360D">
        <w:rPr>
          <w:rFonts w:ascii="Book Antiqua" w:eastAsia="Times New Roman" w:hAnsi="Book Antiqua" w:cs="Times New Roman"/>
          <w:i/>
          <w:color w:val="414141"/>
          <w:sz w:val="28"/>
          <w:szCs w:val="28"/>
          <w:lang w:eastAsia="hu-HU"/>
        </w:rPr>
        <w:t>L’Harmattan</w:t>
      </w:r>
      <w:proofErr w:type="spellEnd"/>
      <w:r w:rsidRPr="00F4360D">
        <w:rPr>
          <w:rFonts w:ascii="Book Antiqua" w:eastAsia="Times New Roman" w:hAnsi="Book Antiqua" w:cs="Times New Roman"/>
          <w:i/>
          <w:color w:val="414141"/>
          <w:sz w:val="28"/>
          <w:szCs w:val="28"/>
          <w:lang w:eastAsia="hu-HU"/>
        </w:rPr>
        <w:t>, 2021.</w:t>
      </w:r>
    </w:p>
    <w:p w:rsidR="00F4360D" w:rsidRPr="00F4360D" w:rsidRDefault="00F4360D" w:rsidP="00551AC5">
      <w:pPr>
        <w:spacing w:after="0" w:line="240" w:lineRule="auto"/>
        <w:ind w:firstLine="709"/>
        <w:textAlignment w:val="baseline"/>
        <w:rPr>
          <w:rFonts w:ascii="Book Antiqua" w:eastAsia="Times New Roman" w:hAnsi="Book Antiqua" w:cs="Times New Roman"/>
          <w:i/>
          <w:color w:val="414141"/>
          <w:sz w:val="28"/>
          <w:szCs w:val="28"/>
          <w:lang w:eastAsia="hu-HU"/>
        </w:rPr>
      </w:pPr>
      <w:r>
        <w:rPr>
          <w:rFonts w:ascii="Book Antiqua" w:hAnsi="Book Antiqua"/>
          <w:i/>
          <w:sz w:val="28"/>
          <w:szCs w:val="28"/>
        </w:rPr>
        <w:t xml:space="preserve">               </w:t>
      </w:r>
      <w:r w:rsidR="00551AC5">
        <w:rPr>
          <w:rFonts w:ascii="Book Antiqua" w:hAnsi="Book Antiqua"/>
          <w:i/>
          <w:sz w:val="28"/>
          <w:szCs w:val="28"/>
        </w:rPr>
        <w:t xml:space="preserve">        </w:t>
      </w:r>
      <w:bookmarkStart w:id="0" w:name="_GoBack"/>
      <w:bookmarkEnd w:id="0"/>
      <w:r w:rsidR="00551AC5">
        <w:rPr>
          <w:rFonts w:ascii="Book Antiqua" w:hAnsi="Book Antiqua"/>
          <w:i/>
          <w:sz w:val="28"/>
          <w:szCs w:val="28"/>
        </w:rPr>
        <w:t xml:space="preserve"> A teljes szöveg megtalálható</w:t>
      </w:r>
      <w:r w:rsidRPr="00F4360D">
        <w:rPr>
          <w:rFonts w:ascii="Book Antiqua" w:hAnsi="Book Antiqua"/>
          <w:i/>
          <w:sz w:val="28"/>
          <w:szCs w:val="28"/>
        </w:rPr>
        <w:t>: Könyvterasz 2021. 10. 03.</w:t>
      </w:r>
      <w:r w:rsidRPr="00F4360D">
        <w:rPr>
          <w:rFonts w:ascii="Book Antiqua" w:eastAsia="Times New Roman" w:hAnsi="Book Antiqua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hu-HU"/>
        </w:rPr>
        <w:t xml:space="preserve"> </w:t>
      </w:r>
    </w:p>
    <w:p w:rsidR="00F4360D" w:rsidRDefault="00F4360D" w:rsidP="00F4360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</w:p>
    <w:p w:rsidR="00F4360D" w:rsidRDefault="00F4360D" w:rsidP="00F4360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</w:p>
    <w:p w:rsidR="00F4360D" w:rsidRDefault="00F4360D" w:rsidP="00F4360D">
      <w:pPr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color w:val="414141"/>
          <w:sz w:val="28"/>
          <w:szCs w:val="28"/>
          <w:lang w:eastAsia="hu-HU"/>
        </w:rPr>
      </w:pPr>
    </w:p>
    <w:p w:rsidR="001E43DE" w:rsidRPr="00894F4D" w:rsidRDefault="001E43DE">
      <w:pPr>
        <w:rPr>
          <w:rFonts w:ascii="Book Antiqua" w:hAnsi="Book Antiqua"/>
          <w:sz w:val="28"/>
          <w:szCs w:val="28"/>
        </w:rPr>
      </w:pPr>
    </w:p>
    <w:sectPr w:rsidR="001E43DE" w:rsidRPr="00894F4D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6"/>
    <w:rsid w:val="001E43DE"/>
    <w:rsid w:val="00251D5B"/>
    <w:rsid w:val="00551AC5"/>
    <w:rsid w:val="00606557"/>
    <w:rsid w:val="00894F4D"/>
    <w:rsid w:val="008B6296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9E17"/>
  <w15:chartTrackingRefBased/>
  <w15:docId w15:val="{F7F6ECDD-BA77-490A-AD90-8D92B61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9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132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F58120"/>
                                    <w:left w:val="single" w:sz="12" w:space="15" w:color="F58120"/>
                                    <w:bottom w:val="none" w:sz="0" w:space="0" w:color="F58120"/>
                                    <w:right w:val="none" w:sz="0" w:space="0" w:color="F58120"/>
                                  </w:divBdr>
                                </w:div>
                                <w:div w:id="5585177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76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97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F58120"/>
                                    <w:left w:val="single" w:sz="12" w:space="15" w:color="F58120"/>
                                    <w:bottom w:val="none" w:sz="0" w:space="0" w:color="F58120"/>
                                    <w:right w:val="none" w:sz="0" w:space="0" w:color="F58120"/>
                                  </w:divBdr>
                                </w:div>
                                <w:div w:id="4743764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0518-3689-45D3-AA97-2983E42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2022-03-04T18:48:00Z</dcterms:created>
  <dcterms:modified xsi:type="dcterms:W3CDTF">2022-03-04T18:48:00Z</dcterms:modified>
</cp:coreProperties>
</file>