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05" w:rsidRPr="00146A05" w:rsidRDefault="00146A05" w:rsidP="00146A05">
      <w:pPr>
        <w:spacing w:after="0" w:line="360" w:lineRule="auto"/>
        <w:rPr>
          <w:rFonts w:ascii="Book Antiqua" w:eastAsia="Times New Roman" w:hAnsi="Book Antiqua" w:cs="Arial"/>
          <w:i/>
          <w:sz w:val="40"/>
          <w:szCs w:val="40"/>
          <w:lang w:eastAsia="hu-HU"/>
        </w:rPr>
      </w:pPr>
      <w:r w:rsidRPr="00146A05">
        <w:rPr>
          <w:rFonts w:ascii="Book Antiqua" w:eastAsia="Times New Roman" w:hAnsi="Book Antiqua" w:cs="Arial"/>
          <w:sz w:val="36"/>
          <w:szCs w:val="36"/>
          <w:lang w:eastAsia="hu-HU"/>
        </w:rPr>
        <w:t xml:space="preserve">Kenyeres Zoltán                     </w:t>
      </w:r>
      <w:r w:rsidRPr="00146A05">
        <w:rPr>
          <w:rFonts w:ascii="Book Antiqua" w:eastAsia="Times New Roman" w:hAnsi="Book Antiqua" w:cs="Arial"/>
          <w:i/>
          <w:sz w:val="40"/>
          <w:szCs w:val="40"/>
          <w:lang w:eastAsia="hu-HU"/>
        </w:rPr>
        <w:t xml:space="preserve">           </w:t>
      </w:r>
    </w:p>
    <w:p w:rsidR="00146A05" w:rsidRPr="00146A05" w:rsidRDefault="00146A05" w:rsidP="00146A05">
      <w:pPr>
        <w:spacing w:after="0" w:line="360" w:lineRule="auto"/>
        <w:rPr>
          <w:rFonts w:ascii="Book Antiqua" w:eastAsia="Times New Roman" w:hAnsi="Book Antiqua" w:cs="Arial"/>
          <w:i/>
          <w:sz w:val="40"/>
          <w:szCs w:val="40"/>
          <w:lang w:eastAsia="hu-HU"/>
        </w:rPr>
      </w:pPr>
      <w:r w:rsidRPr="00146A05">
        <w:rPr>
          <w:rFonts w:ascii="Book Antiqua" w:eastAsia="Times New Roman" w:hAnsi="Book Antiqua" w:cs="Arial"/>
          <w:i/>
          <w:sz w:val="40"/>
          <w:szCs w:val="40"/>
          <w:lang w:eastAsia="hu-HU"/>
        </w:rPr>
        <w:t>Szecesszió, Prága, Bécs, Budapest</w:t>
      </w:r>
    </w:p>
    <w:p w:rsidR="00146A05" w:rsidRPr="00146A05" w:rsidRDefault="00146A05" w:rsidP="00146A05">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 xml:space="preserve">Apollinaire 1902 márciusában járt Prágában. Amikor a vonat Bódén Bachnál áthaladt a Monarchia határán, a vasutasok viselkedéséből úgy érezte, hogy világosabb és </w:t>
      </w:r>
      <w:proofErr w:type="spellStart"/>
      <w:r w:rsidRPr="00146A05">
        <w:rPr>
          <w:rFonts w:ascii="Book Antiqua" w:eastAsia="Times New Roman" w:hAnsi="Book Antiqua" w:cs="Arial"/>
          <w:sz w:val="28"/>
          <w:szCs w:val="28"/>
          <w:lang w:eastAsia="hu-HU"/>
        </w:rPr>
        <w:t>oldottabb</w:t>
      </w:r>
      <w:proofErr w:type="spellEnd"/>
      <w:r w:rsidRPr="00146A05">
        <w:rPr>
          <w:rFonts w:ascii="Book Antiqua" w:eastAsia="Times New Roman" w:hAnsi="Book Antiqua" w:cs="Arial"/>
          <w:sz w:val="28"/>
          <w:szCs w:val="28"/>
          <w:lang w:eastAsia="hu-HU"/>
        </w:rPr>
        <w:t xml:space="preserve"> tájra érkezett, ahol véget ér Vilmos császár országának szögletes merevsége. A prágai pályaudvar környékén németül érdeklődött a szállásához vezető út felől. A járókelők elfordultak tőle, és a német szóra csak komor némaság volt a válasz. A cseh nemzeti mozgalmak föllendülő és megerősödő időszaka írt történelmet akkor. Prága már nem osztrák város volt, mint ahogy Apollinaire várta, hanem a cseh megújulás központja. Az utcanevek lassanként csehre változtak, az újságárusoknál cseh lapok, a könyvkereskedésekben cseh könyvek álltak a polcokon. A </w:t>
      </w:r>
      <w:proofErr w:type="spellStart"/>
      <w:r w:rsidRPr="00146A05">
        <w:rPr>
          <w:rFonts w:ascii="Book Antiqua" w:eastAsia="Times New Roman" w:hAnsi="Book Antiqua" w:cs="Arial"/>
          <w:sz w:val="28"/>
          <w:szCs w:val="28"/>
          <w:lang w:eastAsia="hu-HU"/>
        </w:rPr>
        <w:t>vinohrady</w:t>
      </w:r>
      <w:proofErr w:type="spellEnd"/>
      <w:r w:rsidRPr="00146A05">
        <w:rPr>
          <w:rFonts w:ascii="Book Antiqua" w:eastAsia="Times New Roman" w:hAnsi="Book Antiqua" w:cs="Arial"/>
          <w:sz w:val="28"/>
          <w:szCs w:val="28"/>
          <w:lang w:eastAsia="hu-HU"/>
        </w:rPr>
        <w:t xml:space="preserve"> domboldal kisvendéglőiben pánszláv </w:t>
      </w:r>
      <w:proofErr w:type="spellStart"/>
      <w:r w:rsidRPr="00146A05">
        <w:rPr>
          <w:rFonts w:ascii="Book Antiqua" w:eastAsia="Times New Roman" w:hAnsi="Book Antiqua" w:cs="Arial"/>
          <w:sz w:val="28"/>
          <w:szCs w:val="28"/>
          <w:lang w:eastAsia="hu-HU"/>
        </w:rPr>
        <w:t>anarchis</w:t>
      </w:r>
      <w:proofErr w:type="spellEnd"/>
      <w:r>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ták szőttek terveket. De megkezdődött a németajkúak ellentámadása is. Éppen abban az esztendőben, 1902-ben találta ki Franz </w:t>
      </w:r>
      <w:proofErr w:type="spellStart"/>
      <w:r w:rsidRPr="00146A05">
        <w:rPr>
          <w:rFonts w:ascii="Book Antiqua" w:eastAsia="Times New Roman" w:hAnsi="Book Antiqua" w:cs="Arial"/>
          <w:sz w:val="28"/>
          <w:szCs w:val="28"/>
          <w:lang w:eastAsia="hu-HU"/>
        </w:rPr>
        <w:t>Jesser</w:t>
      </w:r>
      <w:proofErr w:type="spellEnd"/>
      <w:r w:rsidRPr="00146A05">
        <w:rPr>
          <w:rFonts w:ascii="Book Antiqua" w:eastAsia="Times New Roman" w:hAnsi="Book Antiqua" w:cs="Arial"/>
          <w:sz w:val="28"/>
          <w:szCs w:val="28"/>
          <w:lang w:eastAsia="hu-HU"/>
        </w:rPr>
        <w:t xml:space="preserve"> a később nem kis politikai szerephez jutott szót: </w:t>
      </w:r>
      <w:proofErr w:type="spellStart"/>
      <w:r w:rsidRPr="00146A05">
        <w:rPr>
          <w:rFonts w:ascii="Book Antiqua" w:eastAsia="Times New Roman" w:hAnsi="Book Antiqua" w:cs="Arial"/>
          <w:sz w:val="28"/>
          <w:szCs w:val="28"/>
          <w:lang w:eastAsia="hu-HU"/>
        </w:rPr>
        <w:t>szudéta</w:t>
      </w:r>
      <w:proofErr w:type="spellEnd"/>
      <w:r w:rsidRPr="00146A05">
        <w:rPr>
          <w:rFonts w:ascii="Book Antiqua" w:eastAsia="Times New Roman" w:hAnsi="Book Antiqua" w:cs="Arial"/>
          <w:sz w:val="28"/>
          <w:szCs w:val="28"/>
          <w:lang w:eastAsia="hu-HU"/>
        </w:rPr>
        <w:t>-német.</w:t>
      </w:r>
    </w:p>
    <w:p w:rsidR="00146A05" w:rsidRPr="00146A05" w:rsidRDefault="00146A05" w:rsidP="005A35DA">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ab/>
        <w:t xml:space="preserve">1902-ben jelentek meg </w:t>
      </w:r>
      <w:smartTag w:uri="urn:schemas-microsoft-com:office:smarttags" w:element="PersonName">
        <w:smartTagPr>
          <w:attr w:name="ProductID" w:val="Lukács György"/>
        </w:smartTagPr>
        <w:r w:rsidRPr="00146A05">
          <w:rPr>
            <w:rFonts w:ascii="Book Antiqua" w:eastAsia="Times New Roman" w:hAnsi="Book Antiqua" w:cs="Arial"/>
            <w:sz w:val="28"/>
            <w:szCs w:val="28"/>
            <w:lang w:eastAsia="hu-HU"/>
          </w:rPr>
          <w:t>Lukács György</w:t>
        </w:r>
      </w:smartTag>
      <w:r w:rsidRPr="00146A05">
        <w:rPr>
          <w:rFonts w:ascii="Book Antiqua" w:eastAsia="Times New Roman" w:hAnsi="Book Antiqua" w:cs="Arial"/>
          <w:sz w:val="28"/>
          <w:szCs w:val="28"/>
          <w:lang w:eastAsia="hu-HU"/>
        </w:rPr>
        <w:t xml:space="preserve"> első cikkei a Magyarság és a Magyar </w:t>
      </w:r>
      <w:proofErr w:type="spellStart"/>
      <w:r w:rsidRPr="00146A05">
        <w:rPr>
          <w:rFonts w:ascii="Book Antiqua" w:eastAsia="Times New Roman" w:hAnsi="Book Antiqua" w:cs="Arial"/>
          <w:sz w:val="28"/>
          <w:szCs w:val="28"/>
          <w:lang w:eastAsia="hu-HU"/>
        </w:rPr>
        <w:t>Salon</w:t>
      </w:r>
      <w:proofErr w:type="spellEnd"/>
      <w:r w:rsidRPr="00146A05">
        <w:rPr>
          <w:rFonts w:ascii="Book Antiqua" w:eastAsia="Times New Roman" w:hAnsi="Book Antiqua" w:cs="Arial"/>
          <w:sz w:val="28"/>
          <w:szCs w:val="28"/>
          <w:lang w:eastAsia="hu-HU"/>
        </w:rPr>
        <w:t xml:space="preserve"> lapjain. 1902-ben kezdett írni Franz Kafka. 1902-ben írta Hofmannsthal a </w:t>
      </w:r>
      <w:r w:rsidRPr="00146A05">
        <w:rPr>
          <w:rFonts w:ascii="Book Antiqua" w:eastAsia="Times New Roman" w:hAnsi="Book Antiqua" w:cs="Arial"/>
          <w:i/>
          <w:sz w:val="28"/>
          <w:szCs w:val="28"/>
          <w:lang w:eastAsia="hu-HU"/>
        </w:rPr>
        <w:t xml:space="preserve">Lord </w:t>
      </w:r>
      <w:proofErr w:type="spellStart"/>
      <w:r w:rsidRPr="00146A05">
        <w:rPr>
          <w:rFonts w:ascii="Book Antiqua" w:eastAsia="Times New Roman" w:hAnsi="Book Antiqua" w:cs="Arial"/>
          <w:i/>
          <w:sz w:val="28"/>
          <w:szCs w:val="28"/>
          <w:lang w:eastAsia="hu-HU"/>
        </w:rPr>
        <w:t>Chandos</w:t>
      </w:r>
      <w:proofErr w:type="spellEnd"/>
      <w:r w:rsidRPr="00146A05">
        <w:rPr>
          <w:rFonts w:ascii="Book Antiqua" w:eastAsia="Times New Roman" w:hAnsi="Book Antiqua" w:cs="Arial"/>
          <w:sz w:val="28"/>
          <w:szCs w:val="28"/>
          <w:lang w:eastAsia="hu-HU"/>
        </w:rPr>
        <w:t xml:space="preserve"> levelét, 1902-ben készült el Lechner Ödön Postatakarékpénztár palotája, és akkor alakult meg Körösfői </w:t>
      </w:r>
      <w:proofErr w:type="spellStart"/>
      <w:r w:rsidRPr="00146A05">
        <w:rPr>
          <w:rFonts w:ascii="Book Antiqua" w:eastAsia="Times New Roman" w:hAnsi="Book Antiqua" w:cs="Arial"/>
          <w:sz w:val="28"/>
          <w:szCs w:val="28"/>
          <w:lang w:eastAsia="hu-HU"/>
        </w:rPr>
        <w:t>Kriesch</w:t>
      </w:r>
      <w:proofErr w:type="spellEnd"/>
      <w:r w:rsidRPr="00146A05">
        <w:rPr>
          <w:rFonts w:ascii="Book Antiqua" w:eastAsia="Times New Roman" w:hAnsi="Book Antiqua" w:cs="Arial"/>
          <w:sz w:val="28"/>
          <w:szCs w:val="28"/>
          <w:lang w:eastAsia="hu-HU"/>
        </w:rPr>
        <w:t xml:space="preserve"> Aladár vezetésével a göd</w:t>
      </w:r>
      <w:r>
        <w:rPr>
          <w:rFonts w:ascii="Book Antiqua" w:eastAsia="Times New Roman" w:hAnsi="Book Antiqua" w:cs="Arial"/>
          <w:sz w:val="28"/>
          <w:szCs w:val="28"/>
          <w:lang w:eastAsia="hu-HU"/>
        </w:rPr>
        <w:t>öllői művésztelep. 1902-ben az „ifjú csehek”</w:t>
      </w:r>
      <w:r w:rsidRPr="00146A05">
        <w:rPr>
          <w:rFonts w:ascii="Book Antiqua" w:eastAsia="Times New Roman" w:hAnsi="Book Antiqua" w:cs="Arial"/>
          <w:sz w:val="28"/>
          <w:szCs w:val="28"/>
          <w:lang w:eastAsia="hu-HU"/>
        </w:rPr>
        <w:t xml:space="preserve"> egyik szűkebb irodalmi csoportja folyóiratot alapított </w:t>
      </w:r>
      <w:proofErr w:type="spellStart"/>
      <w:r w:rsidRPr="00146A05">
        <w:rPr>
          <w:rFonts w:ascii="Book Antiqua" w:eastAsia="Times New Roman" w:hAnsi="Book Antiqua" w:cs="Arial"/>
          <w:sz w:val="28"/>
          <w:szCs w:val="28"/>
          <w:lang w:eastAsia="hu-HU"/>
        </w:rPr>
        <w:t>Moderni</w:t>
      </w:r>
      <w:proofErr w:type="spellEnd"/>
      <w:r w:rsidRPr="00146A05">
        <w:rPr>
          <w:rFonts w:ascii="Book Antiqua" w:eastAsia="Times New Roman" w:hAnsi="Book Antiqua" w:cs="Arial"/>
          <w:sz w:val="28"/>
          <w:szCs w:val="28"/>
          <w:lang w:eastAsia="hu-HU"/>
        </w:rPr>
        <w:t xml:space="preserve"> </w:t>
      </w:r>
      <w:proofErr w:type="spellStart"/>
      <w:r w:rsidRPr="00146A05">
        <w:rPr>
          <w:rFonts w:ascii="Book Antiqua" w:eastAsia="Times New Roman" w:hAnsi="Book Antiqua" w:cs="Arial"/>
          <w:sz w:val="28"/>
          <w:szCs w:val="28"/>
          <w:lang w:eastAsia="hu-HU"/>
        </w:rPr>
        <w:t>Život</w:t>
      </w:r>
      <w:proofErr w:type="spellEnd"/>
      <w:r w:rsidRPr="00146A05">
        <w:rPr>
          <w:rFonts w:ascii="Book Antiqua" w:eastAsia="Times New Roman" w:hAnsi="Book Antiqua" w:cs="Arial"/>
          <w:sz w:val="28"/>
          <w:szCs w:val="28"/>
          <w:lang w:eastAsia="hu-HU"/>
        </w:rPr>
        <w:t xml:space="preserve"> címmel.</w:t>
      </w:r>
      <w:r w:rsidRPr="00146A05">
        <w:rPr>
          <w:rFonts w:ascii="Arial" w:hAnsi="Arial" w:cs="Arial"/>
          <w:b/>
          <w:bCs/>
          <w:i/>
          <w:iCs/>
          <w:color w:val="5F6368"/>
          <w:sz w:val="21"/>
          <w:szCs w:val="21"/>
          <w:shd w:val="clear" w:color="auto" w:fill="FFFFFF"/>
        </w:rPr>
        <w:t xml:space="preserve"> </w:t>
      </w:r>
      <w:proofErr w:type="spellStart"/>
      <w:r w:rsidRPr="00146A05">
        <w:rPr>
          <w:rFonts w:ascii="Book Antiqua" w:eastAsia="Times New Roman" w:hAnsi="Book Antiqua" w:cs="Arial"/>
          <w:sz w:val="28"/>
          <w:szCs w:val="28"/>
          <w:lang w:eastAsia="hu-HU"/>
        </w:rPr>
        <w:t>Jiří</w:t>
      </w:r>
      <w:proofErr w:type="spellEnd"/>
      <w:r>
        <w:rPr>
          <w:rFonts w:ascii="Book Antiqua" w:eastAsia="Times New Roman" w:hAnsi="Book Antiqua" w:cs="Arial"/>
          <w:sz w:val="28"/>
          <w:szCs w:val="28"/>
          <w:lang w:eastAsia="hu-HU"/>
        </w:rPr>
        <w:t xml:space="preserve"> </w:t>
      </w:r>
      <w:proofErr w:type="spellStart"/>
      <w:r>
        <w:rPr>
          <w:rFonts w:ascii="Book Antiqua" w:eastAsia="Times New Roman" w:hAnsi="Book Antiqua" w:cs="Arial"/>
          <w:sz w:val="28"/>
          <w:szCs w:val="28"/>
          <w:lang w:eastAsia="hu-HU"/>
        </w:rPr>
        <w:t>Mahen</w:t>
      </w:r>
      <w:proofErr w:type="spellEnd"/>
      <w:r>
        <w:rPr>
          <w:rFonts w:ascii="Book Antiqua" w:eastAsia="Times New Roman" w:hAnsi="Book Antiqua" w:cs="Arial"/>
          <w:sz w:val="28"/>
          <w:szCs w:val="28"/>
          <w:lang w:eastAsia="hu-HU"/>
        </w:rPr>
        <w:t xml:space="preserve">, Karel </w:t>
      </w:r>
      <w:proofErr w:type="spellStart"/>
      <w:r>
        <w:rPr>
          <w:rFonts w:ascii="Book Antiqua" w:eastAsia="Times New Roman" w:hAnsi="Book Antiqua" w:cs="Arial"/>
          <w:sz w:val="28"/>
          <w:szCs w:val="28"/>
          <w:lang w:eastAsia="hu-HU"/>
        </w:rPr>
        <w:t>Toman</w:t>
      </w:r>
      <w:proofErr w:type="spellEnd"/>
      <w:r>
        <w:rPr>
          <w:rFonts w:ascii="Book Antiqua" w:eastAsia="Times New Roman" w:hAnsi="Book Antiqua" w:cs="Arial"/>
          <w:sz w:val="28"/>
          <w:szCs w:val="28"/>
          <w:lang w:eastAsia="hu-HU"/>
        </w:rPr>
        <w:t xml:space="preserve">, </w:t>
      </w:r>
      <w:proofErr w:type="spellStart"/>
      <w:r>
        <w:rPr>
          <w:rFonts w:ascii="Book Antiqua" w:eastAsia="Times New Roman" w:hAnsi="Book Antiqua" w:cs="Arial"/>
          <w:sz w:val="28"/>
          <w:szCs w:val="28"/>
          <w:lang w:eastAsia="hu-HU"/>
        </w:rPr>
        <w:t>Frant</w:t>
      </w:r>
      <w:r w:rsidRPr="00146A05">
        <w:rPr>
          <w:rFonts w:ascii="Book Antiqua" w:eastAsia="Times New Roman" w:hAnsi="Book Antiqua" w:cs="Arial"/>
          <w:sz w:val="28"/>
          <w:szCs w:val="28"/>
          <w:lang w:eastAsia="hu-HU"/>
        </w:rPr>
        <w:t>i</w:t>
      </w:r>
      <w:r w:rsidRPr="00146A05">
        <w:rPr>
          <w:rStyle w:val="Kiemels"/>
          <w:rFonts w:ascii="Book Antiqua" w:hAnsi="Book Antiqua" w:cs="Arial"/>
          <w:bCs/>
          <w:i w:val="0"/>
          <w:iCs w:val="0"/>
          <w:sz w:val="28"/>
          <w:szCs w:val="28"/>
          <w:shd w:val="clear" w:color="auto" w:fill="FFFFFF"/>
        </w:rPr>
        <w:t>š</w:t>
      </w:r>
      <w:r w:rsidRPr="00146A05">
        <w:rPr>
          <w:rFonts w:ascii="Book Antiqua" w:eastAsia="Times New Roman" w:hAnsi="Book Antiqua" w:cs="Arial"/>
          <w:sz w:val="28"/>
          <w:szCs w:val="28"/>
          <w:lang w:eastAsia="hu-HU"/>
        </w:rPr>
        <w:t>ek</w:t>
      </w:r>
      <w:proofErr w:type="spellEnd"/>
      <w:r w:rsidRPr="00146A05">
        <w:rPr>
          <w:rFonts w:ascii="Book Antiqua" w:eastAsia="Times New Roman" w:hAnsi="Book Antiqua" w:cs="Arial"/>
          <w:sz w:val="28"/>
          <w:szCs w:val="28"/>
          <w:lang w:eastAsia="hu-HU"/>
        </w:rPr>
        <w:t xml:space="preserve"> </w:t>
      </w:r>
      <w:proofErr w:type="spellStart"/>
      <w:r w:rsidRPr="00146A05">
        <w:rPr>
          <w:rFonts w:ascii="Book Antiqua" w:eastAsia="Times New Roman" w:hAnsi="Book Antiqua" w:cs="Arial"/>
          <w:sz w:val="28"/>
          <w:szCs w:val="28"/>
          <w:lang w:eastAsia="hu-HU"/>
        </w:rPr>
        <w:t>Gellner</w:t>
      </w:r>
      <w:proofErr w:type="spellEnd"/>
      <w:r w:rsidR="005A35DA">
        <w:rPr>
          <w:rFonts w:ascii="Book Antiqua" w:eastAsia="Times New Roman" w:hAnsi="Book Antiqua" w:cs="Arial"/>
          <w:sz w:val="28"/>
          <w:szCs w:val="28"/>
          <w:lang w:eastAsia="hu-HU"/>
        </w:rPr>
        <w:t xml:space="preserve">, </w:t>
      </w:r>
      <w:proofErr w:type="spellStart"/>
      <w:r w:rsidR="005A35DA">
        <w:rPr>
          <w:rFonts w:ascii="Book Antiqua" w:eastAsia="Times New Roman" w:hAnsi="Book Antiqua" w:cs="Arial"/>
          <w:sz w:val="28"/>
          <w:szCs w:val="28"/>
          <w:lang w:eastAsia="hu-HU"/>
        </w:rPr>
        <w:t>F</w:t>
      </w:r>
      <w:r w:rsidR="005A35DA" w:rsidRPr="005A35DA">
        <w:rPr>
          <w:rFonts w:ascii="Book Antiqua" w:eastAsia="Times New Roman" w:hAnsi="Book Antiqua" w:cs="Arial"/>
          <w:sz w:val="28"/>
          <w:szCs w:val="28"/>
          <w:lang w:eastAsia="hu-HU"/>
        </w:rPr>
        <w:t>r</w:t>
      </w:r>
      <w:r w:rsidR="005A35DA" w:rsidRPr="005A35DA">
        <w:rPr>
          <w:rFonts w:ascii="Book Antiqua" w:hAnsi="Book Antiqua" w:cs="Arial"/>
          <w:sz w:val="28"/>
          <w:szCs w:val="28"/>
          <w:shd w:val="clear" w:color="auto" w:fill="FFFFFF"/>
        </w:rPr>
        <w:t>áňa</w:t>
      </w:r>
      <w:proofErr w:type="spellEnd"/>
      <w:r w:rsidR="005A35DA" w:rsidRPr="005A35DA">
        <w:rPr>
          <w:rFonts w:ascii="Book Antiqua" w:hAnsi="Book Antiqua" w:cs="Arial"/>
          <w:color w:val="4D5156"/>
          <w:sz w:val="28"/>
          <w:szCs w:val="28"/>
          <w:shd w:val="clear" w:color="auto" w:fill="FFFFFF"/>
        </w:rPr>
        <w:t xml:space="preserve"> </w:t>
      </w:r>
      <w:proofErr w:type="spellStart"/>
      <w:r w:rsidR="005A35DA" w:rsidRPr="005A35DA">
        <w:rPr>
          <w:rFonts w:ascii="Book Antiqua" w:hAnsi="Book Antiqua" w:cs="Arial"/>
          <w:sz w:val="28"/>
          <w:szCs w:val="28"/>
          <w:shd w:val="clear" w:color="auto" w:fill="FFFFFF"/>
        </w:rPr>
        <w:t>Š</w:t>
      </w:r>
      <w:r>
        <w:rPr>
          <w:rFonts w:ascii="Book Antiqua" w:eastAsia="Times New Roman" w:hAnsi="Book Antiqua" w:cs="Arial"/>
          <w:sz w:val="28"/>
          <w:szCs w:val="28"/>
          <w:lang w:eastAsia="hu-HU"/>
        </w:rPr>
        <w:t>rámek</w:t>
      </w:r>
      <w:proofErr w:type="spellEnd"/>
      <w:r>
        <w:rPr>
          <w:rFonts w:ascii="Book Antiqua" w:eastAsia="Times New Roman" w:hAnsi="Book Antiqua" w:cs="Arial"/>
          <w:sz w:val="28"/>
          <w:szCs w:val="28"/>
          <w:lang w:eastAsia="hu-HU"/>
        </w:rPr>
        <w:t xml:space="preserve">, Jaroslav </w:t>
      </w:r>
      <w:proofErr w:type="spellStart"/>
      <w:r>
        <w:rPr>
          <w:rFonts w:ascii="Book Antiqua" w:eastAsia="Times New Roman" w:hAnsi="Book Antiqua" w:cs="Arial"/>
          <w:sz w:val="28"/>
          <w:szCs w:val="28"/>
          <w:lang w:eastAsia="hu-HU"/>
        </w:rPr>
        <w:t>Ha</w:t>
      </w:r>
      <w:r w:rsidRPr="00146A05">
        <w:rPr>
          <w:rStyle w:val="Kiemels"/>
          <w:rFonts w:ascii="Book Antiqua" w:hAnsi="Book Antiqua" w:cs="Arial"/>
          <w:bCs/>
          <w:i w:val="0"/>
          <w:iCs w:val="0"/>
          <w:sz w:val="28"/>
          <w:szCs w:val="28"/>
          <w:shd w:val="clear" w:color="auto" w:fill="FFFFFF"/>
        </w:rPr>
        <w:t>š</w:t>
      </w:r>
      <w:r w:rsidRPr="00146A05">
        <w:rPr>
          <w:rFonts w:ascii="Book Antiqua" w:eastAsia="Times New Roman" w:hAnsi="Book Antiqua" w:cs="Arial"/>
          <w:sz w:val="28"/>
          <w:szCs w:val="28"/>
          <w:lang w:eastAsia="hu-HU"/>
        </w:rPr>
        <w:t>ek</w:t>
      </w:r>
      <w:proofErr w:type="spellEnd"/>
      <w:r w:rsidRPr="00146A05">
        <w:rPr>
          <w:rFonts w:ascii="Book Antiqua" w:eastAsia="Times New Roman" w:hAnsi="Book Antiqua" w:cs="Arial"/>
          <w:sz w:val="28"/>
          <w:szCs w:val="28"/>
          <w:lang w:eastAsia="hu-HU"/>
        </w:rPr>
        <w:t xml:space="preserve"> és</w:t>
      </w:r>
      <w:r w:rsidRPr="00146A05">
        <w:rPr>
          <w:rFonts w:ascii="Arial" w:hAnsi="Arial" w:cs="Arial"/>
          <w:b/>
          <w:bCs/>
          <w:i/>
          <w:iCs/>
          <w:color w:val="5F6368"/>
          <w:sz w:val="21"/>
          <w:szCs w:val="21"/>
          <w:shd w:val="clear" w:color="auto" w:fill="FFFFFF"/>
        </w:rPr>
        <w:t xml:space="preserve"> </w:t>
      </w:r>
      <w:r w:rsidRPr="00146A05">
        <w:rPr>
          <w:rFonts w:ascii="Book Antiqua" w:eastAsia="Times New Roman" w:hAnsi="Book Antiqua" w:cs="Arial"/>
          <w:sz w:val="28"/>
          <w:szCs w:val="28"/>
          <w:lang w:eastAsia="hu-HU"/>
        </w:rPr>
        <w:t>mások</w:t>
      </w:r>
      <w:r w:rsidR="005A35DA" w:rsidRPr="005A35DA">
        <w:rPr>
          <w:rFonts w:ascii="Arial" w:hAnsi="Arial" w:cs="Arial"/>
          <w:color w:val="4D5156"/>
          <w:sz w:val="21"/>
          <w:szCs w:val="21"/>
          <w:shd w:val="clear" w:color="auto" w:fill="FFFFFF"/>
        </w:rPr>
        <w:t xml:space="preserve"> </w:t>
      </w:r>
      <w:r w:rsidRPr="00146A05">
        <w:rPr>
          <w:rFonts w:ascii="Book Antiqua" w:eastAsia="Times New Roman" w:hAnsi="Book Antiqua" w:cs="Arial"/>
          <w:sz w:val="28"/>
          <w:szCs w:val="28"/>
          <w:lang w:eastAsia="hu-HU"/>
        </w:rPr>
        <w:t xml:space="preserve">írtak bele. Az </w:t>
      </w:r>
      <w:r w:rsidR="005A35DA">
        <w:rPr>
          <w:rFonts w:ascii="Book Antiqua" w:eastAsia="Times New Roman" w:hAnsi="Book Antiqua" w:cs="Arial"/>
          <w:sz w:val="28"/>
          <w:szCs w:val="28"/>
          <w:lang w:eastAsia="hu-HU"/>
        </w:rPr>
        <w:t xml:space="preserve">első szám mottóját – </w:t>
      </w:r>
      <w:proofErr w:type="spellStart"/>
      <w:r w:rsidR="005A35DA">
        <w:rPr>
          <w:rFonts w:ascii="Book Antiqua" w:eastAsia="Times New Roman" w:hAnsi="Book Antiqua" w:cs="Arial"/>
          <w:sz w:val="28"/>
          <w:szCs w:val="28"/>
          <w:lang w:eastAsia="hu-HU"/>
        </w:rPr>
        <w:t>Radko</w:t>
      </w:r>
      <w:proofErr w:type="spellEnd"/>
      <w:r w:rsidR="005A35DA">
        <w:rPr>
          <w:rFonts w:ascii="Book Antiqua" w:eastAsia="Times New Roman" w:hAnsi="Book Antiqua" w:cs="Arial"/>
          <w:sz w:val="28"/>
          <w:szCs w:val="28"/>
          <w:lang w:eastAsia="hu-HU"/>
        </w:rPr>
        <w:t xml:space="preserve"> </w:t>
      </w:r>
      <w:proofErr w:type="spellStart"/>
      <w:r w:rsidR="005A35DA">
        <w:rPr>
          <w:rFonts w:ascii="Book Antiqua" w:eastAsia="Times New Roman" w:hAnsi="Book Antiqua" w:cs="Arial"/>
          <w:sz w:val="28"/>
          <w:szCs w:val="28"/>
          <w:lang w:eastAsia="hu-HU"/>
        </w:rPr>
        <w:t>Pytlíknél</w:t>
      </w:r>
      <w:proofErr w:type="spellEnd"/>
      <w:r w:rsidR="005A35DA">
        <w:rPr>
          <w:rFonts w:ascii="Book Antiqua" w:eastAsia="Times New Roman" w:hAnsi="Book Antiqua" w:cs="Arial"/>
          <w:sz w:val="28"/>
          <w:szCs w:val="28"/>
          <w:lang w:eastAsia="hu-HU"/>
        </w:rPr>
        <w:t xml:space="preserve"> olvashatunk erről –</w:t>
      </w:r>
      <w:r w:rsidRPr="00146A05">
        <w:rPr>
          <w:rFonts w:ascii="Book Antiqua" w:eastAsia="Times New Roman" w:hAnsi="Book Antiqua" w:cs="Arial"/>
          <w:sz w:val="28"/>
          <w:szCs w:val="28"/>
          <w:lang w:eastAsia="hu-HU"/>
        </w:rPr>
        <w:t xml:space="preserve"> Josef </w:t>
      </w:r>
      <w:proofErr w:type="spellStart"/>
      <w:r w:rsidRPr="00146A05">
        <w:rPr>
          <w:rFonts w:ascii="Book Antiqua" w:eastAsia="Times New Roman" w:hAnsi="Book Antiqua" w:cs="Arial"/>
          <w:sz w:val="28"/>
          <w:szCs w:val="28"/>
          <w:lang w:eastAsia="hu-HU"/>
        </w:rPr>
        <w:t>Svatopluk</w:t>
      </w:r>
      <w:proofErr w:type="spellEnd"/>
      <w:r w:rsidRPr="00146A05">
        <w:rPr>
          <w:rFonts w:ascii="Book Antiqua" w:eastAsia="Times New Roman" w:hAnsi="Book Antiqua" w:cs="Arial"/>
          <w:sz w:val="28"/>
          <w:szCs w:val="28"/>
          <w:lang w:eastAsia="hu-HU"/>
        </w:rPr>
        <w:t xml:space="preserve"> </w:t>
      </w:r>
      <w:proofErr w:type="spellStart"/>
      <w:r w:rsidRPr="00146A05">
        <w:rPr>
          <w:rFonts w:ascii="Book Antiqua" w:eastAsia="Times New Roman" w:hAnsi="Book Antiqua" w:cs="Arial"/>
          <w:sz w:val="28"/>
          <w:szCs w:val="28"/>
          <w:lang w:eastAsia="hu-HU"/>
        </w:rPr>
        <w:t>Machar</w:t>
      </w:r>
      <w:proofErr w:type="spellEnd"/>
      <w:r w:rsidRPr="00146A05">
        <w:rPr>
          <w:rFonts w:ascii="Book Antiqua" w:eastAsia="Times New Roman" w:hAnsi="Book Antiqua" w:cs="Arial"/>
          <w:sz w:val="28"/>
          <w:szCs w:val="28"/>
          <w:lang w:eastAsia="hu-HU"/>
        </w:rPr>
        <w:t xml:space="preserve"> </w:t>
      </w:r>
      <w:proofErr w:type="spellStart"/>
      <w:r w:rsidRPr="00146A05">
        <w:rPr>
          <w:rFonts w:ascii="Book Antiqua" w:eastAsia="Times New Roman" w:hAnsi="Book Antiqua" w:cs="Arial"/>
          <w:i/>
          <w:sz w:val="28"/>
          <w:szCs w:val="28"/>
          <w:lang w:eastAsia="hu-HU"/>
        </w:rPr>
        <w:t>Confiteor</w:t>
      </w:r>
      <w:proofErr w:type="spellEnd"/>
      <w:r w:rsidRPr="00146A05">
        <w:rPr>
          <w:rFonts w:ascii="Book Antiqua" w:eastAsia="Times New Roman" w:hAnsi="Book Antiqua" w:cs="Arial"/>
          <w:sz w:val="28"/>
          <w:szCs w:val="28"/>
          <w:lang w:eastAsia="hu-HU"/>
        </w:rPr>
        <w:t xml:space="preserve"> c. művéből vették, amely</w:t>
      </w:r>
      <w:r w:rsidR="005A35DA">
        <w:rPr>
          <w:rFonts w:ascii="Book Antiqua" w:eastAsia="Times New Roman" w:hAnsi="Book Antiqua" w:cs="Arial"/>
          <w:sz w:val="28"/>
          <w:szCs w:val="28"/>
          <w:lang w:eastAsia="hu-HU"/>
        </w:rPr>
        <w:t xml:space="preserve"> az idősebb </w:t>
      </w:r>
      <w:proofErr w:type="gramStart"/>
      <w:r w:rsidR="005A35DA">
        <w:rPr>
          <w:rFonts w:ascii="Book Antiqua" w:eastAsia="Times New Roman" w:hAnsi="Book Antiqua" w:cs="Arial"/>
          <w:sz w:val="28"/>
          <w:szCs w:val="28"/>
          <w:lang w:eastAsia="hu-HU"/>
        </w:rPr>
        <w:t xml:space="preserve">nemzedék </w:t>
      </w:r>
      <w:r w:rsidRPr="00146A05">
        <w:rPr>
          <w:rFonts w:ascii="Book Antiqua" w:eastAsia="Times New Roman" w:hAnsi="Book Antiqua" w:cs="Arial"/>
          <w:sz w:val="28"/>
          <w:szCs w:val="28"/>
          <w:lang w:eastAsia="hu-HU"/>
        </w:rPr>
        <w:t>hazafiaskodó</w:t>
      </w:r>
      <w:proofErr w:type="gramEnd"/>
      <w:r w:rsidRPr="00146A05">
        <w:rPr>
          <w:rFonts w:ascii="Book Antiqua" w:eastAsia="Times New Roman" w:hAnsi="Book Antiqua" w:cs="Arial"/>
          <w:sz w:val="28"/>
          <w:szCs w:val="28"/>
          <w:lang w:eastAsia="hu-HU"/>
        </w:rPr>
        <w:t xml:space="preserve"> érzelmességével és pátoszával fordult szembe.</w:t>
      </w:r>
      <w:r w:rsidRPr="00146A05">
        <w:rPr>
          <w:rFonts w:ascii="Book Antiqua" w:eastAsia="Times New Roman" w:hAnsi="Book Antiqua" w:cs="Arial"/>
          <w:sz w:val="28"/>
          <w:szCs w:val="28"/>
          <w:vertAlign w:val="superscript"/>
          <w:lang w:eastAsia="hu-HU"/>
        </w:rPr>
        <w:footnoteReference w:id="1"/>
      </w:r>
      <w:r w:rsidRPr="00146A05">
        <w:rPr>
          <w:rFonts w:ascii="Book Antiqua" w:eastAsia="Times New Roman" w:hAnsi="Book Antiqua" w:cs="Arial"/>
          <w:sz w:val="28"/>
          <w:szCs w:val="28"/>
          <w:lang w:eastAsia="hu-HU"/>
        </w:rPr>
        <w:t xml:space="preserve"> A </w:t>
      </w:r>
      <w:proofErr w:type="spellStart"/>
      <w:r w:rsidRPr="00146A05">
        <w:rPr>
          <w:rFonts w:ascii="Book Antiqua" w:eastAsia="Times New Roman" w:hAnsi="Book Antiqua" w:cs="Arial"/>
          <w:sz w:val="28"/>
          <w:szCs w:val="28"/>
          <w:lang w:eastAsia="hu-HU"/>
        </w:rPr>
        <w:t>Moderni</w:t>
      </w:r>
      <w:proofErr w:type="spellEnd"/>
      <w:r w:rsidRPr="00146A05">
        <w:rPr>
          <w:rFonts w:ascii="Book Antiqua" w:eastAsia="Times New Roman" w:hAnsi="Book Antiqua" w:cs="Arial"/>
          <w:sz w:val="28"/>
          <w:szCs w:val="28"/>
          <w:lang w:eastAsia="hu-HU"/>
        </w:rPr>
        <w:t xml:space="preserve"> </w:t>
      </w:r>
      <w:proofErr w:type="spellStart"/>
      <w:r w:rsidRPr="00146A05">
        <w:rPr>
          <w:rFonts w:ascii="Book Antiqua" w:eastAsia="Times New Roman" w:hAnsi="Book Antiqua" w:cs="Arial"/>
          <w:sz w:val="28"/>
          <w:szCs w:val="28"/>
          <w:lang w:eastAsia="hu-HU"/>
        </w:rPr>
        <w:t>Život</w:t>
      </w:r>
      <w:proofErr w:type="spellEnd"/>
      <w:r w:rsidRPr="00146A05">
        <w:rPr>
          <w:rFonts w:ascii="Book Antiqua" w:eastAsia="Times New Roman" w:hAnsi="Book Antiqua" w:cs="Arial"/>
          <w:sz w:val="28"/>
          <w:szCs w:val="28"/>
          <w:lang w:eastAsia="hu-HU"/>
        </w:rPr>
        <w:t xml:space="preserve"> aligha tartozott az újabb kori cseh irodalom legjelentősebb kísérletei és kezdeményei közé, mégis érdemes megemlíteni, mert a történész számára tanulságos, hogy a nemzetietlen színben feltűnő, gúnyolódó, ironizáló </w:t>
      </w:r>
      <w:proofErr w:type="spellStart"/>
      <w:r w:rsidRPr="00146A05">
        <w:rPr>
          <w:rFonts w:ascii="Book Antiqua" w:eastAsia="Times New Roman" w:hAnsi="Book Antiqua" w:cs="Arial"/>
          <w:sz w:val="28"/>
          <w:szCs w:val="28"/>
          <w:lang w:eastAsia="hu-HU"/>
        </w:rPr>
        <w:t>Machar</w:t>
      </w:r>
      <w:proofErr w:type="spellEnd"/>
      <w:r w:rsidRPr="00146A05">
        <w:rPr>
          <w:rFonts w:ascii="Book Antiqua" w:eastAsia="Times New Roman" w:hAnsi="Book Antiqua" w:cs="Arial"/>
          <w:sz w:val="28"/>
          <w:szCs w:val="28"/>
          <w:lang w:eastAsia="hu-HU"/>
        </w:rPr>
        <w:t xml:space="preserve"> benső barátja volt Masaryknak, és 1919-ben a csehszlovák hadsereg főfelügyelője lett. A szólamos, jelszavas </w:t>
      </w:r>
      <w:r w:rsidR="005A35DA">
        <w:rPr>
          <w:rFonts w:ascii="Book Antiqua" w:eastAsia="Times New Roman" w:hAnsi="Book Antiqua" w:cs="Arial"/>
          <w:sz w:val="28"/>
          <w:szCs w:val="28"/>
          <w:lang w:eastAsia="hu-HU"/>
        </w:rPr>
        <w:t xml:space="preserve">érzelmi </w:t>
      </w:r>
      <w:proofErr w:type="spellStart"/>
      <w:r w:rsidR="005A35DA">
        <w:rPr>
          <w:rFonts w:ascii="Book Antiqua" w:eastAsia="Times New Roman" w:hAnsi="Book Antiqua" w:cs="Arial"/>
          <w:sz w:val="28"/>
          <w:szCs w:val="28"/>
          <w:lang w:eastAsia="hu-HU"/>
        </w:rPr>
        <w:t>hazafiassággal</w:t>
      </w:r>
      <w:proofErr w:type="spellEnd"/>
      <w:r w:rsidR="005A35DA">
        <w:rPr>
          <w:rFonts w:ascii="Book Antiqua" w:eastAsia="Times New Roman" w:hAnsi="Book Antiqua" w:cs="Arial"/>
          <w:sz w:val="28"/>
          <w:szCs w:val="28"/>
          <w:lang w:eastAsia="hu-HU"/>
        </w:rPr>
        <w:t xml:space="preserve"> szakító „ifjú csehek”</w:t>
      </w:r>
      <w:r w:rsidRPr="00146A05">
        <w:rPr>
          <w:rFonts w:ascii="Book Antiqua" w:eastAsia="Times New Roman" w:hAnsi="Book Antiqua" w:cs="Arial"/>
          <w:sz w:val="28"/>
          <w:szCs w:val="28"/>
          <w:lang w:eastAsia="hu-HU"/>
        </w:rPr>
        <w:t xml:space="preserve"> a századvégen és századelőn Európához föllebbeztek, nemcsak politikában, hanem kultúrában is. A folyóiratot létrehívó irodalmi körnek </w:t>
      </w:r>
      <w:proofErr w:type="spellStart"/>
      <w:r w:rsidRPr="00146A05">
        <w:rPr>
          <w:rFonts w:ascii="Book Antiqua" w:eastAsia="Times New Roman" w:hAnsi="Book Antiqua" w:cs="Arial"/>
          <w:sz w:val="28"/>
          <w:szCs w:val="28"/>
          <w:lang w:eastAsia="hu-HU"/>
        </w:rPr>
        <w:t>Syrinx</w:t>
      </w:r>
      <w:proofErr w:type="spellEnd"/>
      <w:r w:rsidRPr="00146A05">
        <w:rPr>
          <w:rFonts w:ascii="Book Antiqua" w:eastAsia="Times New Roman" w:hAnsi="Book Antiqua" w:cs="Arial"/>
          <w:sz w:val="28"/>
          <w:szCs w:val="28"/>
          <w:lang w:eastAsia="hu-HU"/>
        </w:rPr>
        <w:t xml:space="preserve"> volt a neve. Az elnevezéssel Jules </w:t>
      </w:r>
      <w:proofErr w:type="spellStart"/>
      <w:r w:rsidRPr="00146A05">
        <w:rPr>
          <w:rFonts w:ascii="Book Antiqua" w:eastAsia="Times New Roman" w:hAnsi="Book Antiqua" w:cs="Arial"/>
          <w:sz w:val="28"/>
          <w:szCs w:val="28"/>
          <w:lang w:eastAsia="hu-HU"/>
        </w:rPr>
        <w:t>Laforgue</w:t>
      </w:r>
      <w:proofErr w:type="spellEnd"/>
      <w:r w:rsidRPr="00146A05">
        <w:rPr>
          <w:rFonts w:ascii="Book Antiqua" w:eastAsia="Times New Roman" w:hAnsi="Book Antiqua" w:cs="Arial"/>
          <w:sz w:val="28"/>
          <w:szCs w:val="28"/>
          <w:lang w:eastAsia="hu-HU"/>
        </w:rPr>
        <w:t xml:space="preserve"> költeményére utaltak, s a francia</w:t>
      </w:r>
      <w:r w:rsidR="005A35DA">
        <w:rPr>
          <w:rFonts w:ascii="Book Antiqua" w:eastAsia="Times New Roman" w:hAnsi="Book Antiqua" w:cs="Arial"/>
          <w:sz w:val="28"/>
          <w:szCs w:val="28"/>
          <w:lang w:eastAsia="hu-HU"/>
        </w:rPr>
        <w:t xml:space="preserve"> </w:t>
      </w:r>
      <w:r w:rsidRPr="00146A05">
        <w:rPr>
          <w:rFonts w:ascii="Book Antiqua" w:eastAsia="Times New Roman" w:hAnsi="Book Antiqua" w:cs="Arial"/>
          <w:sz w:val="28"/>
          <w:szCs w:val="28"/>
          <w:lang w:eastAsia="hu-HU"/>
        </w:rPr>
        <w:t xml:space="preserve">szimbolizmusnak arra az érdesebb, keményebb, gúnyosabb, modernebb </w:t>
      </w:r>
      <w:r w:rsidRPr="00146A05">
        <w:rPr>
          <w:rFonts w:ascii="Book Antiqua" w:eastAsia="Times New Roman" w:hAnsi="Book Antiqua" w:cs="Arial"/>
          <w:sz w:val="28"/>
          <w:szCs w:val="28"/>
          <w:lang w:eastAsia="hu-HU"/>
        </w:rPr>
        <w:lastRenderedPageBreak/>
        <w:t xml:space="preserve">hatású ágára hívták föl a figyelmet, mely már túl is vezetett a </w:t>
      </w:r>
      <w:proofErr w:type="spellStart"/>
      <w:r w:rsidRPr="00146A05">
        <w:rPr>
          <w:rFonts w:ascii="Book Antiqua" w:eastAsia="Times New Roman" w:hAnsi="Book Antiqua" w:cs="Arial"/>
          <w:sz w:val="28"/>
          <w:szCs w:val="28"/>
          <w:lang w:eastAsia="hu-HU"/>
        </w:rPr>
        <w:t>szim</w:t>
      </w:r>
      <w:r w:rsidR="005A35DA">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bolizmuson</w:t>
      </w:r>
      <w:proofErr w:type="spellEnd"/>
      <w:r w:rsidRPr="00146A05">
        <w:rPr>
          <w:rFonts w:ascii="Book Antiqua" w:eastAsia="Times New Roman" w:hAnsi="Book Antiqua" w:cs="Arial"/>
          <w:sz w:val="28"/>
          <w:szCs w:val="28"/>
          <w:lang w:eastAsia="hu-HU"/>
        </w:rPr>
        <w:t>.</w:t>
      </w:r>
      <w:r w:rsidRPr="00146A05">
        <w:rPr>
          <w:rFonts w:ascii="Book Antiqua" w:eastAsia="Times New Roman" w:hAnsi="Book Antiqua" w:cs="Arial"/>
          <w:sz w:val="28"/>
          <w:szCs w:val="28"/>
          <w:vertAlign w:val="superscript"/>
          <w:lang w:eastAsia="hu-HU"/>
        </w:rPr>
        <w:footnoteReference w:id="2"/>
      </w:r>
    </w:p>
    <w:p w:rsidR="00146A05" w:rsidRPr="00146A05" w:rsidRDefault="00146A05" w:rsidP="005A35DA">
      <w:pPr>
        <w:spacing w:after="120" w:line="240" w:lineRule="auto"/>
        <w:jc w:val="center"/>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sym w:font="Symbol" w:char="F02A"/>
      </w:r>
    </w:p>
    <w:p w:rsidR="00146A05" w:rsidRPr="00146A05" w:rsidRDefault="00146A05" w:rsidP="00280A49">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1902-ben ind</w:t>
      </w:r>
      <w:r w:rsidR="00280A49">
        <w:rPr>
          <w:rFonts w:ascii="Book Antiqua" w:eastAsia="Times New Roman" w:hAnsi="Book Antiqua" w:cs="Arial"/>
          <w:sz w:val="28"/>
          <w:szCs w:val="28"/>
          <w:lang w:eastAsia="hu-HU"/>
        </w:rPr>
        <w:t>ult meg Budapesten a Művészet című</w:t>
      </w:r>
      <w:r w:rsidRPr="00146A05">
        <w:rPr>
          <w:rFonts w:ascii="Book Antiqua" w:eastAsia="Times New Roman" w:hAnsi="Book Antiqua" w:cs="Arial"/>
          <w:sz w:val="28"/>
          <w:szCs w:val="28"/>
          <w:lang w:eastAsia="hu-HU"/>
        </w:rPr>
        <w:t xml:space="preserve"> folyóirat Lyka Károly szerkesztésében. Az Országos Magyar Képzőművészeti Társulat támogatásával a </w:t>
      </w:r>
      <w:proofErr w:type="spellStart"/>
      <w:r w:rsidRPr="00146A05">
        <w:rPr>
          <w:rFonts w:ascii="Book Antiqua" w:eastAsia="Times New Roman" w:hAnsi="Book Antiqua" w:cs="Arial"/>
          <w:sz w:val="28"/>
          <w:szCs w:val="28"/>
          <w:lang w:eastAsia="hu-HU"/>
        </w:rPr>
        <w:t>Singer</w:t>
      </w:r>
      <w:proofErr w:type="spellEnd"/>
      <w:r w:rsidRPr="00146A05">
        <w:rPr>
          <w:rFonts w:ascii="Book Antiqua" w:eastAsia="Times New Roman" w:hAnsi="Book Antiqua" w:cs="Arial"/>
          <w:sz w:val="28"/>
          <w:szCs w:val="28"/>
          <w:lang w:eastAsia="hu-HU"/>
        </w:rPr>
        <w:t xml:space="preserve"> és </w:t>
      </w:r>
      <w:proofErr w:type="spellStart"/>
      <w:r w:rsidRPr="00146A05">
        <w:rPr>
          <w:rFonts w:ascii="Book Antiqua" w:eastAsia="Times New Roman" w:hAnsi="Book Antiqua" w:cs="Arial"/>
          <w:sz w:val="28"/>
          <w:szCs w:val="28"/>
          <w:lang w:eastAsia="hu-HU"/>
        </w:rPr>
        <w:t>Wolfner</w:t>
      </w:r>
      <w:proofErr w:type="spellEnd"/>
      <w:r w:rsidRPr="00146A05">
        <w:rPr>
          <w:rFonts w:ascii="Book Antiqua" w:eastAsia="Times New Roman" w:hAnsi="Book Antiqua" w:cs="Arial"/>
          <w:sz w:val="28"/>
          <w:szCs w:val="28"/>
          <w:lang w:eastAsia="hu-HU"/>
        </w:rPr>
        <w:t xml:space="preserve"> vállalat adta ki, s ez adta közre az Új Időket és később a Magyar Figyelőt is. A folyóirat első elvi jelentőségű cikkét Diner-Dénes József írta </w:t>
      </w:r>
      <w:r w:rsidRPr="00146A05">
        <w:rPr>
          <w:rFonts w:ascii="Book Antiqua" w:eastAsia="Times New Roman" w:hAnsi="Book Antiqua" w:cs="Arial"/>
          <w:i/>
          <w:sz w:val="28"/>
          <w:szCs w:val="28"/>
          <w:lang w:eastAsia="hu-HU"/>
        </w:rPr>
        <w:t>Nemzeti művészet</w:t>
      </w:r>
      <w:r w:rsidR="00280A49">
        <w:rPr>
          <w:rFonts w:ascii="Book Antiqua" w:eastAsia="Times New Roman" w:hAnsi="Book Antiqua" w:cs="Arial"/>
          <w:sz w:val="28"/>
          <w:szCs w:val="28"/>
          <w:lang w:eastAsia="hu-HU"/>
        </w:rPr>
        <w:t xml:space="preserve"> címmel. „</w:t>
      </w:r>
      <w:r w:rsidRPr="00146A05">
        <w:rPr>
          <w:rFonts w:ascii="Book Antiqua" w:eastAsia="Times New Roman" w:hAnsi="Book Antiqua" w:cs="Arial"/>
          <w:sz w:val="28"/>
          <w:szCs w:val="28"/>
          <w:lang w:eastAsia="hu-HU"/>
        </w:rPr>
        <w:t>Éveken, év</w:t>
      </w:r>
      <w:r w:rsidR="00280A4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századokon át mondogatták: Schwechat mögött kezdődik Ázsia. Valami igaz volt is ebben az állításban. Mi és országunk mindenben külön</w:t>
      </w:r>
      <w:r w:rsidR="00280A49">
        <w:rPr>
          <w:rFonts w:ascii="Book Antiqua" w:eastAsia="Times New Roman" w:hAnsi="Book Antiqua" w:cs="Arial"/>
          <w:sz w:val="28"/>
          <w:szCs w:val="28"/>
          <w:lang w:eastAsia="hu-HU"/>
        </w:rPr>
        <w:t>-</w:t>
      </w:r>
      <w:proofErr w:type="spellStart"/>
      <w:r w:rsidRPr="00146A05">
        <w:rPr>
          <w:rFonts w:ascii="Book Antiqua" w:eastAsia="Times New Roman" w:hAnsi="Book Antiqua" w:cs="Arial"/>
          <w:sz w:val="28"/>
          <w:szCs w:val="28"/>
          <w:lang w:eastAsia="hu-HU"/>
        </w:rPr>
        <w:t>böztünk</w:t>
      </w:r>
      <w:proofErr w:type="spellEnd"/>
      <w:r w:rsidRPr="00146A05">
        <w:rPr>
          <w:rFonts w:ascii="Book Antiqua" w:eastAsia="Times New Roman" w:hAnsi="Book Antiqua" w:cs="Arial"/>
          <w:sz w:val="28"/>
          <w:szCs w:val="28"/>
          <w:lang w:eastAsia="hu-HU"/>
        </w:rPr>
        <w:t xml:space="preserve"> a többi európai országtól. De különböztünk az ázsiai országoktól is. Úgy földrajzi, mint lelki tulajdonságok dolgában e kettő között fog</w:t>
      </w:r>
      <w:r w:rsidR="00280A49">
        <w:rPr>
          <w:rFonts w:ascii="Book Antiqua" w:eastAsia="Times New Roman" w:hAnsi="Book Antiqua" w:cs="Arial"/>
          <w:sz w:val="28"/>
          <w:szCs w:val="28"/>
          <w:lang w:eastAsia="hu-HU"/>
        </w:rPr>
        <w:t>-</w:t>
      </w:r>
      <w:proofErr w:type="spellStart"/>
      <w:r w:rsidRPr="00146A05">
        <w:rPr>
          <w:rFonts w:ascii="Book Antiqua" w:eastAsia="Times New Roman" w:hAnsi="Book Antiqua" w:cs="Arial"/>
          <w:sz w:val="28"/>
          <w:szCs w:val="28"/>
          <w:lang w:eastAsia="hu-HU"/>
        </w:rPr>
        <w:t>laltunk</w:t>
      </w:r>
      <w:proofErr w:type="spellEnd"/>
      <w:r w:rsidRPr="00146A05">
        <w:rPr>
          <w:rFonts w:ascii="Book Antiqua" w:eastAsia="Times New Roman" w:hAnsi="Book Antiqua" w:cs="Arial"/>
          <w:sz w:val="28"/>
          <w:szCs w:val="28"/>
          <w:lang w:eastAsia="hu-HU"/>
        </w:rPr>
        <w:t xml:space="preserve"> helyet. De ez a szemrehányás mégis bántott minket. Mert bár Kelet népe </w:t>
      </w:r>
      <w:proofErr w:type="spellStart"/>
      <w:r w:rsidRPr="00146A05">
        <w:rPr>
          <w:rFonts w:ascii="Book Antiqua" w:eastAsia="Times New Roman" w:hAnsi="Book Antiqua" w:cs="Arial"/>
          <w:sz w:val="28"/>
          <w:szCs w:val="28"/>
          <w:lang w:eastAsia="hu-HU"/>
        </w:rPr>
        <w:t>valánk</w:t>
      </w:r>
      <w:proofErr w:type="spellEnd"/>
      <w:r w:rsidRPr="00146A05">
        <w:rPr>
          <w:rFonts w:ascii="Book Antiqua" w:eastAsia="Times New Roman" w:hAnsi="Book Antiqua" w:cs="Arial"/>
          <w:sz w:val="28"/>
          <w:szCs w:val="28"/>
          <w:lang w:eastAsia="hu-HU"/>
        </w:rPr>
        <w:t>, mégis a Nyugath</w:t>
      </w:r>
      <w:r w:rsidR="00280A49">
        <w:rPr>
          <w:rFonts w:ascii="Book Antiqua" w:eastAsia="Times New Roman" w:hAnsi="Book Antiqua" w:cs="Arial"/>
          <w:sz w:val="28"/>
          <w:szCs w:val="28"/>
          <w:lang w:eastAsia="hu-HU"/>
        </w:rPr>
        <w:t>oz tartozónak éreztük magunkat.”</w:t>
      </w:r>
      <w:r w:rsidRPr="00146A05">
        <w:rPr>
          <w:rFonts w:ascii="Book Antiqua" w:eastAsia="Times New Roman" w:hAnsi="Book Antiqua" w:cs="Arial"/>
          <w:sz w:val="28"/>
          <w:szCs w:val="28"/>
          <w:vertAlign w:val="superscript"/>
          <w:lang w:eastAsia="hu-HU"/>
        </w:rPr>
        <w:footnoteReference w:id="3"/>
      </w:r>
      <w:r w:rsidRPr="00146A05">
        <w:rPr>
          <w:rFonts w:ascii="Book Antiqua" w:eastAsia="Times New Roman" w:hAnsi="Book Antiqua" w:cs="Arial"/>
          <w:sz w:val="28"/>
          <w:szCs w:val="28"/>
          <w:lang w:eastAsia="hu-HU"/>
        </w:rPr>
        <w:t xml:space="preserve"> Nem, ez nem a Nyugat híres beköszöntő írásának előhangja, itt csak néhány szó emlékeztet Ignotus majdani programjára. Ez a cikk majdnem az ellen</w:t>
      </w:r>
      <w:r w:rsidR="00280A49">
        <w:rPr>
          <w:rFonts w:ascii="Book Antiqua" w:eastAsia="Times New Roman" w:hAnsi="Book Antiqua" w:cs="Arial"/>
          <w:sz w:val="28"/>
          <w:szCs w:val="28"/>
          <w:lang w:eastAsia="hu-HU"/>
        </w:rPr>
        <w:t>-</w:t>
      </w:r>
      <w:proofErr w:type="spellStart"/>
      <w:r w:rsidRPr="00146A05">
        <w:rPr>
          <w:rFonts w:ascii="Book Antiqua" w:eastAsia="Times New Roman" w:hAnsi="Book Antiqua" w:cs="Arial"/>
          <w:sz w:val="28"/>
          <w:szCs w:val="28"/>
          <w:lang w:eastAsia="hu-HU"/>
        </w:rPr>
        <w:t>kezőjét</w:t>
      </w:r>
      <w:proofErr w:type="spellEnd"/>
      <w:r w:rsidRPr="00146A05">
        <w:rPr>
          <w:rFonts w:ascii="Book Antiqua" w:eastAsia="Times New Roman" w:hAnsi="Book Antiqua" w:cs="Arial"/>
          <w:sz w:val="28"/>
          <w:szCs w:val="28"/>
          <w:lang w:eastAsia="hu-HU"/>
        </w:rPr>
        <w:t xml:space="preserve"> állította annak, amit a Nyugat főszerkesztője fog célul kitűzni. Diner-Dénes a nyitott szemű nemzeti befelé fordulást ajánlotta: tudjunk arról, hogy mi történik Európában, de ne kövessük. Ismerjük</w:t>
      </w:r>
      <w:r w:rsidR="00280A49">
        <w:rPr>
          <w:rFonts w:ascii="Book Antiqua" w:eastAsia="Times New Roman" w:hAnsi="Book Antiqua" w:cs="Arial"/>
          <w:sz w:val="28"/>
          <w:szCs w:val="28"/>
          <w:lang w:eastAsia="hu-HU"/>
        </w:rPr>
        <w:t xml:space="preserve"> meg, de óvakodjunk tőle. Mert – mint írta – „</w:t>
      </w:r>
      <w:proofErr w:type="gramStart"/>
      <w:r w:rsidRPr="00146A05">
        <w:rPr>
          <w:rFonts w:ascii="Book Antiqua" w:eastAsia="Times New Roman" w:hAnsi="Book Antiqua" w:cs="Arial"/>
          <w:sz w:val="28"/>
          <w:szCs w:val="28"/>
          <w:lang w:eastAsia="hu-HU"/>
        </w:rPr>
        <w:t>...</w:t>
      </w:r>
      <w:proofErr w:type="gramEnd"/>
      <w:r w:rsidRPr="00146A05">
        <w:rPr>
          <w:rFonts w:ascii="Book Antiqua" w:eastAsia="Times New Roman" w:hAnsi="Book Antiqua" w:cs="Arial"/>
          <w:sz w:val="28"/>
          <w:szCs w:val="28"/>
          <w:lang w:eastAsia="hu-HU"/>
        </w:rPr>
        <w:t xml:space="preserve">erőteljesre kell nevelnünk én-érzetünket. Továbbra is tanulmányoznunk kell ugyan az idegen </w:t>
      </w:r>
      <w:proofErr w:type="spellStart"/>
      <w:r w:rsidRPr="00146A05">
        <w:rPr>
          <w:rFonts w:ascii="Book Antiqua" w:eastAsia="Times New Roman" w:hAnsi="Book Antiqua" w:cs="Arial"/>
          <w:sz w:val="28"/>
          <w:szCs w:val="28"/>
          <w:lang w:eastAsia="hu-HU"/>
        </w:rPr>
        <w:t>kultú</w:t>
      </w:r>
      <w:r w:rsidR="00280A4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rákat</w:t>
      </w:r>
      <w:proofErr w:type="spellEnd"/>
      <w:r w:rsidRPr="00146A05">
        <w:rPr>
          <w:rFonts w:ascii="Book Antiqua" w:eastAsia="Times New Roman" w:hAnsi="Book Antiqua" w:cs="Arial"/>
          <w:sz w:val="28"/>
          <w:szCs w:val="28"/>
          <w:lang w:eastAsia="hu-HU"/>
        </w:rPr>
        <w:t>, de idegennek kell azokat ér</w:t>
      </w:r>
      <w:r w:rsidR="00280A49">
        <w:rPr>
          <w:rFonts w:ascii="Book Antiqua" w:eastAsia="Times New Roman" w:hAnsi="Book Antiqua" w:cs="Arial"/>
          <w:sz w:val="28"/>
          <w:szCs w:val="28"/>
          <w:lang w:eastAsia="hu-HU"/>
        </w:rPr>
        <w:t>eznünk”</w:t>
      </w:r>
      <w:r w:rsidRPr="00146A05">
        <w:rPr>
          <w:rFonts w:ascii="Book Antiqua" w:eastAsia="Times New Roman" w:hAnsi="Book Antiqua" w:cs="Arial"/>
          <w:sz w:val="28"/>
          <w:szCs w:val="28"/>
          <w:lang w:eastAsia="hu-HU"/>
        </w:rPr>
        <w:t>.</w:t>
      </w:r>
      <w:r w:rsidRPr="00146A05">
        <w:rPr>
          <w:rFonts w:ascii="Book Antiqua" w:eastAsia="Times New Roman" w:hAnsi="Book Antiqua" w:cs="Arial"/>
          <w:sz w:val="28"/>
          <w:szCs w:val="28"/>
          <w:vertAlign w:val="superscript"/>
          <w:lang w:eastAsia="hu-HU"/>
        </w:rPr>
        <w:footnoteReference w:id="4"/>
      </w:r>
    </w:p>
    <w:p w:rsidR="00146A05" w:rsidRPr="00146A05" w:rsidRDefault="00146A05" w:rsidP="00504A33">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 xml:space="preserve">Diner-Dénes József tevékenyen részt vett a szociáldemokrata </w:t>
      </w:r>
      <w:proofErr w:type="spellStart"/>
      <w:r w:rsidRPr="00146A05">
        <w:rPr>
          <w:rFonts w:ascii="Book Antiqua" w:eastAsia="Times New Roman" w:hAnsi="Book Antiqua" w:cs="Arial"/>
          <w:sz w:val="28"/>
          <w:szCs w:val="28"/>
          <w:lang w:eastAsia="hu-HU"/>
        </w:rPr>
        <w:t>moz</w:t>
      </w:r>
      <w:r w:rsidR="00504A33">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galomban</w:t>
      </w:r>
      <w:proofErr w:type="spellEnd"/>
      <w:r w:rsidRPr="00146A05">
        <w:rPr>
          <w:rFonts w:ascii="Book Antiqua" w:eastAsia="Times New Roman" w:hAnsi="Book Antiqua" w:cs="Arial"/>
          <w:sz w:val="28"/>
          <w:szCs w:val="28"/>
          <w:lang w:eastAsia="hu-HU"/>
        </w:rPr>
        <w:t xml:space="preserve">, 1918-ban a Károlyi-kormány külügyi államtitkára lett, itt a századelőn mégsem tudta és nem is akarta kivonni magát az uralkodó korszellem hatása alól. Az a herderi eszme, hogy a művészet célja és </w:t>
      </w:r>
      <w:proofErr w:type="spellStart"/>
      <w:r w:rsidRPr="00146A05">
        <w:rPr>
          <w:rFonts w:ascii="Book Antiqua" w:eastAsia="Times New Roman" w:hAnsi="Book Antiqua" w:cs="Arial"/>
          <w:sz w:val="28"/>
          <w:szCs w:val="28"/>
          <w:lang w:eastAsia="hu-HU"/>
        </w:rPr>
        <w:t>ter</w:t>
      </w:r>
      <w:r w:rsidR="00504A33">
        <w:rPr>
          <w:rFonts w:ascii="Book Antiqua" w:eastAsia="Times New Roman" w:hAnsi="Book Antiqua" w:cs="Arial"/>
          <w:sz w:val="28"/>
          <w:szCs w:val="28"/>
          <w:lang w:eastAsia="hu-HU"/>
        </w:rPr>
        <w:t>-</w:t>
      </w:r>
      <w:r w:rsidRPr="00146A05">
        <w:rPr>
          <w:rFonts w:ascii="Book Antiqua" w:eastAsia="Times New Roman" w:hAnsi="Book Antiqua" w:cs="Arial"/>
          <w:spacing w:val="-4"/>
          <w:sz w:val="28"/>
          <w:szCs w:val="28"/>
          <w:lang w:eastAsia="hu-HU"/>
        </w:rPr>
        <w:t>mészete</w:t>
      </w:r>
      <w:proofErr w:type="spellEnd"/>
      <w:r w:rsidRPr="00146A05">
        <w:rPr>
          <w:rFonts w:ascii="Book Antiqua" w:eastAsia="Times New Roman" w:hAnsi="Book Antiqua" w:cs="Arial"/>
          <w:spacing w:val="-4"/>
          <w:sz w:val="28"/>
          <w:szCs w:val="28"/>
          <w:lang w:eastAsia="hu-HU"/>
        </w:rPr>
        <w:t xml:space="preserve"> szerint egy-egy nemzet másokétól eltérő és bensőleg megszervezett</w:t>
      </w:r>
      <w:r w:rsidRPr="00146A05">
        <w:rPr>
          <w:rFonts w:ascii="Book Antiqua" w:eastAsia="Times New Roman" w:hAnsi="Book Antiqua" w:cs="Arial"/>
          <w:sz w:val="28"/>
          <w:szCs w:val="28"/>
          <w:lang w:eastAsia="hu-HU"/>
        </w:rPr>
        <w:t xml:space="preserve"> lelkületét, hajlamát fejezi ki, benn volt a levegőben, és átjárta a minden</w:t>
      </w:r>
      <w:r w:rsidR="00504A33">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napi szóhasználatot. Úgy indultak útnak tudósok, írók, publicisták a nemzeti jellegzetességek felkutatására, mint az aranyásók Alaszkába. Mind azt kutatta, mi lehet nemzeti karaktervonás, hamisítatlan magyar szellem festmények hangulatában, házak oromzatán és versek </w:t>
      </w:r>
      <w:proofErr w:type="spellStart"/>
      <w:r w:rsidRPr="00146A05">
        <w:rPr>
          <w:rFonts w:ascii="Book Antiqua" w:eastAsia="Times New Roman" w:hAnsi="Book Antiqua" w:cs="Arial"/>
          <w:sz w:val="28"/>
          <w:szCs w:val="28"/>
          <w:lang w:eastAsia="hu-HU"/>
        </w:rPr>
        <w:t>rímeiben</w:t>
      </w:r>
      <w:proofErr w:type="spellEnd"/>
      <w:r w:rsidRPr="00146A05">
        <w:rPr>
          <w:rFonts w:ascii="Book Antiqua" w:eastAsia="Times New Roman" w:hAnsi="Book Antiqua" w:cs="Arial"/>
          <w:sz w:val="28"/>
          <w:szCs w:val="28"/>
          <w:lang w:eastAsia="hu-HU"/>
        </w:rPr>
        <w:t>. Létesült 1902-ben egy folyóirat, amely már címével is azt ígérte vásárlói</w:t>
      </w:r>
      <w:r w:rsidR="00504A33">
        <w:rPr>
          <w:rFonts w:ascii="Book Antiqua" w:eastAsia="Times New Roman" w:hAnsi="Book Antiqua" w:cs="Arial"/>
          <w:sz w:val="28"/>
          <w:szCs w:val="28"/>
          <w:lang w:eastAsia="hu-HU"/>
        </w:rPr>
        <w:t>-</w:t>
      </w:r>
      <w:proofErr w:type="spellStart"/>
      <w:r w:rsidRPr="00146A05">
        <w:rPr>
          <w:rFonts w:ascii="Book Antiqua" w:eastAsia="Times New Roman" w:hAnsi="Book Antiqua" w:cs="Arial"/>
          <w:sz w:val="28"/>
          <w:szCs w:val="28"/>
          <w:lang w:eastAsia="hu-HU"/>
        </w:rPr>
        <w:t>nak</w:t>
      </w:r>
      <w:proofErr w:type="spellEnd"/>
      <w:r w:rsidRPr="00146A05">
        <w:rPr>
          <w:rFonts w:ascii="Book Antiqua" w:eastAsia="Times New Roman" w:hAnsi="Book Antiqua" w:cs="Arial"/>
          <w:sz w:val="28"/>
          <w:szCs w:val="28"/>
          <w:lang w:eastAsia="hu-HU"/>
        </w:rPr>
        <w:t xml:space="preserve"> és olvasóinak, hogy eme áhított tudás birtokába juttatja őket. Ez a folyóirat a Magyar Géniusz volt. Alapításának és megindulásának </w:t>
      </w:r>
      <w:proofErr w:type="spellStart"/>
      <w:r w:rsidRPr="00146A05">
        <w:rPr>
          <w:rFonts w:ascii="Book Antiqua" w:eastAsia="Times New Roman" w:hAnsi="Book Antiqua" w:cs="Arial"/>
          <w:sz w:val="28"/>
          <w:szCs w:val="28"/>
          <w:lang w:eastAsia="hu-HU"/>
        </w:rPr>
        <w:t>látvá</w:t>
      </w:r>
      <w:r w:rsidR="00504A33">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lastRenderedPageBreak/>
        <w:t>nyos</w:t>
      </w:r>
      <w:proofErr w:type="spellEnd"/>
      <w:r w:rsidRPr="00146A05">
        <w:rPr>
          <w:rFonts w:ascii="Book Antiqua" w:eastAsia="Times New Roman" w:hAnsi="Book Antiqua" w:cs="Arial"/>
          <w:sz w:val="28"/>
          <w:szCs w:val="28"/>
          <w:lang w:eastAsia="hu-HU"/>
        </w:rPr>
        <w:t xml:space="preserve"> gesztusai jól ismertek. Verőfényes májusi napon talpig feketébe öltözve Osvát Ernő megjelent a Bethlen téri </w:t>
      </w:r>
      <w:smartTag w:uri="urn:schemas-microsoft-com:office:smarttags" w:element="PersonName">
        <w:smartTagPr>
          <w:attr w:name="ProductID" w:val="Ferenc József"/>
        </w:smartTagPr>
        <w:r w:rsidRPr="00146A05">
          <w:rPr>
            <w:rFonts w:ascii="Book Antiqua" w:eastAsia="Times New Roman" w:hAnsi="Book Antiqua" w:cs="Arial"/>
            <w:sz w:val="28"/>
            <w:szCs w:val="28"/>
            <w:lang w:eastAsia="hu-HU"/>
          </w:rPr>
          <w:t>Ferenc József</w:t>
        </w:r>
      </w:smartTag>
      <w:r w:rsidRPr="00146A05">
        <w:rPr>
          <w:rFonts w:ascii="Book Antiqua" w:eastAsia="Times New Roman" w:hAnsi="Book Antiqua" w:cs="Arial"/>
          <w:sz w:val="28"/>
          <w:szCs w:val="28"/>
          <w:lang w:eastAsia="hu-HU"/>
        </w:rPr>
        <w:t xml:space="preserve"> Kereskedelmi Kórházban</w:t>
      </w:r>
      <w:r w:rsidR="00504A33">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 és betegágyához lépve elkérte az alig pelyhedző állú Gellért Oszkár műveit, sőt mindjárt összes műveit. Gellért Oszkár később módját ejtette annak, hogy a jelenetet többször is megírja, és már-már rituálisan irodalomtörténeti érdekűvé növelje.</w:t>
      </w:r>
      <w:r w:rsidRPr="00146A05">
        <w:rPr>
          <w:rFonts w:ascii="Book Antiqua" w:eastAsia="Times New Roman" w:hAnsi="Book Antiqua" w:cs="Arial"/>
          <w:sz w:val="28"/>
          <w:szCs w:val="28"/>
          <w:vertAlign w:val="superscript"/>
          <w:lang w:eastAsia="hu-HU"/>
        </w:rPr>
        <w:footnoteReference w:id="5"/>
      </w:r>
      <w:r w:rsidRPr="00146A05">
        <w:rPr>
          <w:rFonts w:ascii="Book Antiqua" w:eastAsia="Times New Roman" w:hAnsi="Book Antiqua" w:cs="Arial"/>
          <w:sz w:val="28"/>
          <w:szCs w:val="28"/>
          <w:lang w:eastAsia="hu-HU"/>
        </w:rPr>
        <w:t xml:space="preserve"> </w:t>
      </w:r>
    </w:p>
    <w:p w:rsidR="00146A05" w:rsidRPr="00146A05" w:rsidRDefault="00146A05" w:rsidP="00293543">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 xml:space="preserve">A Magyar Géniusz irodalomtörténeti jelentősége persze valóság. Osvát irodalomszervezői föllépése okán innen lehet a Nyugat </w:t>
      </w:r>
      <w:proofErr w:type="spellStart"/>
      <w:r w:rsidRPr="00146A05">
        <w:rPr>
          <w:rFonts w:ascii="Book Antiqua" w:eastAsia="Times New Roman" w:hAnsi="Book Antiqua" w:cs="Arial"/>
          <w:sz w:val="28"/>
          <w:szCs w:val="28"/>
          <w:lang w:eastAsia="hu-HU"/>
        </w:rPr>
        <w:t>időszámítá</w:t>
      </w:r>
      <w:r w:rsidR="00293543">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sát</w:t>
      </w:r>
      <w:proofErr w:type="spellEnd"/>
      <w:r w:rsidRPr="00146A05">
        <w:rPr>
          <w:rFonts w:ascii="Book Antiqua" w:eastAsia="Times New Roman" w:hAnsi="Book Antiqua" w:cs="Arial"/>
          <w:sz w:val="28"/>
          <w:szCs w:val="28"/>
          <w:lang w:eastAsia="hu-HU"/>
        </w:rPr>
        <w:t xml:space="preserve"> kezdeni. De legalábbis a visszaszámlálás bizonyosan ekkor kezdődött el. Ez a lap</w:t>
      </w:r>
      <w:r w:rsidR="00293543">
        <w:rPr>
          <w:rFonts w:ascii="Book Antiqua" w:eastAsia="Times New Roman" w:hAnsi="Book Antiqua" w:cs="Arial"/>
          <w:sz w:val="28"/>
          <w:szCs w:val="28"/>
          <w:lang w:eastAsia="hu-HU"/>
        </w:rPr>
        <w:t xml:space="preserve"> –</w:t>
      </w:r>
      <w:r w:rsidRPr="00146A05">
        <w:rPr>
          <w:rFonts w:ascii="Book Antiqua" w:eastAsia="Times New Roman" w:hAnsi="Book Antiqua" w:cs="Arial"/>
          <w:sz w:val="28"/>
          <w:szCs w:val="28"/>
          <w:lang w:eastAsia="hu-HU"/>
        </w:rPr>
        <w:t xml:space="preserve"> a tájékozott nemzeti behúzódás helyet</w:t>
      </w:r>
      <w:r w:rsidR="00293543">
        <w:rPr>
          <w:rFonts w:ascii="Book Antiqua" w:eastAsia="Times New Roman" w:hAnsi="Book Antiqua" w:cs="Arial"/>
          <w:sz w:val="28"/>
          <w:szCs w:val="28"/>
          <w:lang w:eastAsia="hu-HU"/>
        </w:rPr>
        <w:t>t, amit Diner-Dénes üdvözített –</w:t>
      </w:r>
      <w:r w:rsidRPr="00146A05">
        <w:rPr>
          <w:rFonts w:ascii="Book Antiqua" w:eastAsia="Times New Roman" w:hAnsi="Book Antiqua" w:cs="Arial"/>
          <w:sz w:val="28"/>
          <w:szCs w:val="28"/>
          <w:lang w:eastAsia="hu-HU"/>
        </w:rPr>
        <w:t xml:space="preserve"> a szabad portyázást, az európai irodalomban tett felfedező</w:t>
      </w:r>
      <w:r w:rsidR="00293543">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utakat pártolta. Keletről Tolsztojt és az akkoriban Európa-szerte ünnepelt Leonyid Andrejevet, Északról Ibsent, </w:t>
      </w:r>
      <w:proofErr w:type="spellStart"/>
      <w:r w:rsidRPr="00146A05">
        <w:rPr>
          <w:rFonts w:ascii="Book Antiqua" w:eastAsia="Times New Roman" w:hAnsi="Book Antiqua" w:cs="Arial"/>
          <w:sz w:val="28"/>
          <w:szCs w:val="28"/>
          <w:lang w:eastAsia="hu-HU"/>
        </w:rPr>
        <w:t>Knut</w:t>
      </w:r>
      <w:proofErr w:type="spellEnd"/>
      <w:r w:rsidRPr="00146A05">
        <w:rPr>
          <w:rFonts w:ascii="Book Antiqua" w:eastAsia="Times New Roman" w:hAnsi="Book Antiqua" w:cs="Arial"/>
          <w:sz w:val="28"/>
          <w:szCs w:val="28"/>
          <w:lang w:eastAsia="hu-HU"/>
        </w:rPr>
        <w:t xml:space="preserve"> </w:t>
      </w:r>
      <w:proofErr w:type="spellStart"/>
      <w:r w:rsidRPr="00146A05">
        <w:rPr>
          <w:rFonts w:ascii="Book Antiqua" w:eastAsia="Times New Roman" w:hAnsi="Book Antiqua" w:cs="Arial"/>
          <w:sz w:val="28"/>
          <w:szCs w:val="28"/>
          <w:lang w:eastAsia="hu-HU"/>
        </w:rPr>
        <w:t>Hamsunt</w:t>
      </w:r>
      <w:proofErr w:type="spellEnd"/>
      <w:r w:rsidRPr="00146A05">
        <w:rPr>
          <w:rFonts w:ascii="Book Antiqua" w:eastAsia="Times New Roman" w:hAnsi="Book Antiqua" w:cs="Arial"/>
          <w:sz w:val="28"/>
          <w:szCs w:val="28"/>
          <w:lang w:eastAsia="hu-HU"/>
        </w:rPr>
        <w:t xml:space="preserve"> és</w:t>
      </w:r>
      <w:r w:rsidR="00293543" w:rsidRPr="00293543">
        <w:rPr>
          <w:rFonts w:ascii="Arial" w:hAnsi="Arial" w:cs="Arial"/>
          <w:color w:val="202124"/>
          <w:sz w:val="36"/>
          <w:szCs w:val="36"/>
          <w:shd w:val="clear" w:color="auto" w:fill="FFFFFF"/>
        </w:rPr>
        <w:t xml:space="preserve"> </w:t>
      </w:r>
      <w:proofErr w:type="spellStart"/>
      <w:r w:rsidR="00293543">
        <w:rPr>
          <w:rFonts w:ascii="Book Antiqua" w:eastAsia="Times New Roman" w:hAnsi="Book Antiqua" w:cs="Arial"/>
          <w:sz w:val="28"/>
          <w:szCs w:val="28"/>
          <w:lang w:eastAsia="hu-HU"/>
        </w:rPr>
        <w:t>Bj</w:t>
      </w:r>
      <w:r w:rsidR="00293543" w:rsidRPr="00293543">
        <w:rPr>
          <w:rFonts w:ascii="Book Antiqua" w:hAnsi="Book Antiqua" w:cs="Arial"/>
          <w:color w:val="202124"/>
          <w:sz w:val="28"/>
          <w:szCs w:val="28"/>
          <w:shd w:val="clear" w:color="auto" w:fill="FFFFFF"/>
        </w:rPr>
        <w:t>ø</w:t>
      </w:r>
      <w:r w:rsidRPr="00146A05">
        <w:rPr>
          <w:rFonts w:ascii="Book Antiqua" w:eastAsia="Times New Roman" w:hAnsi="Book Antiqua" w:cs="Arial"/>
          <w:sz w:val="28"/>
          <w:szCs w:val="28"/>
          <w:lang w:eastAsia="hu-HU"/>
        </w:rPr>
        <w:t>rnsont</w:t>
      </w:r>
      <w:proofErr w:type="spellEnd"/>
      <w:r w:rsidRPr="00146A05">
        <w:rPr>
          <w:rFonts w:ascii="Book Antiqua" w:eastAsia="Times New Roman" w:hAnsi="Book Antiqua" w:cs="Arial"/>
          <w:sz w:val="28"/>
          <w:szCs w:val="28"/>
          <w:lang w:eastAsia="hu-HU"/>
        </w:rPr>
        <w:t xml:space="preserve">, </w:t>
      </w:r>
      <w:proofErr w:type="spellStart"/>
      <w:r w:rsidRPr="00146A05">
        <w:rPr>
          <w:rFonts w:ascii="Book Antiqua" w:eastAsia="Times New Roman" w:hAnsi="Book Antiqua" w:cs="Arial"/>
          <w:sz w:val="28"/>
          <w:szCs w:val="28"/>
          <w:lang w:eastAsia="hu-HU"/>
        </w:rPr>
        <w:t>Nyu</w:t>
      </w:r>
      <w:r w:rsidR="00293543">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gatról</w:t>
      </w:r>
      <w:proofErr w:type="spellEnd"/>
      <w:r w:rsidRPr="00146A05">
        <w:rPr>
          <w:rFonts w:ascii="Book Antiqua" w:eastAsia="Times New Roman" w:hAnsi="Book Antiqua" w:cs="Arial"/>
          <w:sz w:val="28"/>
          <w:szCs w:val="28"/>
          <w:lang w:eastAsia="hu-HU"/>
        </w:rPr>
        <w:t xml:space="preserve"> többek között Wilde-</w:t>
      </w:r>
      <w:proofErr w:type="spellStart"/>
      <w:r w:rsidRPr="00146A05">
        <w:rPr>
          <w:rFonts w:ascii="Book Antiqua" w:eastAsia="Times New Roman" w:hAnsi="Book Antiqua" w:cs="Arial"/>
          <w:sz w:val="28"/>
          <w:szCs w:val="28"/>
          <w:lang w:eastAsia="hu-HU"/>
        </w:rPr>
        <w:t>ot</w:t>
      </w:r>
      <w:proofErr w:type="spellEnd"/>
      <w:r w:rsidRPr="00146A05">
        <w:rPr>
          <w:rFonts w:ascii="Book Antiqua" w:eastAsia="Times New Roman" w:hAnsi="Book Antiqua" w:cs="Arial"/>
          <w:sz w:val="28"/>
          <w:szCs w:val="28"/>
          <w:lang w:eastAsia="hu-HU"/>
        </w:rPr>
        <w:t xml:space="preserve">, Wellst, Maeterlinck-et, Verlaine-t hozta haza zsákmányul, a közelebbi német nyelvű irodalomból Hauptmannra, </w:t>
      </w:r>
      <w:proofErr w:type="spellStart"/>
      <w:r w:rsidRPr="00146A05">
        <w:rPr>
          <w:rFonts w:ascii="Book Antiqua" w:eastAsia="Times New Roman" w:hAnsi="Book Antiqua" w:cs="Arial"/>
          <w:sz w:val="28"/>
          <w:szCs w:val="28"/>
          <w:lang w:eastAsia="hu-HU"/>
        </w:rPr>
        <w:t>Wedekindre</w:t>
      </w:r>
      <w:proofErr w:type="spellEnd"/>
      <w:r w:rsidRPr="00146A05">
        <w:rPr>
          <w:rFonts w:ascii="Book Antiqua" w:eastAsia="Times New Roman" w:hAnsi="Book Antiqua" w:cs="Arial"/>
          <w:sz w:val="28"/>
          <w:szCs w:val="28"/>
          <w:lang w:eastAsia="hu-HU"/>
        </w:rPr>
        <w:t xml:space="preserve">, </w:t>
      </w:r>
      <w:proofErr w:type="spellStart"/>
      <w:r w:rsidRPr="00146A05">
        <w:rPr>
          <w:rFonts w:ascii="Book Antiqua" w:eastAsia="Times New Roman" w:hAnsi="Book Antiqua" w:cs="Arial"/>
          <w:sz w:val="28"/>
          <w:szCs w:val="28"/>
          <w:lang w:eastAsia="hu-HU"/>
        </w:rPr>
        <w:t>Schnitzlerre</w:t>
      </w:r>
      <w:proofErr w:type="spellEnd"/>
      <w:r w:rsidRPr="00146A05">
        <w:rPr>
          <w:rFonts w:ascii="Book Antiqua" w:eastAsia="Times New Roman" w:hAnsi="Book Antiqua" w:cs="Arial"/>
          <w:sz w:val="28"/>
          <w:szCs w:val="28"/>
          <w:lang w:eastAsia="hu-HU"/>
        </w:rPr>
        <w:t xml:space="preserve"> figyelt. Címével ellentétben jelentékenyebb volt a világirodalmi rovata, mint a magyar, még nem volt képes arra, hogy a hazai írókból, a magyar </w:t>
      </w:r>
      <w:proofErr w:type="gramStart"/>
      <w:r w:rsidRPr="00146A05">
        <w:rPr>
          <w:rFonts w:ascii="Book Antiqua" w:eastAsia="Times New Roman" w:hAnsi="Book Antiqua" w:cs="Arial"/>
          <w:sz w:val="28"/>
          <w:szCs w:val="28"/>
          <w:lang w:eastAsia="hu-HU"/>
        </w:rPr>
        <w:t>géniuszból</w:t>
      </w:r>
      <w:proofErr w:type="gramEnd"/>
      <w:r w:rsidRPr="00146A05">
        <w:rPr>
          <w:rFonts w:ascii="Book Antiqua" w:eastAsia="Times New Roman" w:hAnsi="Book Antiqua" w:cs="Arial"/>
          <w:sz w:val="28"/>
          <w:szCs w:val="28"/>
          <w:lang w:eastAsia="hu-HU"/>
        </w:rPr>
        <w:t xml:space="preserve"> erőteljes gárdát szervezzen maga köré. Pók Lajos szerint ez volt egyik fő oka annak, hogy 1903-ban, alig 16 ha</w:t>
      </w:r>
      <w:r w:rsidR="00293543">
        <w:rPr>
          <w:rFonts w:ascii="Book Antiqua" w:eastAsia="Times New Roman" w:hAnsi="Book Antiqua" w:cs="Arial"/>
          <w:sz w:val="28"/>
          <w:szCs w:val="28"/>
          <w:lang w:eastAsia="hu-HU"/>
        </w:rPr>
        <w:t>vi fönnállás után megszűnt. Kis</w:t>
      </w:r>
      <w:r w:rsidRPr="00146A05">
        <w:rPr>
          <w:rFonts w:ascii="Book Antiqua" w:eastAsia="Times New Roman" w:hAnsi="Book Antiqua" w:cs="Arial"/>
          <w:sz w:val="28"/>
          <w:szCs w:val="28"/>
          <w:lang w:eastAsia="hu-HU"/>
        </w:rPr>
        <w:t xml:space="preserve">számú előfizetőit, mint ismeretes, </w:t>
      </w:r>
      <w:proofErr w:type="gramStart"/>
      <w:r w:rsidRPr="00146A05">
        <w:rPr>
          <w:rFonts w:ascii="Book Antiqua" w:eastAsia="Times New Roman" w:hAnsi="Book Antiqua" w:cs="Arial"/>
          <w:sz w:val="28"/>
          <w:szCs w:val="28"/>
          <w:lang w:eastAsia="hu-HU"/>
        </w:rPr>
        <w:t>A</w:t>
      </w:r>
      <w:proofErr w:type="gramEnd"/>
      <w:r w:rsidRPr="00146A05">
        <w:rPr>
          <w:rFonts w:ascii="Book Antiqua" w:eastAsia="Times New Roman" w:hAnsi="Book Antiqua" w:cs="Arial"/>
          <w:sz w:val="28"/>
          <w:szCs w:val="28"/>
          <w:lang w:eastAsia="hu-HU"/>
        </w:rPr>
        <w:t xml:space="preserve"> Hét vette át. A korai megszűnés másik okát Pók Lajos, aki elsőnek írt korszerű elemzést a lapról abban látta, hogy politikamentes programot hirdetett és valósított meg.</w:t>
      </w:r>
      <w:r w:rsidRPr="00146A05">
        <w:rPr>
          <w:rFonts w:ascii="Book Antiqua" w:eastAsia="Times New Roman" w:hAnsi="Book Antiqua" w:cs="Arial"/>
          <w:sz w:val="28"/>
          <w:szCs w:val="28"/>
          <w:vertAlign w:val="superscript"/>
          <w:lang w:eastAsia="hu-HU"/>
        </w:rPr>
        <w:footnoteReference w:id="6"/>
      </w:r>
    </w:p>
    <w:p w:rsidR="00146A05" w:rsidRPr="00146A05" w:rsidRDefault="00293543" w:rsidP="00293543">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r w:rsidR="00146A05" w:rsidRPr="00146A05">
        <w:rPr>
          <w:rFonts w:ascii="Book Antiqua" w:eastAsia="Times New Roman" w:hAnsi="Book Antiqua" w:cs="Arial"/>
          <w:sz w:val="28"/>
          <w:szCs w:val="28"/>
          <w:lang w:eastAsia="hu-HU"/>
        </w:rPr>
        <w:t xml:space="preserve">A lap </w:t>
      </w:r>
      <w:proofErr w:type="gramStart"/>
      <w:r w:rsidR="00146A05" w:rsidRPr="00146A05">
        <w:rPr>
          <w:rFonts w:ascii="Book Antiqua" w:eastAsia="Times New Roman" w:hAnsi="Book Antiqua" w:cs="Arial"/>
          <w:sz w:val="28"/>
          <w:szCs w:val="28"/>
          <w:lang w:eastAsia="hu-HU"/>
        </w:rPr>
        <w:t>f</w:t>
      </w:r>
      <w:r>
        <w:rPr>
          <w:rFonts w:ascii="Book Antiqua" w:eastAsia="Times New Roman" w:hAnsi="Book Antiqua" w:cs="Arial"/>
          <w:sz w:val="28"/>
          <w:szCs w:val="28"/>
          <w:lang w:eastAsia="hu-HU"/>
        </w:rPr>
        <w:t>ejlécén</w:t>
      </w:r>
      <w:proofErr w:type="gramEnd"/>
      <w:r>
        <w:rPr>
          <w:rFonts w:ascii="Book Antiqua" w:eastAsia="Times New Roman" w:hAnsi="Book Antiqua" w:cs="Arial"/>
          <w:sz w:val="28"/>
          <w:szCs w:val="28"/>
          <w:lang w:eastAsia="hu-HU"/>
        </w:rPr>
        <w:t xml:space="preserve"> büszkén hirdette, hogy „</w:t>
      </w:r>
      <w:r w:rsidR="00146A05" w:rsidRPr="00146A05">
        <w:rPr>
          <w:rFonts w:ascii="Book Antiqua" w:eastAsia="Times New Roman" w:hAnsi="Book Antiqua" w:cs="Arial"/>
          <w:sz w:val="28"/>
          <w:szCs w:val="28"/>
          <w:lang w:eastAsia="hu-HU"/>
        </w:rPr>
        <w:t xml:space="preserve">irodalmi, </w:t>
      </w:r>
      <w:r>
        <w:rPr>
          <w:rFonts w:ascii="Book Antiqua" w:eastAsia="Times New Roman" w:hAnsi="Book Antiqua" w:cs="Arial"/>
          <w:sz w:val="28"/>
          <w:szCs w:val="28"/>
          <w:lang w:eastAsia="hu-HU"/>
        </w:rPr>
        <w:t>művészeti és társadalmi hetilap”</w:t>
      </w:r>
      <w:r w:rsidR="00146A05" w:rsidRPr="00146A05">
        <w:rPr>
          <w:rFonts w:ascii="Book Antiqua" w:eastAsia="Times New Roman" w:hAnsi="Book Antiqua" w:cs="Arial"/>
          <w:sz w:val="28"/>
          <w:szCs w:val="28"/>
          <w:lang w:eastAsia="hu-HU"/>
        </w:rPr>
        <w:t>, valójában szándékosan és kihívóan távol tartotta magát a politikától. Már csaknem provokálta vele a politizálásra éhes közönséget. A Jövendő hasábjain szinte számról számra összeütközött egymással két szerkesztői elképzelés, Bródy szociális hevülete és Ambrus esztétizmusa. A Magyar Géniuszban nyoma sem mutatkozott megosztott</w:t>
      </w:r>
      <w:r>
        <w:rPr>
          <w:rFonts w:ascii="Book Antiqua" w:eastAsia="Times New Roman" w:hAnsi="Book Antiqua" w:cs="Arial"/>
          <w:sz w:val="28"/>
          <w:szCs w:val="28"/>
          <w:lang w:eastAsia="hu-HU"/>
        </w:rPr>
        <w:t>-</w:t>
      </w:r>
      <w:proofErr w:type="spellStart"/>
      <w:r w:rsidR="00146A05" w:rsidRPr="00146A05">
        <w:rPr>
          <w:rFonts w:ascii="Book Antiqua" w:eastAsia="Times New Roman" w:hAnsi="Book Antiqua" w:cs="Arial"/>
          <w:sz w:val="28"/>
          <w:szCs w:val="28"/>
          <w:lang w:eastAsia="hu-HU"/>
        </w:rPr>
        <w:t>ságnak</w:t>
      </w:r>
      <w:proofErr w:type="spellEnd"/>
      <w:r w:rsidR="00146A05" w:rsidRPr="00146A05">
        <w:rPr>
          <w:rFonts w:ascii="Book Antiqua" w:eastAsia="Times New Roman" w:hAnsi="Book Antiqua" w:cs="Arial"/>
          <w:sz w:val="28"/>
          <w:szCs w:val="28"/>
          <w:lang w:eastAsia="hu-HU"/>
        </w:rPr>
        <w:t>, kettős vonalnak. Osvát már ekkor is határozott, kérlelhetetlen, ellentmondást nem tűrő szerkesztő volt, s roppant szuggesztivitásával tökéle</w:t>
      </w:r>
      <w:r>
        <w:rPr>
          <w:rFonts w:ascii="Book Antiqua" w:eastAsia="Times New Roman" w:hAnsi="Book Antiqua" w:cs="Arial"/>
          <w:sz w:val="28"/>
          <w:szCs w:val="28"/>
          <w:lang w:eastAsia="hu-HU"/>
        </w:rPr>
        <w:t>tesen érvényesítette akaratát. „</w:t>
      </w:r>
      <w:r w:rsidR="00146A05" w:rsidRPr="00146A05">
        <w:rPr>
          <w:rFonts w:ascii="Book Antiqua" w:eastAsia="Times New Roman" w:hAnsi="Book Antiqua" w:cs="Arial"/>
          <w:sz w:val="28"/>
          <w:szCs w:val="28"/>
          <w:lang w:eastAsia="hu-HU"/>
        </w:rPr>
        <w:t xml:space="preserve">Ezek a hasábok a művészetnek, az irodalomnak, a társadalom élete megfigyelésének vannak szentelve, </w:t>
      </w:r>
      <w:proofErr w:type="spellStart"/>
      <w:r w:rsidR="00146A05" w:rsidRPr="00146A05">
        <w:rPr>
          <w:rFonts w:ascii="Book Antiqua" w:eastAsia="Times New Roman" w:hAnsi="Book Antiqua" w:cs="Arial"/>
          <w:sz w:val="28"/>
          <w:szCs w:val="28"/>
          <w:lang w:eastAsia="hu-HU"/>
        </w:rPr>
        <w:t>ter</w:t>
      </w:r>
      <w:r>
        <w:rPr>
          <w:rFonts w:ascii="Book Antiqua" w:eastAsia="Times New Roman" w:hAnsi="Book Antiqua" w:cs="Arial"/>
          <w:sz w:val="28"/>
          <w:szCs w:val="28"/>
          <w:lang w:eastAsia="hu-HU"/>
        </w:rPr>
        <w:t>-</w:t>
      </w:r>
      <w:r w:rsidR="00146A05" w:rsidRPr="00146A05">
        <w:rPr>
          <w:rFonts w:ascii="Book Antiqua" w:eastAsia="Times New Roman" w:hAnsi="Book Antiqua" w:cs="Arial"/>
          <w:sz w:val="28"/>
          <w:szCs w:val="28"/>
          <w:lang w:eastAsia="hu-HU"/>
        </w:rPr>
        <w:t>mészetszerűen</w:t>
      </w:r>
      <w:proofErr w:type="spellEnd"/>
      <w:r w:rsidR="00146A05" w:rsidRPr="00146A05">
        <w:rPr>
          <w:rFonts w:ascii="Book Antiqua" w:eastAsia="Times New Roman" w:hAnsi="Book Antiqua" w:cs="Arial"/>
          <w:sz w:val="28"/>
          <w:szCs w:val="28"/>
          <w:lang w:eastAsia="hu-HU"/>
        </w:rPr>
        <w:t xml:space="preserve"> száműzve van belőlük a nagy harckeverő, a politika, s a kihágási törvénykönyvnél is ezerszerte hatalmasabb vala</w:t>
      </w:r>
      <w:r>
        <w:rPr>
          <w:rFonts w:ascii="Book Antiqua" w:eastAsia="Times New Roman" w:hAnsi="Book Antiqua" w:cs="Arial"/>
          <w:sz w:val="28"/>
          <w:szCs w:val="28"/>
          <w:lang w:eastAsia="hu-HU"/>
        </w:rPr>
        <w:t>mi is száműzi innen: a jó ízlés”</w:t>
      </w:r>
      <w:r w:rsidR="00146A05" w:rsidRPr="00146A05">
        <w:rPr>
          <w:rFonts w:ascii="Book Antiqua" w:eastAsia="Times New Roman" w:hAnsi="Book Antiqua" w:cs="Arial"/>
          <w:sz w:val="28"/>
          <w:szCs w:val="28"/>
          <w:lang w:eastAsia="hu-HU"/>
        </w:rPr>
        <w:t>.</w:t>
      </w:r>
      <w:r w:rsidR="00146A05" w:rsidRPr="00146A05">
        <w:rPr>
          <w:rFonts w:ascii="Book Antiqua" w:eastAsia="Times New Roman" w:hAnsi="Book Antiqua" w:cs="Arial"/>
          <w:sz w:val="28"/>
          <w:szCs w:val="28"/>
          <w:vertAlign w:val="superscript"/>
          <w:lang w:eastAsia="hu-HU"/>
        </w:rPr>
        <w:footnoteReference w:id="7"/>
      </w:r>
      <w:r>
        <w:rPr>
          <w:rFonts w:ascii="Book Antiqua" w:eastAsia="Times New Roman" w:hAnsi="Book Antiqua" w:cs="Arial"/>
          <w:sz w:val="28"/>
          <w:szCs w:val="28"/>
          <w:lang w:eastAsia="hu-HU"/>
        </w:rPr>
        <w:t xml:space="preserve"> Í</w:t>
      </w:r>
      <w:r w:rsidR="00146A05" w:rsidRPr="00146A05">
        <w:rPr>
          <w:rFonts w:ascii="Book Antiqua" w:eastAsia="Times New Roman" w:hAnsi="Book Antiqua" w:cs="Arial"/>
          <w:sz w:val="28"/>
          <w:szCs w:val="28"/>
          <w:lang w:eastAsia="hu-HU"/>
        </w:rPr>
        <w:t xml:space="preserve">gy hangzott a lap ars poeticája. S evvel az ars poeticával </w:t>
      </w:r>
      <w:r w:rsidR="00146A05" w:rsidRPr="00146A05">
        <w:rPr>
          <w:rFonts w:ascii="Book Antiqua" w:eastAsia="Times New Roman" w:hAnsi="Book Antiqua" w:cs="Arial"/>
          <w:sz w:val="28"/>
          <w:szCs w:val="28"/>
          <w:lang w:eastAsia="hu-HU"/>
        </w:rPr>
        <w:lastRenderedPageBreak/>
        <w:t xml:space="preserve">nemcsak abba az irányba fordult, amely a Nyugat közvetlen előzményeit, </w:t>
      </w:r>
      <w:r w:rsidRPr="00293543">
        <w:rPr>
          <w:rFonts w:ascii="Book Antiqua" w:eastAsia="Times New Roman" w:hAnsi="Book Antiqua" w:cs="Arial"/>
          <w:spacing w:val="-6"/>
          <w:sz w:val="28"/>
          <w:szCs w:val="28"/>
          <w:lang w:eastAsia="hu-HU"/>
        </w:rPr>
        <w:t>megindulását és első szakaszát – ma már látjuk –</w:t>
      </w:r>
      <w:r w:rsidR="00146A05" w:rsidRPr="00146A05">
        <w:rPr>
          <w:rFonts w:ascii="Book Antiqua" w:eastAsia="Times New Roman" w:hAnsi="Book Antiqua" w:cs="Arial"/>
          <w:spacing w:val="-6"/>
          <w:sz w:val="28"/>
          <w:szCs w:val="28"/>
          <w:lang w:eastAsia="hu-HU"/>
        </w:rPr>
        <w:t xml:space="preserve"> mélyen jellemezte, hanem</w:t>
      </w:r>
      <w:r w:rsidR="00146A05" w:rsidRPr="00146A05">
        <w:rPr>
          <w:rFonts w:ascii="Book Antiqua" w:eastAsia="Times New Roman" w:hAnsi="Book Antiqua" w:cs="Arial"/>
          <w:sz w:val="28"/>
          <w:szCs w:val="28"/>
          <w:lang w:eastAsia="hu-HU"/>
        </w:rPr>
        <w:t xml:space="preserve"> </w:t>
      </w:r>
      <w:r w:rsidR="00146A05" w:rsidRPr="00146A05">
        <w:rPr>
          <w:rFonts w:ascii="Book Antiqua" w:eastAsia="Times New Roman" w:hAnsi="Book Antiqua" w:cs="Arial"/>
          <w:spacing w:val="-6"/>
          <w:sz w:val="28"/>
          <w:szCs w:val="28"/>
          <w:lang w:eastAsia="hu-HU"/>
        </w:rPr>
        <w:t>jellemző volt arra az egész tágabb művelődéstörténeti környezetre, amelyet</w:t>
      </w:r>
      <w:r>
        <w:rPr>
          <w:rFonts w:ascii="Book Antiqua" w:eastAsia="Times New Roman" w:hAnsi="Book Antiqua" w:cs="Arial"/>
          <w:sz w:val="28"/>
          <w:szCs w:val="28"/>
          <w:lang w:eastAsia="hu-HU"/>
        </w:rPr>
        <w:t xml:space="preserve"> </w:t>
      </w:r>
      <w:proofErr w:type="spellStart"/>
      <w:r>
        <w:rPr>
          <w:rFonts w:ascii="Book Antiqua" w:eastAsia="Times New Roman" w:hAnsi="Book Antiqua" w:cs="Arial"/>
          <w:sz w:val="28"/>
          <w:szCs w:val="28"/>
          <w:lang w:eastAsia="hu-HU"/>
        </w:rPr>
        <w:t>Kokoschka</w:t>
      </w:r>
      <w:proofErr w:type="spellEnd"/>
      <w:r>
        <w:rPr>
          <w:rFonts w:ascii="Book Antiqua" w:eastAsia="Times New Roman" w:hAnsi="Book Antiqua" w:cs="Arial"/>
          <w:sz w:val="28"/>
          <w:szCs w:val="28"/>
          <w:lang w:eastAsia="hu-HU"/>
        </w:rPr>
        <w:t xml:space="preserve"> önéletírásában „kulturális </w:t>
      </w:r>
      <w:proofErr w:type="spellStart"/>
      <w:r>
        <w:rPr>
          <w:rFonts w:ascii="Book Antiqua" w:eastAsia="Times New Roman" w:hAnsi="Book Antiqua" w:cs="Arial"/>
          <w:sz w:val="28"/>
          <w:szCs w:val="28"/>
          <w:lang w:eastAsia="hu-HU"/>
        </w:rPr>
        <w:t>commonwealthnek</w:t>
      </w:r>
      <w:proofErr w:type="spellEnd"/>
      <w:r>
        <w:rPr>
          <w:rFonts w:ascii="Book Antiqua" w:eastAsia="Times New Roman" w:hAnsi="Book Antiqua" w:cs="Arial"/>
          <w:sz w:val="28"/>
          <w:szCs w:val="28"/>
          <w:lang w:eastAsia="hu-HU"/>
        </w:rPr>
        <w:t>”</w:t>
      </w:r>
      <w:r w:rsidR="00146A05" w:rsidRPr="00146A05">
        <w:rPr>
          <w:rFonts w:ascii="Book Antiqua" w:eastAsia="Times New Roman" w:hAnsi="Book Antiqua" w:cs="Arial"/>
          <w:sz w:val="28"/>
          <w:szCs w:val="28"/>
          <w:lang w:eastAsia="hu-HU"/>
        </w:rPr>
        <w:t xml:space="preserve"> nevezett el.</w:t>
      </w:r>
      <w:r w:rsidR="00146A05" w:rsidRPr="00146A05">
        <w:rPr>
          <w:rFonts w:ascii="Book Antiqua" w:eastAsia="Times New Roman" w:hAnsi="Book Antiqua" w:cs="Arial"/>
          <w:sz w:val="28"/>
          <w:szCs w:val="28"/>
          <w:vertAlign w:val="superscript"/>
          <w:lang w:eastAsia="hu-HU"/>
        </w:rPr>
        <w:footnoteReference w:id="8"/>
      </w:r>
    </w:p>
    <w:p w:rsidR="00146A05" w:rsidRPr="00146A05" w:rsidRDefault="00146A05" w:rsidP="00293543">
      <w:pPr>
        <w:spacing w:before="120" w:after="120" w:line="240" w:lineRule="auto"/>
        <w:jc w:val="center"/>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sym w:font="Symbol" w:char="F02A"/>
      </w:r>
    </w:p>
    <w:p w:rsidR="00146A05" w:rsidRPr="00146A05" w:rsidRDefault="00293543" w:rsidP="00293543">
      <w:pPr>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w:t>
      </w:r>
      <w:proofErr w:type="gramStart"/>
      <w:r w:rsidR="00146A05" w:rsidRPr="00146A05">
        <w:rPr>
          <w:rFonts w:ascii="Book Antiqua" w:eastAsia="Times New Roman" w:hAnsi="Book Antiqua" w:cs="Arial"/>
          <w:sz w:val="28"/>
          <w:szCs w:val="28"/>
          <w:lang w:eastAsia="hu-HU"/>
        </w:rPr>
        <w:t>A régi Ausz</w:t>
      </w:r>
      <w:r>
        <w:rPr>
          <w:rFonts w:ascii="Book Antiqua" w:eastAsia="Times New Roman" w:hAnsi="Book Antiqua" w:cs="Arial"/>
          <w:sz w:val="28"/>
          <w:szCs w:val="28"/>
          <w:lang w:eastAsia="hu-HU"/>
        </w:rPr>
        <w:t xml:space="preserve">triában sok-sok nép élt együtt – írta – </w:t>
      </w:r>
      <w:r w:rsidR="00146A05" w:rsidRPr="00146A05">
        <w:rPr>
          <w:rFonts w:ascii="Book Antiqua" w:eastAsia="Times New Roman" w:hAnsi="Book Antiqua" w:cs="Arial"/>
          <w:sz w:val="28"/>
          <w:szCs w:val="28"/>
          <w:lang w:eastAsia="hu-HU"/>
        </w:rPr>
        <w:t xml:space="preserve">, mind megőrizte a maga jellegét, a maga sajátos tehetségét, és ezzel különleges </w:t>
      </w:r>
      <w:proofErr w:type="spellStart"/>
      <w:r w:rsidR="00146A05" w:rsidRPr="00146A05">
        <w:rPr>
          <w:rFonts w:ascii="Book Antiqua" w:eastAsia="Times New Roman" w:hAnsi="Book Antiqua" w:cs="Arial"/>
          <w:sz w:val="28"/>
          <w:szCs w:val="28"/>
          <w:lang w:eastAsia="hu-HU"/>
        </w:rPr>
        <w:t>organiz</w:t>
      </w:r>
      <w:r>
        <w:rPr>
          <w:rFonts w:ascii="Book Antiqua" w:eastAsia="Times New Roman" w:hAnsi="Book Antiqua" w:cs="Arial"/>
          <w:sz w:val="28"/>
          <w:szCs w:val="28"/>
          <w:lang w:eastAsia="hu-HU"/>
        </w:rPr>
        <w:t>-</w:t>
      </w:r>
      <w:r w:rsidR="00146A05" w:rsidRPr="00146A05">
        <w:rPr>
          <w:rFonts w:ascii="Book Antiqua" w:eastAsia="Times New Roman" w:hAnsi="Book Antiqua" w:cs="Arial"/>
          <w:sz w:val="28"/>
          <w:szCs w:val="28"/>
          <w:lang w:eastAsia="hu-HU"/>
        </w:rPr>
        <w:t>mussá</w:t>
      </w:r>
      <w:proofErr w:type="spellEnd"/>
      <w:r w:rsidR="00146A05" w:rsidRPr="00146A05">
        <w:rPr>
          <w:rFonts w:ascii="Book Antiqua" w:eastAsia="Times New Roman" w:hAnsi="Book Antiqua" w:cs="Arial"/>
          <w:sz w:val="28"/>
          <w:szCs w:val="28"/>
          <w:lang w:eastAsia="hu-HU"/>
        </w:rPr>
        <w:t xml:space="preserve"> ötvözte ezt a kulturális </w:t>
      </w:r>
      <w:proofErr w:type="spellStart"/>
      <w:r w:rsidR="00146A05" w:rsidRPr="00146A05">
        <w:rPr>
          <w:rFonts w:ascii="Book Antiqua" w:eastAsia="Times New Roman" w:hAnsi="Book Antiqua" w:cs="Arial"/>
          <w:sz w:val="28"/>
          <w:szCs w:val="28"/>
          <w:lang w:eastAsia="hu-HU"/>
        </w:rPr>
        <w:t>comm</w:t>
      </w:r>
      <w:r>
        <w:rPr>
          <w:rFonts w:ascii="Book Antiqua" w:eastAsia="Times New Roman" w:hAnsi="Book Antiqua" w:cs="Arial"/>
          <w:sz w:val="28"/>
          <w:szCs w:val="28"/>
          <w:lang w:eastAsia="hu-HU"/>
        </w:rPr>
        <w:t>onwealthet</w:t>
      </w:r>
      <w:proofErr w:type="spellEnd"/>
      <w:r>
        <w:rPr>
          <w:rFonts w:ascii="Book Antiqua" w:eastAsia="Times New Roman" w:hAnsi="Book Antiqua" w:cs="Arial"/>
          <w:sz w:val="28"/>
          <w:szCs w:val="28"/>
          <w:lang w:eastAsia="hu-HU"/>
        </w:rPr>
        <w:t>, mert annak nevezném”</w:t>
      </w:r>
      <w:r w:rsidR="00146A05" w:rsidRPr="00146A05">
        <w:rPr>
          <w:rFonts w:ascii="Book Antiqua" w:eastAsia="Times New Roman" w:hAnsi="Book Antiqua" w:cs="Arial"/>
          <w:sz w:val="28"/>
          <w:szCs w:val="28"/>
          <w:vertAlign w:val="superscript"/>
          <w:lang w:eastAsia="hu-HU"/>
        </w:rPr>
        <w:footnoteReference w:id="9"/>
      </w:r>
      <w:r w:rsidR="00146A05" w:rsidRPr="00146A05">
        <w:rPr>
          <w:rFonts w:ascii="Book Antiqua" w:eastAsia="Times New Roman" w:hAnsi="Book Antiqua" w:cs="Arial"/>
          <w:sz w:val="28"/>
          <w:szCs w:val="28"/>
          <w:lang w:eastAsia="hu-HU"/>
        </w:rPr>
        <w:t xml:space="preserve">. </w:t>
      </w:r>
      <w:proofErr w:type="spellStart"/>
      <w:r w:rsidR="00146A05" w:rsidRPr="00146A05">
        <w:rPr>
          <w:rFonts w:ascii="Book Antiqua" w:eastAsia="Times New Roman" w:hAnsi="Book Antiqua" w:cs="Arial"/>
          <w:sz w:val="28"/>
          <w:szCs w:val="28"/>
          <w:lang w:eastAsia="hu-HU"/>
        </w:rPr>
        <w:t>Kokoschka</w:t>
      </w:r>
      <w:proofErr w:type="spellEnd"/>
      <w:r w:rsidR="00146A05" w:rsidRPr="00146A05">
        <w:rPr>
          <w:rFonts w:ascii="Book Antiqua" w:eastAsia="Times New Roman" w:hAnsi="Book Antiqua" w:cs="Arial"/>
          <w:sz w:val="28"/>
          <w:szCs w:val="28"/>
          <w:lang w:eastAsia="hu-HU"/>
        </w:rPr>
        <w:t xml:space="preserve"> sok évtized távolából megszépítette a múltat, de abban nem tévedett, hogy az itt élő nemzetek magas kultúrájában a közös sors és közös társadalmi állapot közös hálót szőtt, ha nem is oly békésen, a tökéletes egyetértés derűs </w:t>
      </w:r>
      <w:proofErr w:type="spellStart"/>
      <w:r w:rsidR="00146A05" w:rsidRPr="00146A05">
        <w:rPr>
          <w:rFonts w:ascii="Book Antiqua" w:eastAsia="Times New Roman" w:hAnsi="Book Antiqua" w:cs="Arial"/>
          <w:sz w:val="28"/>
          <w:szCs w:val="28"/>
          <w:lang w:eastAsia="hu-HU"/>
        </w:rPr>
        <w:t>együttmunkálkodása</w:t>
      </w:r>
      <w:proofErr w:type="spellEnd"/>
      <w:r w:rsidR="00146A05" w:rsidRPr="00146A05">
        <w:rPr>
          <w:rFonts w:ascii="Book Antiqua" w:eastAsia="Times New Roman" w:hAnsi="Book Antiqua" w:cs="Arial"/>
          <w:sz w:val="28"/>
          <w:szCs w:val="28"/>
          <w:lang w:eastAsia="hu-HU"/>
        </w:rPr>
        <w:t xml:space="preserve"> révén, mint ő vélte, hanem küzdelem és fájdalmas kínlódás árán.</w:t>
      </w:r>
      <w:proofErr w:type="gramEnd"/>
      <w:r w:rsidR="00146A05" w:rsidRPr="00146A05">
        <w:rPr>
          <w:rFonts w:ascii="Book Antiqua" w:eastAsia="Times New Roman" w:hAnsi="Book Antiqua" w:cs="Arial"/>
          <w:sz w:val="28"/>
          <w:szCs w:val="28"/>
          <w:lang w:eastAsia="hu-HU"/>
        </w:rPr>
        <w:t xml:space="preserve"> Ez a </w:t>
      </w:r>
      <w:proofErr w:type="spellStart"/>
      <w:r w:rsidR="00146A05" w:rsidRPr="00146A05">
        <w:rPr>
          <w:rFonts w:ascii="Book Antiqua" w:eastAsia="Times New Roman" w:hAnsi="Book Antiqua" w:cs="Arial"/>
          <w:sz w:val="28"/>
          <w:szCs w:val="28"/>
          <w:lang w:eastAsia="hu-HU"/>
        </w:rPr>
        <w:t>művelődésbeli</w:t>
      </w:r>
      <w:proofErr w:type="spellEnd"/>
      <w:r w:rsidR="00146A05" w:rsidRPr="00146A05">
        <w:rPr>
          <w:rFonts w:ascii="Book Antiqua" w:eastAsia="Times New Roman" w:hAnsi="Book Antiqua" w:cs="Arial"/>
          <w:sz w:val="28"/>
          <w:szCs w:val="28"/>
          <w:lang w:eastAsia="hu-HU"/>
        </w:rPr>
        <w:t xml:space="preserve"> nemzet</w:t>
      </w:r>
      <w:r>
        <w:rPr>
          <w:rFonts w:ascii="Book Antiqua" w:eastAsia="Times New Roman" w:hAnsi="Book Antiqua" w:cs="Arial"/>
          <w:sz w:val="28"/>
          <w:szCs w:val="28"/>
          <w:lang w:eastAsia="hu-HU"/>
        </w:rPr>
        <w:t>-</w:t>
      </w:r>
      <w:r w:rsidR="00146A05" w:rsidRPr="00146A05">
        <w:rPr>
          <w:rFonts w:ascii="Book Antiqua" w:eastAsia="Times New Roman" w:hAnsi="Book Antiqua" w:cs="Arial"/>
          <w:sz w:val="28"/>
          <w:szCs w:val="28"/>
          <w:lang w:eastAsia="hu-HU"/>
        </w:rPr>
        <w:t xml:space="preserve">közösség abban a földrajzi háromszögben jött létre, melyet Prága, Bécs és Pest nevével lehet kijelölni. Bővíthető ez a terület Zágrábbal, Krakkóval, esetleg Münchennel, sőt bizonyos szempontból még Heidelberg és Berlin is hozzácsatolható. De semmiképpen nem szűkíthető. És olyan alakzatot kell elképzelnünk, mely ellentmond minden mértani szabálynak és </w:t>
      </w:r>
      <w:proofErr w:type="spellStart"/>
      <w:r w:rsidR="00146A05" w:rsidRPr="00146A05">
        <w:rPr>
          <w:rFonts w:ascii="Book Antiqua" w:eastAsia="Times New Roman" w:hAnsi="Book Antiqua" w:cs="Arial"/>
          <w:sz w:val="28"/>
          <w:szCs w:val="28"/>
          <w:lang w:eastAsia="hu-HU"/>
        </w:rPr>
        <w:t>nin</w:t>
      </w:r>
      <w:proofErr w:type="spellEnd"/>
      <w:r>
        <w:rPr>
          <w:rFonts w:ascii="Book Antiqua" w:eastAsia="Times New Roman" w:hAnsi="Book Antiqua" w:cs="Arial"/>
          <w:sz w:val="28"/>
          <w:szCs w:val="28"/>
          <w:lang w:eastAsia="hu-HU"/>
        </w:rPr>
        <w:t>-</w:t>
      </w:r>
      <w:r w:rsidR="00146A05" w:rsidRPr="00146A05">
        <w:rPr>
          <w:rFonts w:ascii="Book Antiqua" w:eastAsia="Times New Roman" w:hAnsi="Book Antiqua" w:cs="Arial"/>
          <w:sz w:val="28"/>
          <w:szCs w:val="28"/>
          <w:lang w:eastAsia="hu-HU"/>
        </w:rPr>
        <w:t>csen megnevezhető kö</w:t>
      </w:r>
      <w:r>
        <w:rPr>
          <w:rFonts w:ascii="Book Antiqua" w:eastAsia="Times New Roman" w:hAnsi="Book Antiqua" w:cs="Arial"/>
          <w:sz w:val="28"/>
          <w:szCs w:val="28"/>
          <w:lang w:eastAsia="hu-HU"/>
        </w:rPr>
        <w:t>zéppontja. Mert Bécs lehetett „birodalmi”</w:t>
      </w:r>
      <w:r w:rsidR="00146A05" w:rsidRPr="00146A05">
        <w:rPr>
          <w:rFonts w:ascii="Book Antiqua" w:eastAsia="Times New Roman" w:hAnsi="Book Antiqua" w:cs="Arial"/>
          <w:sz w:val="28"/>
          <w:szCs w:val="28"/>
          <w:lang w:eastAsia="hu-HU"/>
        </w:rPr>
        <w:t xml:space="preserve"> főváros, de kulturális értelemben nem volt az, s kiváltképp nem a századvég fokozódó válságkorszakától kezdve. Prágában és Pesten az alkotó művé</w:t>
      </w:r>
      <w:r w:rsidR="00E964B9">
        <w:rPr>
          <w:rFonts w:ascii="Book Antiqua" w:eastAsia="Times New Roman" w:hAnsi="Book Antiqua" w:cs="Arial"/>
          <w:sz w:val="28"/>
          <w:szCs w:val="28"/>
          <w:lang w:eastAsia="hu-HU"/>
        </w:rPr>
        <w:t>-</w:t>
      </w:r>
      <w:proofErr w:type="spellStart"/>
      <w:r w:rsidR="00146A05" w:rsidRPr="00146A05">
        <w:rPr>
          <w:rFonts w:ascii="Book Antiqua" w:eastAsia="Times New Roman" w:hAnsi="Book Antiqua" w:cs="Arial"/>
          <w:sz w:val="28"/>
          <w:szCs w:val="28"/>
          <w:lang w:eastAsia="hu-HU"/>
        </w:rPr>
        <w:t>szek</w:t>
      </w:r>
      <w:proofErr w:type="spellEnd"/>
      <w:r w:rsidR="00146A05" w:rsidRPr="00146A05">
        <w:rPr>
          <w:rFonts w:ascii="Book Antiqua" w:eastAsia="Times New Roman" w:hAnsi="Book Antiqua" w:cs="Arial"/>
          <w:sz w:val="28"/>
          <w:szCs w:val="28"/>
          <w:lang w:eastAsia="hu-HU"/>
        </w:rPr>
        <w:t xml:space="preserve"> saját hagyományaikhoz, saját népművészetükhöz fordultak ihlető forrásért, másrészt pedig az ettől az övezettől keletre és nyugatra működő műhelyekből merítettek ösztönzést.</w:t>
      </w:r>
    </w:p>
    <w:p w:rsidR="00146A05" w:rsidRPr="00146A05" w:rsidRDefault="00146A05" w:rsidP="00E964B9">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pacing w:val="-2"/>
          <w:sz w:val="28"/>
          <w:szCs w:val="28"/>
          <w:lang w:eastAsia="hu-HU"/>
        </w:rPr>
        <w:t>Közép-Európa, Délkelet-Európa, Közép-Kelet-Európa, Kelet-Közép-</w:t>
      </w:r>
      <w:r w:rsidRPr="00146A05">
        <w:rPr>
          <w:rFonts w:ascii="Book Antiqua" w:eastAsia="Times New Roman" w:hAnsi="Book Antiqua" w:cs="Arial"/>
          <w:sz w:val="28"/>
          <w:szCs w:val="28"/>
          <w:lang w:eastAsia="hu-HU"/>
        </w:rPr>
        <w:t xml:space="preserve">Európa: az évtizedek óta folyó elnevezési vitákból úgy látszik, hogy a legutóbbi kerül ki győztesen, és legalábbis az irodalomtörténet-írásban a Kelet-Közép-Európa elnevezés válik legáltalánosabban használatossá. </w:t>
      </w:r>
      <w:proofErr w:type="spellStart"/>
      <w:r w:rsidRPr="00146A05">
        <w:rPr>
          <w:rFonts w:ascii="Book Antiqua" w:eastAsia="Times New Roman" w:hAnsi="Book Antiqua" w:cs="Arial"/>
          <w:sz w:val="28"/>
          <w:szCs w:val="28"/>
          <w:lang w:eastAsia="hu-HU"/>
        </w:rPr>
        <w:t>Fried</w:t>
      </w:r>
      <w:proofErr w:type="spellEnd"/>
      <w:r w:rsidRPr="00146A05">
        <w:rPr>
          <w:rFonts w:ascii="Book Antiqua" w:eastAsia="Times New Roman" w:hAnsi="Book Antiqua" w:cs="Arial"/>
          <w:sz w:val="28"/>
          <w:szCs w:val="28"/>
          <w:lang w:eastAsia="hu-HU"/>
        </w:rPr>
        <w:t xml:space="preserve"> István részletes tanulmányt szentelt ennek a terminológiai kérdés</w:t>
      </w:r>
      <w:r w:rsidR="00E964B9">
        <w:rPr>
          <w:rFonts w:ascii="Book Antiqua" w:eastAsia="Times New Roman" w:hAnsi="Book Antiqua" w:cs="Arial"/>
          <w:sz w:val="28"/>
          <w:szCs w:val="28"/>
          <w:lang w:eastAsia="hu-HU"/>
        </w:rPr>
        <w:t>-</w:t>
      </w:r>
      <w:proofErr w:type="spellStart"/>
      <w:r w:rsidRPr="00146A05">
        <w:rPr>
          <w:rFonts w:ascii="Book Antiqua" w:eastAsia="Times New Roman" w:hAnsi="Book Antiqua" w:cs="Arial"/>
          <w:sz w:val="28"/>
          <w:szCs w:val="28"/>
          <w:lang w:eastAsia="hu-HU"/>
        </w:rPr>
        <w:t>nek</w:t>
      </w:r>
      <w:proofErr w:type="spellEnd"/>
      <w:r w:rsidRPr="00146A05">
        <w:rPr>
          <w:rFonts w:ascii="Book Antiqua" w:eastAsia="Times New Roman" w:hAnsi="Book Antiqua" w:cs="Arial"/>
          <w:sz w:val="28"/>
          <w:szCs w:val="28"/>
          <w:lang w:eastAsia="hu-HU"/>
        </w:rPr>
        <w:t>, s a vélemények és ellenvélemények alapos ismertetése után ő is Kele</w:t>
      </w:r>
      <w:r w:rsidR="00E964B9">
        <w:rPr>
          <w:rFonts w:ascii="Book Antiqua" w:eastAsia="Times New Roman" w:hAnsi="Book Antiqua" w:cs="Arial"/>
          <w:sz w:val="28"/>
          <w:szCs w:val="28"/>
          <w:lang w:eastAsia="hu-HU"/>
        </w:rPr>
        <w:t>t-Közép-Európa mellett érvelt. „</w:t>
      </w:r>
      <w:proofErr w:type="spellStart"/>
      <w:r w:rsidRPr="00146A05">
        <w:rPr>
          <w:rFonts w:ascii="Book Antiqua" w:eastAsia="Times New Roman" w:hAnsi="Book Antiqua" w:cs="Arial"/>
          <w:sz w:val="28"/>
          <w:szCs w:val="28"/>
          <w:lang w:eastAsia="hu-HU"/>
        </w:rPr>
        <w:t>Régiónkat</w:t>
      </w:r>
      <w:proofErr w:type="spellEnd"/>
      <w:r w:rsidRPr="00146A05">
        <w:rPr>
          <w:rFonts w:ascii="Book Antiqua" w:eastAsia="Times New Roman" w:hAnsi="Book Antiqua" w:cs="Arial"/>
          <w:sz w:val="28"/>
          <w:szCs w:val="28"/>
          <w:lang w:eastAsia="hu-HU"/>
        </w:rPr>
        <w:t xml:space="preserve"> Kelet-Közép-Európának nevez</w:t>
      </w:r>
      <w:r w:rsidR="00E964B9">
        <w:rPr>
          <w:rFonts w:ascii="Book Antiqua" w:eastAsia="Times New Roman" w:hAnsi="Book Antiqua" w:cs="Arial"/>
          <w:sz w:val="28"/>
          <w:szCs w:val="28"/>
          <w:lang w:eastAsia="hu-HU"/>
        </w:rPr>
        <w:t>-</w:t>
      </w:r>
      <w:proofErr w:type="spellStart"/>
      <w:r w:rsidRPr="00146A05">
        <w:rPr>
          <w:rFonts w:ascii="Book Antiqua" w:eastAsia="Times New Roman" w:hAnsi="Book Antiqua" w:cs="Arial"/>
          <w:sz w:val="28"/>
          <w:szCs w:val="28"/>
          <w:lang w:eastAsia="hu-HU"/>
        </w:rPr>
        <w:t>zük</w:t>
      </w:r>
      <w:proofErr w:type="spellEnd"/>
      <w:r w:rsidRPr="00146A05">
        <w:rPr>
          <w:rFonts w:ascii="Book Antiqua" w:eastAsia="Times New Roman" w:hAnsi="Book Antiqua" w:cs="Arial"/>
          <w:sz w:val="28"/>
          <w:szCs w:val="28"/>
          <w:lang w:eastAsia="hu-HU"/>
        </w:rPr>
        <w:t xml:space="preserve">, tehát Közép-Európa keleti felének, nem pedig Kelet-Európa középső részének. Félreértések elkerülése végett: közép-európai jellegű ez a régió, nem kelet-európai, jóllehet »átmeneti zónáiban« közel került a </w:t>
      </w:r>
      <w:proofErr w:type="gramStart"/>
      <w:r w:rsidRPr="00146A05">
        <w:rPr>
          <w:rFonts w:ascii="Book Antiqua" w:eastAsia="Times New Roman" w:hAnsi="Book Antiqua" w:cs="Arial"/>
          <w:sz w:val="28"/>
          <w:szCs w:val="28"/>
          <w:lang w:eastAsia="hu-HU"/>
        </w:rPr>
        <w:t>kelet-európai fejlődéshez</w:t>
      </w:r>
      <w:proofErr w:type="gramEnd"/>
      <w:r w:rsidRPr="00146A05">
        <w:rPr>
          <w:rFonts w:ascii="Book Antiqua" w:eastAsia="Times New Roman" w:hAnsi="Book Antiqua" w:cs="Arial"/>
          <w:sz w:val="28"/>
          <w:szCs w:val="28"/>
          <w:lang w:eastAsia="hu-HU"/>
        </w:rPr>
        <w:t>. Több ok erősíti</w:t>
      </w:r>
      <w:r w:rsidR="00E964B9">
        <w:rPr>
          <w:rFonts w:ascii="Book Antiqua" w:eastAsia="Times New Roman" w:hAnsi="Book Antiqua" w:cs="Arial"/>
          <w:sz w:val="28"/>
          <w:szCs w:val="28"/>
          <w:lang w:eastAsia="hu-HU"/>
        </w:rPr>
        <w:t xml:space="preserve"> </w:t>
      </w:r>
      <w:proofErr w:type="gramStart"/>
      <w:r w:rsidR="00E964B9">
        <w:rPr>
          <w:rFonts w:ascii="Book Antiqua" w:eastAsia="Times New Roman" w:hAnsi="Book Antiqua" w:cs="Arial"/>
          <w:sz w:val="28"/>
          <w:szCs w:val="28"/>
          <w:lang w:eastAsia="hu-HU"/>
        </w:rPr>
        <w:t>zónánk</w:t>
      </w:r>
      <w:proofErr w:type="gramEnd"/>
      <w:r w:rsidR="00E964B9">
        <w:rPr>
          <w:rFonts w:ascii="Book Antiqua" w:eastAsia="Times New Roman" w:hAnsi="Book Antiqua" w:cs="Arial"/>
          <w:sz w:val="28"/>
          <w:szCs w:val="28"/>
          <w:lang w:eastAsia="hu-HU"/>
        </w:rPr>
        <w:t xml:space="preserve"> közép-európai jellegét.”</w:t>
      </w:r>
      <w:r w:rsidRPr="00146A05">
        <w:rPr>
          <w:rFonts w:ascii="Book Antiqua" w:eastAsia="Times New Roman" w:hAnsi="Book Antiqua" w:cs="Arial"/>
          <w:sz w:val="28"/>
          <w:szCs w:val="28"/>
          <w:vertAlign w:val="superscript"/>
          <w:lang w:eastAsia="hu-HU"/>
        </w:rPr>
        <w:footnoteReference w:id="10"/>
      </w:r>
      <w:r w:rsidRPr="00146A05">
        <w:rPr>
          <w:rFonts w:ascii="Book Antiqua" w:eastAsia="Times New Roman" w:hAnsi="Book Antiqua" w:cs="Arial"/>
          <w:sz w:val="28"/>
          <w:szCs w:val="28"/>
          <w:lang w:eastAsia="hu-HU"/>
        </w:rPr>
        <w:t xml:space="preserve"> Igy ír </w:t>
      </w:r>
      <w:proofErr w:type="spellStart"/>
      <w:r w:rsidRPr="00146A05">
        <w:rPr>
          <w:rFonts w:ascii="Book Antiqua" w:eastAsia="Times New Roman" w:hAnsi="Book Antiqua" w:cs="Arial"/>
          <w:sz w:val="28"/>
          <w:szCs w:val="28"/>
          <w:lang w:eastAsia="hu-HU"/>
        </w:rPr>
        <w:t>Fried</w:t>
      </w:r>
      <w:proofErr w:type="spellEnd"/>
      <w:r w:rsidRPr="00146A05">
        <w:rPr>
          <w:rFonts w:ascii="Book Antiqua" w:eastAsia="Times New Roman" w:hAnsi="Book Antiqua" w:cs="Arial"/>
          <w:sz w:val="28"/>
          <w:szCs w:val="28"/>
          <w:lang w:eastAsia="hu-HU"/>
        </w:rPr>
        <w:t xml:space="preserve"> István. </w:t>
      </w:r>
      <w:proofErr w:type="spellStart"/>
      <w:r w:rsidRPr="00146A05">
        <w:rPr>
          <w:rFonts w:ascii="Book Antiqua" w:eastAsia="Times New Roman" w:hAnsi="Book Antiqua" w:cs="Arial"/>
          <w:sz w:val="28"/>
          <w:szCs w:val="28"/>
          <w:lang w:eastAsia="hu-HU"/>
        </w:rPr>
        <w:t>Ránki</w:t>
      </w:r>
      <w:proofErr w:type="spellEnd"/>
      <w:r w:rsidRPr="00146A05">
        <w:rPr>
          <w:rFonts w:ascii="Book Antiqua" w:eastAsia="Times New Roman" w:hAnsi="Book Antiqua" w:cs="Arial"/>
          <w:sz w:val="28"/>
          <w:szCs w:val="28"/>
          <w:lang w:eastAsia="hu-HU"/>
        </w:rPr>
        <w:t xml:space="preserve"> György pedig a történészek részéről emelte fel </w:t>
      </w:r>
      <w:proofErr w:type="spellStart"/>
      <w:r w:rsidRPr="00146A05">
        <w:rPr>
          <w:rFonts w:ascii="Book Antiqua" w:eastAsia="Times New Roman" w:hAnsi="Book Antiqua" w:cs="Arial"/>
          <w:sz w:val="28"/>
          <w:szCs w:val="28"/>
          <w:lang w:eastAsia="hu-HU"/>
        </w:rPr>
        <w:t>sza</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lastRenderedPageBreak/>
        <w:t>vát</w:t>
      </w:r>
      <w:proofErr w:type="spellEnd"/>
      <w:r w:rsidRPr="00146A05">
        <w:rPr>
          <w:rFonts w:ascii="Book Antiqua" w:eastAsia="Times New Roman" w:hAnsi="Book Antiqua" w:cs="Arial"/>
          <w:sz w:val="28"/>
          <w:szCs w:val="28"/>
          <w:lang w:eastAsia="hu-HU"/>
        </w:rPr>
        <w:t xml:space="preserve"> a közép-európaiság</w:t>
      </w:r>
      <w:r w:rsidR="00E964B9">
        <w:rPr>
          <w:rFonts w:ascii="Book Antiqua" w:eastAsia="Times New Roman" w:hAnsi="Book Antiqua" w:cs="Arial"/>
          <w:sz w:val="28"/>
          <w:szCs w:val="28"/>
          <w:lang w:eastAsia="hu-HU"/>
        </w:rPr>
        <w:t xml:space="preserve"> </w:t>
      </w:r>
      <w:r w:rsidRPr="00146A05">
        <w:rPr>
          <w:rFonts w:ascii="Book Antiqua" w:eastAsia="Times New Roman" w:hAnsi="Book Antiqua" w:cs="Arial"/>
          <w:sz w:val="28"/>
          <w:szCs w:val="28"/>
          <w:lang w:eastAsia="hu-HU"/>
        </w:rPr>
        <w:t>fogalma mellett: gazdasági, gazdaságtörténeti érvekkel bizonyítva valóságát.</w:t>
      </w:r>
      <w:r w:rsidRPr="00146A05">
        <w:rPr>
          <w:rFonts w:ascii="Book Antiqua" w:eastAsia="Times New Roman" w:hAnsi="Book Antiqua" w:cs="Arial"/>
          <w:sz w:val="28"/>
          <w:szCs w:val="28"/>
          <w:vertAlign w:val="superscript"/>
          <w:lang w:eastAsia="hu-HU"/>
        </w:rPr>
        <w:footnoteReference w:id="11"/>
      </w:r>
      <w:r w:rsidRPr="00146A05">
        <w:rPr>
          <w:rFonts w:ascii="Book Antiqua" w:eastAsia="Times New Roman" w:hAnsi="Book Antiqua" w:cs="Arial"/>
          <w:sz w:val="28"/>
          <w:szCs w:val="28"/>
          <w:lang w:eastAsia="hu-HU"/>
        </w:rPr>
        <w:t xml:space="preserve"> </w:t>
      </w:r>
      <w:proofErr w:type="spellStart"/>
      <w:r w:rsidRPr="00146A05">
        <w:rPr>
          <w:rFonts w:ascii="Book Antiqua" w:eastAsia="Times New Roman" w:hAnsi="Book Antiqua" w:cs="Arial"/>
          <w:sz w:val="28"/>
          <w:szCs w:val="28"/>
          <w:lang w:eastAsia="hu-HU"/>
        </w:rPr>
        <w:t>Mindezek</w:t>
      </w:r>
      <w:proofErr w:type="spellEnd"/>
      <w:r w:rsidRPr="00146A05">
        <w:rPr>
          <w:rFonts w:ascii="Book Antiqua" w:eastAsia="Times New Roman" w:hAnsi="Book Antiqua" w:cs="Arial"/>
          <w:sz w:val="28"/>
          <w:szCs w:val="28"/>
          <w:lang w:eastAsia="hu-HU"/>
        </w:rPr>
        <w:t xml:space="preserve"> a </w:t>
      </w:r>
      <w:proofErr w:type="spellStart"/>
      <w:r w:rsidRPr="00146A05">
        <w:rPr>
          <w:rFonts w:ascii="Book Antiqua" w:eastAsia="Times New Roman" w:hAnsi="Book Antiqua" w:cs="Arial"/>
          <w:sz w:val="28"/>
          <w:szCs w:val="28"/>
          <w:lang w:eastAsia="hu-HU"/>
        </w:rPr>
        <w:t>posteriori</w:t>
      </w:r>
      <w:proofErr w:type="spellEnd"/>
      <w:r w:rsidRPr="00146A05">
        <w:rPr>
          <w:rFonts w:ascii="Book Antiqua" w:eastAsia="Times New Roman" w:hAnsi="Book Antiqua" w:cs="Arial"/>
          <w:sz w:val="28"/>
          <w:szCs w:val="28"/>
          <w:lang w:eastAsia="hu-HU"/>
        </w:rPr>
        <w:t xml:space="preserve"> érvelések és magyarázatok azonban arra is vallanak, hogy ennek az egyszerre (de nem egyenlő mértékben!) kulturális, gazdasági és politikai övezetnek nem volt és alighanem ma sincs határozott öntudata, nem volt és nincs kellő erejű helyzet-meghatározó önismerete, hogy a meggyökeresedett </w:t>
      </w:r>
      <w:proofErr w:type="gramStart"/>
      <w:r w:rsidRPr="00146A05">
        <w:rPr>
          <w:rFonts w:ascii="Book Antiqua" w:eastAsia="Times New Roman" w:hAnsi="Book Antiqua" w:cs="Arial"/>
          <w:sz w:val="28"/>
          <w:szCs w:val="28"/>
          <w:lang w:eastAsia="hu-HU"/>
        </w:rPr>
        <w:t>hagyomány szívós</w:t>
      </w:r>
      <w:proofErr w:type="gramEnd"/>
      <w:r w:rsidRPr="00146A05">
        <w:rPr>
          <w:rFonts w:ascii="Book Antiqua" w:eastAsia="Times New Roman" w:hAnsi="Book Antiqua" w:cs="Arial"/>
          <w:sz w:val="28"/>
          <w:szCs w:val="28"/>
          <w:lang w:eastAsia="hu-HU"/>
        </w:rPr>
        <w:t xml:space="preserve"> erejével fölöslegessé tegye a közvélemény számára az ilyesfajta polémiákat. És ez egyik jellegzetessége ennek a régiónak. Az itt élő és egymással rokon lelkületű kultúrák egymást ismerik legkevésbé. </w:t>
      </w:r>
      <w:proofErr w:type="spellStart"/>
      <w:r w:rsidRPr="00146A05">
        <w:rPr>
          <w:rFonts w:ascii="Book Antiqua" w:eastAsia="Times New Roman" w:hAnsi="Book Antiqua" w:cs="Arial"/>
          <w:sz w:val="28"/>
          <w:szCs w:val="28"/>
          <w:lang w:eastAsia="hu-HU"/>
        </w:rPr>
        <w:t>Íróik</w:t>
      </w:r>
      <w:proofErr w:type="spellEnd"/>
      <w:r w:rsidRPr="00146A05">
        <w:rPr>
          <w:rFonts w:ascii="Book Antiqua" w:eastAsia="Times New Roman" w:hAnsi="Book Antiqua" w:cs="Arial"/>
          <w:sz w:val="28"/>
          <w:szCs w:val="28"/>
          <w:lang w:eastAsia="hu-HU"/>
        </w:rPr>
        <w:t>, művészeik, tudósaik kevés kivételtől eltekintve mindig elnéztek egymás feje fölött nyugatra és keletre.</w:t>
      </w:r>
    </w:p>
    <w:p w:rsidR="00146A05" w:rsidRPr="00146A05" w:rsidRDefault="00146A05" w:rsidP="00E964B9">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 xml:space="preserve">A századelőn egyszerre mindkét irányban. A Magyar Géniusz lapjai a francia-angol orientáció mellett teret adtak az akkori szellemi élet különös orosz-rajongásának is. Maga Osvát Ernő </w:t>
      </w:r>
      <w:smartTag w:uri="urn:schemas-microsoft-com:office:smarttags" w:element="PersonName">
        <w:smartTagPr>
          <w:attr w:name="ProductID" w:val="Orosz Iván"/>
        </w:smartTagPr>
        <w:r w:rsidRPr="00146A05">
          <w:rPr>
            <w:rFonts w:ascii="Book Antiqua" w:eastAsia="Times New Roman" w:hAnsi="Book Antiqua" w:cs="Arial"/>
            <w:i/>
            <w:sz w:val="28"/>
            <w:szCs w:val="28"/>
            <w:lang w:eastAsia="hu-HU"/>
          </w:rPr>
          <w:t>Orosz Iván</w:t>
        </w:r>
      </w:smartTag>
      <w:r w:rsidRPr="00146A05">
        <w:rPr>
          <w:rFonts w:ascii="Book Antiqua" w:eastAsia="Times New Roman" w:hAnsi="Book Antiqua" w:cs="Arial"/>
          <w:sz w:val="28"/>
          <w:szCs w:val="28"/>
          <w:lang w:eastAsia="hu-HU"/>
        </w:rPr>
        <w:t xml:space="preserve"> címmel kezdett regényt írni, s regényének hőse arra vágyott, ez volt élete fő óhaja, hogy egyszer megláthassa Oroszországot. Nincsen regényhősünk, aki ilyen mély benső indíttatásból álmodozott volna arról, hogy eljusson egy</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szer Prágába. S nem azért, mert közelebb volt, vagy kevésbé volt </w:t>
      </w:r>
      <w:proofErr w:type="spellStart"/>
      <w:r w:rsidRPr="00146A05">
        <w:rPr>
          <w:rFonts w:ascii="Book Antiqua" w:eastAsia="Times New Roman" w:hAnsi="Book Antiqua" w:cs="Arial"/>
          <w:sz w:val="28"/>
          <w:szCs w:val="28"/>
          <w:lang w:eastAsia="hu-HU"/>
        </w:rPr>
        <w:t>romanti</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kus</w:t>
      </w:r>
      <w:proofErr w:type="spellEnd"/>
      <w:r w:rsidRPr="00146A05">
        <w:rPr>
          <w:rFonts w:ascii="Book Antiqua" w:eastAsia="Times New Roman" w:hAnsi="Book Antiqua" w:cs="Arial"/>
          <w:sz w:val="28"/>
          <w:szCs w:val="28"/>
          <w:lang w:eastAsia="hu-HU"/>
        </w:rPr>
        <w:t xml:space="preserve">, vagy kevesebb akadályt kellett leküzdeni érte, hiszen a francia Apollinaire megírta a </w:t>
      </w:r>
      <w:r w:rsidRPr="00146A05">
        <w:rPr>
          <w:rFonts w:ascii="Book Antiqua" w:eastAsia="Times New Roman" w:hAnsi="Book Antiqua" w:cs="Arial"/>
          <w:i/>
          <w:sz w:val="28"/>
          <w:szCs w:val="28"/>
          <w:lang w:eastAsia="hu-HU"/>
        </w:rPr>
        <w:t>Prágai vándor</w:t>
      </w:r>
      <w:r w:rsidR="00E964B9">
        <w:rPr>
          <w:rFonts w:ascii="Book Antiqua" w:eastAsia="Times New Roman" w:hAnsi="Book Antiqua" w:cs="Arial"/>
          <w:sz w:val="28"/>
          <w:szCs w:val="28"/>
          <w:lang w:eastAsia="hu-HU"/>
        </w:rPr>
        <w:t xml:space="preserve"> című</w:t>
      </w:r>
      <w:r w:rsidRPr="00146A05">
        <w:rPr>
          <w:rFonts w:ascii="Book Antiqua" w:eastAsia="Times New Roman" w:hAnsi="Book Antiqua" w:cs="Arial"/>
          <w:sz w:val="28"/>
          <w:szCs w:val="28"/>
          <w:lang w:eastAsia="hu-HU"/>
        </w:rPr>
        <w:t xml:space="preserve"> elbeszélését, hanem azért, mert az itt élő kultúrák nem tartották egymást érdemesnek arra, hogy meg</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ismerjék. E kulturális </w:t>
      </w:r>
      <w:proofErr w:type="spellStart"/>
      <w:r w:rsidRPr="00146A05">
        <w:rPr>
          <w:rFonts w:ascii="Book Antiqua" w:eastAsia="Times New Roman" w:hAnsi="Book Antiqua" w:cs="Arial"/>
          <w:sz w:val="28"/>
          <w:szCs w:val="28"/>
          <w:lang w:eastAsia="hu-HU"/>
        </w:rPr>
        <w:t>commonwealthnek</w:t>
      </w:r>
      <w:proofErr w:type="spellEnd"/>
      <w:r w:rsidRPr="00146A05">
        <w:rPr>
          <w:rFonts w:ascii="Book Antiqua" w:eastAsia="Times New Roman" w:hAnsi="Book Antiqua" w:cs="Arial"/>
          <w:sz w:val="28"/>
          <w:szCs w:val="28"/>
          <w:lang w:eastAsia="hu-HU"/>
        </w:rPr>
        <w:t xml:space="preserve"> azért nem volt középpontja, mert meg sem szerveződött igazán, s miként </w:t>
      </w:r>
      <w:proofErr w:type="spellStart"/>
      <w:r w:rsidRPr="00146A05">
        <w:rPr>
          <w:rFonts w:ascii="Book Antiqua" w:eastAsia="Times New Roman" w:hAnsi="Book Antiqua" w:cs="Arial"/>
          <w:sz w:val="28"/>
          <w:szCs w:val="28"/>
          <w:lang w:eastAsia="hu-HU"/>
        </w:rPr>
        <w:t>Oskar</w:t>
      </w:r>
      <w:proofErr w:type="spellEnd"/>
      <w:r w:rsidRPr="00146A05">
        <w:rPr>
          <w:rFonts w:ascii="Book Antiqua" w:eastAsia="Times New Roman" w:hAnsi="Book Antiqua" w:cs="Arial"/>
          <w:sz w:val="28"/>
          <w:szCs w:val="28"/>
          <w:lang w:eastAsia="hu-HU"/>
        </w:rPr>
        <w:t xml:space="preserve"> </w:t>
      </w:r>
      <w:proofErr w:type="spellStart"/>
      <w:r w:rsidRPr="00146A05">
        <w:rPr>
          <w:rFonts w:ascii="Book Antiqua" w:eastAsia="Times New Roman" w:hAnsi="Book Antiqua" w:cs="Arial"/>
          <w:sz w:val="28"/>
          <w:szCs w:val="28"/>
          <w:lang w:eastAsia="hu-HU"/>
        </w:rPr>
        <w:t>Kokoschka</w:t>
      </w:r>
      <w:proofErr w:type="spellEnd"/>
      <w:r w:rsidRPr="00146A05">
        <w:rPr>
          <w:rFonts w:ascii="Book Antiqua" w:eastAsia="Times New Roman" w:hAnsi="Book Antiqua" w:cs="Arial"/>
          <w:sz w:val="28"/>
          <w:szCs w:val="28"/>
          <w:lang w:eastAsia="hu-HU"/>
        </w:rPr>
        <w:t xml:space="preserve"> az önélet</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írásában, mi is csak mindig utólag fedezzük föl a hasonló vagy éppen </w:t>
      </w:r>
      <w:proofErr w:type="spellStart"/>
      <w:r w:rsidRPr="00146A05">
        <w:rPr>
          <w:rFonts w:ascii="Book Antiqua" w:eastAsia="Times New Roman" w:hAnsi="Book Antiqua" w:cs="Arial"/>
          <w:sz w:val="28"/>
          <w:szCs w:val="28"/>
          <w:lang w:eastAsia="hu-HU"/>
        </w:rPr>
        <w:t>azo</w:t>
      </w:r>
      <w:proofErr w:type="spellEnd"/>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nos alakzatok sokaságát, amelyek mégiscsak egyfajta közösséggé formál</w:t>
      </w:r>
      <w:r w:rsidR="00E964B9">
        <w:rPr>
          <w:rFonts w:ascii="Book Antiqua" w:eastAsia="Times New Roman" w:hAnsi="Book Antiqua" w:cs="Arial"/>
          <w:sz w:val="28"/>
          <w:szCs w:val="28"/>
          <w:lang w:eastAsia="hu-HU"/>
        </w:rPr>
        <w:t>-</w:t>
      </w:r>
      <w:proofErr w:type="spellStart"/>
      <w:r w:rsidRPr="00146A05">
        <w:rPr>
          <w:rFonts w:ascii="Book Antiqua" w:eastAsia="Times New Roman" w:hAnsi="Book Antiqua" w:cs="Arial"/>
          <w:sz w:val="28"/>
          <w:szCs w:val="28"/>
          <w:lang w:eastAsia="hu-HU"/>
        </w:rPr>
        <w:t>ják</w:t>
      </w:r>
      <w:proofErr w:type="spellEnd"/>
      <w:r w:rsidRPr="00146A05">
        <w:rPr>
          <w:rFonts w:ascii="Book Antiqua" w:eastAsia="Times New Roman" w:hAnsi="Book Antiqua" w:cs="Arial"/>
          <w:sz w:val="28"/>
          <w:szCs w:val="28"/>
          <w:lang w:eastAsia="hu-HU"/>
        </w:rPr>
        <w:t xml:space="preserve"> ezt a régiót. A századelő esztétizáló törekvései hiába tagadták meg </w:t>
      </w:r>
      <w:r w:rsidRPr="00146A05">
        <w:rPr>
          <w:rFonts w:ascii="Book Antiqua" w:eastAsia="Times New Roman" w:hAnsi="Book Antiqua" w:cs="Arial"/>
          <w:spacing w:val="-4"/>
          <w:sz w:val="28"/>
          <w:szCs w:val="28"/>
          <w:lang w:eastAsia="hu-HU"/>
        </w:rPr>
        <w:t>látványosan az együttműkö</w:t>
      </w:r>
      <w:r w:rsidR="00E964B9" w:rsidRPr="00E964B9">
        <w:rPr>
          <w:rFonts w:ascii="Book Antiqua" w:eastAsia="Times New Roman" w:hAnsi="Book Antiqua" w:cs="Arial"/>
          <w:spacing w:val="-4"/>
          <w:sz w:val="28"/>
          <w:szCs w:val="28"/>
          <w:lang w:eastAsia="hu-HU"/>
        </w:rPr>
        <w:t>dést mindenféle politizálással –</w:t>
      </w:r>
      <w:r w:rsidRPr="00146A05">
        <w:rPr>
          <w:rFonts w:ascii="Book Antiqua" w:eastAsia="Times New Roman" w:hAnsi="Book Antiqua" w:cs="Arial"/>
          <w:spacing w:val="-4"/>
          <w:sz w:val="28"/>
          <w:szCs w:val="28"/>
          <w:lang w:eastAsia="hu-HU"/>
        </w:rPr>
        <w:t xml:space="preserve"> mint a Magyar</w:t>
      </w:r>
      <w:r w:rsidRPr="00146A05">
        <w:rPr>
          <w:rFonts w:ascii="Book Antiqua" w:eastAsia="Times New Roman" w:hAnsi="Book Antiqua" w:cs="Arial"/>
          <w:sz w:val="28"/>
          <w:szCs w:val="28"/>
          <w:lang w:eastAsia="hu-HU"/>
        </w:rPr>
        <w:t xml:space="preserve"> Géniusz is a programjában és gyakorlatában </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 lényegében azoknak a </w:t>
      </w:r>
      <w:proofErr w:type="spellStart"/>
      <w:r w:rsidRPr="00146A05">
        <w:rPr>
          <w:rFonts w:ascii="Book Antiqua" w:eastAsia="Times New Roman" w:hAnsi="Book Antiqua" w:cs="Arial"/>
          <w:sz w:val="28"/>
          <w:szCs w:val="28"/>
          <w:lang w:eastAsia="hu-HU"/>
        </w:rPr>
        <w:t>po</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litikai</w:t>
      </w:r>
      <w:proofErr w:type="spellEnd"/>
      <w:r w:rsidRPr="00146A05">
        <w:rPr>
          <w:rFonts w:ascii="Book Antiqua" w:eastAsia="Times New Roman" w:hAnsi="Book Antiqua" w:cs="Arial"/>
          <w:sz w:val="28"/>
          <w:szCs w:val="28"/>
          <w:lang w:eastAsia="hu-HU"/>
        </w:rPr>
        <w:t xml:space="preserve"> szándékoknak a mintájára jártak el, melyek szakítani és bontani </w:t>
      </w:r>
      <w:r w:rsidRPr="00146A05">
        <w:rPr>
          <w:rFonts w:ascii="Book Antiqua" w:eastAsia="Times New Roman" w:hAnsi="Book Antiqua" w:cs="Arial"/>
          <w:spacing w:val="-2"/>
          <w:sz w:val="28"/>
          <w:szCs w:val="28"/>
          <w:lang w:eastAsia="hu-HU"/>
        </w:rPr>
        <w:t>akartak ebben a térségben. De legalábbis minél nagyobb távolságot tartani.</w:t>
      </w:r>
    </w:p>
    <w:p w:rsidR="00146A05" w:rsidRPr="00146A05" w:rsidRDefault="00146A05" w:rsidP="00146A05">
      <w:pPr>
        <w:spacing w:after="0" w:line="240" w:lineRule="auto"/>
        <w:ind w:firstLine="709"/>
        <w:jc w:val="center"/>
        <w:rPr>
          <w:rFonts w:ascii="Book Antiqua" w:eastAsia="Times New Roman" w:hAnsi="Book Antiqua" w:cs="Arial"/>
          <w:sz w:val="28"/>
          <w:szCs w:val="28"/>
          <w:lang w:eastAsia="hu-HU"/>
        </w:rPr>
      </w:pPr>
    </w:p>
    <w:p w:rsidR="00146A05" w:rsidRPr="00146A05" w:rsidRDefault="00146A05" w:rsidP="00E964B9">
      <w:pPr>
        <w:spacing w:after="0" w:line="240" w:lineRule="auto"/>
        <w:jc w:val="center"/>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sym w:font="Symbol" w:char="F02A"/>
      </w:r>
    </w:p>
    <w:p w:rsidR="00146A05" w:rsidRPr="00146A05" w:rsidRDefault="00146A05" w:rsidP="00146A05">
      <w:pPr>
        <w:spacing w:after="0" w:line="240" w:lineRule="auto"/>
        <w:ind w:firstLine="709"/>
        <w:rPr>
          <w:rFonts w:ascii="Book Antiqua" w:eastAsia="Times New Roman" w:hAnsi="Book Antiqua" w:cs="Arial"/>
          <w:sz w:val="28"/>
          <w:szCs w:val="28"/>
          <w:lang w:eastAsia="hu-HU"/>
        </w:rPr>
      </w:pPr>
    </w:p>
    <w:p w:rsidR="00146A05" w:rsidRPr="00146A05" w:rsidRDefault="00146A05" w:rsidP="00E964B9">
      <w:pPr>
        <w:spacing w:after="0" w:line="240" w:lineRule="auto"/>
        <w:ind w:firstLine="709"/>
        <w:jc w:val="both"/>
        <w:rPr>
          <w:rFonts w:ascii="Book Antiqua" w:eastAsia="Times New Roman" w:hAnsi="Book Antiqua" w:cs="Arial"/>
          <w:spacing w:val="-2"/>
          <w:sz w:val="28"/>
          <w:szCs w:val="28"/>
          <w:lang w:eastAsia="hu-HU"/>
        </w:rPr>
      </w:pPr>
      <w:r w:rsidRPr="00146A05">
        <w:rPr>
          <w:rFonts w:ascii="Book Antiqua" w:eastAsia="Times New Roman" w:hAnsi="Book Antiqua" w:cs="Arial"/>
          <w:sz w:val="28"/>
          <w:szCs w:val="28"/>
          <w:lang w:eastAsia="hu-HU"/>
        </w:rPr>
        <w:t xml:space="preserve">Carl </w:t>
      </w:r>
      <w:proofErr w:type="spellStart"/>
      <w:r w:rsidRPr="00146A05">
        <w:rPr>
          <w:rFonts w:ascii="Book Antiqua" w:eastAsia="Times New Roman" w:hAnsi="Book Antiqua" w:cs="Arial"/>
          <w:sz w:val="28"/>
          <w:szCs w:val="28"/>
          <w:lang w:eastAsia="hu-HU"/>
        </w:rPr>
        <w:t>Schorske</w:t>
      </w:r>
      <w:proofErr w:type="spellEnd"/>
      <w:r w:rsidRPr="00146A05">
        <w:rPr>
          <w:rFonts w:ascii="Book Antiqua" w:eastAsia="Times New Roman" w:hAnsi="Book Antiqua" w:cs="Arial"/>
          <w:sz w:val="28"/>
          <w:szCs w:val="28"/>
          <w:lang w:eastAsia="hu-HU"/>
        </w:rPr>
        <w:t xml:space="preserve"> a századfordulón létrejött esztétizmust </w:t>
      </w:r>
      <w:proofErr w:type="spellStart"/>
      <w:r w:rsidRPr="00146A05">
        <w:rPr>
          <w:rFonts w:ascii="Book Antiqua" w:eastAsia="Times New Roman" w:hAnsi="Book Antiqua" w:cs="Arial"/>
          <w:sz w:val="28"/>
          <w:szCs w:val="28"/>
          <w:lang w:eastAsia="hu-HU"/>
        </w:rPr>
        <w:t>epimétheuszi</w:t>
      </w:r>
      <w:proofErr w:type="spellEnd"/>
      <w:r w:rsidRPr="00146A05">
        <w:rPr>
          <w:rFonts w:ascii="Book Antiqua" w:eastAsia="Times New Roman" w:hAnsi="Book Antiqua" w:cs="Arial"/>
          <w:sz w:val="28"/>
          <w:szCs w:val="28"/>
          <w:lang w:eastAsia="hu-HU"/>
        </w:rPr>
        <w:t xml:space="preserve"> kultúrának nevezte el.</w:t>
      </w:r>
      <w:r w:rsidRPr="00146A05">
        <w:rPr>
          <w:rFonts w:ascii="Book Antiqua" w:eastAsia="Times New Roman" w:hAnsi="Book Antiqua" w:cs="Arial"/>
          <w:sz w:val="28"/>
          <w:szCs w:val="28"/>
          <w:vertAlign w:val="superscript"/>
          <w:lang w:eastAsia="hu-HU"/>
        </w:rPr>
        <w:footnoteReference w:id="12"/>
      </w:r>
      <w:r w:rsidRPr="00146A05">
        <w:rPr>
          <w:rFonts w:ascii="Book Antiqua" w:eastAsia="Times New Roman" w:hAnsi="Book Antiqua" w:cs="Arial"/>
          <w:sz w:val="28"/>
          <w:szCs w:val="28"/>
          <w:lang w:eastAsia="hu-HU"/>
        </w:rPr>
        <w:t xml:space="preserve"> Ez volt Közép-Európa, Közép-Kelet-Európa </w:t>
      </w:r>
      <w:proofErr w:type="spellStart"/>
      <w:r w:rsidRPr="00146A05">
        <w:rPr>
          <w:rFonts w:ascii="Book Antiqua" w:eastAsia="Times New Roman" w:hAnsi="Book Antiqua" w:cs="Arial"/>
          <w:sz w:val="28"/>
          <w:szCs w:val="28"/>
          <w:lang w:eastAsia="hu-HU"/>
        </w:rPr>
        <w:t>kul</w:t>
      </w:r>
      <w:proofErr w:type="spellEnd"/>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túrájának alaprétege. </w:t>
      </w:r>
      <w:proofErr w:type="spellStart"/>
      <w:r w:rsidRPr="00146A05">
        <w:rPr>
          <w:rFonts w:ascii="Book Antiqua" w:eastAsia="Times New Roman" w:hAnsi="Book Antiqua" w:cs="Arial"/>
          <w:sz w:val="28"/>
          <w:szCs w:val="28"/>
          <w:lang w:eastAsia="hu-HU"/>
        </w:rPr>
        <w:t>Epimétheusz</w:t>
      </w:r>
      <w:proofErr w:type="spellEnd"/>
      <w:r w:rsidRPr="00146A05">
        <w:rPr>
          <w:rFonts w:ascii="Book Antiqua" w:eastAsia="Times New Roman" w:hAnsi="Book Antiqua" w:cs="Arial"/>
          <w:sz w:val="28"/>
          <w:szCs w:val="28"/>
          <w:lang w:eastAsia="hu-HU"/>
        </w:rPr>
        <w:t xml:space="preserve"> Prométheusz testvére, ő veszi bátyja </w:t>
      </w:r>
      <w:r w:rsidRPr="00146A05">
        <w:rPr>
          <w:rFonts w:ascii="Book Antiqua" w:eastAsia="Times New Roman" w:hAnsi="Book Antiqua" w:cs="Arial"/>
          <w:sz w:val="28"/>
          <w:szCs w:val="28"/>
          <w:lang w:eastAsia="hu-HU"/>
        </w:rPr>
        <w:lastRenderedPageBreak/>
        <w:t xml:space="preserve">figyelmeztetése ellenére feleségül Pandorát. Prométheusz előrelátó, előre gondolkodó. </w:t>
      </w:r>
      <w:proofErr w:type="spellStart"/>
      <w:r w:rsidRPr="00146A05">
        <w:rPr>
          <w:rFonts w:ascii="Book Antiqua" w:eastAsia="Times New Roman" w:hAnsi="Book Antiqua" w:cs="Arial"/>
          <w:sz w:val="28"/>
          <w:szCs w:val="28"/>
          <w:lang w:eastAsia="hu-HU"/>
        </w:rPr>
        <w:t>Epimétheusz</w:t>
      </w:r>
      <w:proofErr w:type="spellEnd"/>
      <w:r w:rsidRPr="00146A05">
        <w:rPr>
          <w:rFonts w:ascii="Book Antiqua" w:eastAsia="Times New Roman" w:hAnsi="Book Antiqua" w:cs="Arial"/>
          <w:sz w:val="28"/>
          <w:szCs w:val="28"/>
          <w:lang w:eastAsia="hu-HU"/>
        </w:rPr>
        <w:t xml:space="preserve"> utólag gondolkodó. Az </w:t>
      </w:r>
      <w:proofErr w:type="spellStart"/>
      <w:r w:rsidRPr="00146A05">
        <w:rPr>
          <w:rFonts w:ascii="Book Antiqua" w:eastAsia="Times New Roman" w:hAnsi="Book Antiqua" w:cs="Arial"/>
          <w:sz w:val="28"/>
          <w:szCs w:val="28"/>
          <w:lang w:eastAsia="hu-HU"/>
        </w:rPr>
        <w:t>epimétheuszi</w:t>
      </w:r>
      <w:proofErr w:type="spellEnd"/>
      <w:r w:rsidRPr="00146A05">
        <w:rPr>
          <w:rFonts w:ascii="Book Antiqua" w:eastAsia="Times New Roman" w:hAnsi="Book Antiqua" w:cs="Arial"/>
          <w:sz w:val="28"/>
          <w:szCs w:val="28"/>
          <w:lang w:eastAsia="hu-HU"/>
        </w:rPr>
        <w:t xml:space="preserve"> kultúra hátrafelé </w:t>
      </w:r>
      <w:proofErr w:type="gramStart"/>
      <w:r w:rsidRPr="00146A05">
        <w:rPr>
          <w:rFonts w:ascii="Book Antiqua" w:eastAsia="Times New Roman" w:hAnsi="Book Antiqua" w:cs="Arial"/>
          <w:sz w:val="28"/>
          <w:szCs w:val="28"/>
          <w:lang w:eastAsia="hu-HU"/>
        </w:rPr>
        <w:t>néz</w:t>
      </w:r>
      <w:proofErr w:type="gramEnd"/>
      <w:r w:rsidRPr="00146A05">
        <w:rPr>
          <w:rFonts w:ascii="Book Antiqua" w:eastAsia="Times New Roman" w:hAnsi="Book Antiqua" w:cs="Arial"/>
          <w:sz w:val="28"/>
          <w:szCs w:val="28"/>
          <w:lang w:eastAsia="hu-HU"/>
        </w:rPr>
        <w:t xml:space="preserve"> és befelé fordul. Nincsen képe a jövőről, nem lát reményteljes kiutat. Mellőzi az utópiát, mert az utópia bármilyen távoli jövőbe vetíti is a vágyakat és óhajokat, mégiscsak tervekkel teli gondolkodásra vall. Az </w:t>
      </w:r>
      <w:proofErr w:type="spellStart"/>
      <w:r w:rsidRPr="00146A05">
        <w:rPr>
          <w:rFonts w:ascii="Book Antiqua" w:eastAsia="Times New Roman" w:hAnsi="Book Antiqua" w:cs="Arial"/>
          <w:sz w:val="28"/>
          <w:szCs w:val="28"/>
          <w:lang w:eastAsia="hu-HU"/>
        </w:rPr>
        <w:t>epimétheuszi</w:t>
      </w:r>
      <w:proofErr w:type="spellEnd"/>
      <w:r w:rsidRPr="00146A05">
        <w:rPr>
          <w:rFonts w:ascii="Book Antiqua" w:eastAsia="Times New Roman" w:hAnsi="Book Antiqua" w:cs="Arial"/>
          <w:sz w:val="28"/>
          <w:szCs w:val="28"/>
          <w:lang w:eastAsia="hu-HU"/>
        </w:rPr>
        <w:t xml:space="preserve"> kultúrában az előre tervezés badarságnak tűnik. Itt a jelen eltakarja a kilátást, és úgy rémlik, hogy a holnap, ha egyáltalán lesz hol</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nap, pusztulást hoz. Schiller még eszményítette Ausztriát, egyik </w:t>
      </w:r>
      <w:proofErr w:type="spellStart"/>
      <w:r w:rsidRPr="00146A05">
        <w:rPr>
          <w:rFonts w:ascii="Book Antiqua" w:eastAsia="Times New Roman" w:hAnsi="Book Antiqua" w:cs="Arial"/>
          <w:sz w:val="28"/>
          <w:szCs w:val="28"/>
          <w:lang w:eastAsia="hu-HU"/>
        </w:rPr>
        <w:t>xéniá</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jában</w:t>
      </w:r>
      <w:proofErr w:type="spellEnd"/>
      <w:r w:rsidRPr="00146A05">
        <w:rPr>
          <w:rFonts w:ascii="Book Antiqua" w:eastAsia="Times New Roman" w:hAnsi="Book Antiqua" w:cs="Arial"/>
          <w:sz w:val="28"/>
          <w:szCs w:val="28"/>
          <w:lang w:eastAsia="hu-HU"/>
        </w:rPr>
        <w:t xml:space="preserve"> úgy írt róla, mint az újabb kori </w:t>
      </w:r>
      <w:proofErr w:type="spellStart"/>
      <w:r w:rsidRPr="00146A05">
        <w:rPr>
          <w:rFonts w:ascii="Book Antiqua" w:eastAsia="Times New Roman" w:hAnsi="Book Antiqua" w:cs="Arial"/>
          <w:sz w:val="28"/>
          <w:szCs w:val="28"/>
          <w:lang w:eastAsia="hu-HU"/>
        </w:rPr>
        <w:t>phaiákok</w:t>
      </w:r>
      <w:proofErr w:type="spellEnd"/>
      <w:r w:rsidRPr="00146A05">
        <w:rPr>
          <w:rFonts w:ascii="Book Antiqua" w:eastAsia="Times New Roman" w:hAnsi="Book Antiqua" w:cs="Arial"/>
          <w:sz w:val="28"/>
          <w:szCs w:val="28"/>
          <w:lang w:eastAsia="hu-HU"/>
        </w:rPr>
        <w:t xml:space="preserve"> földjéről, ahol min</w:t>
      </w:r>
      <w:r w:rsidR="00E964B9">
        <w:rPr>
          <w:rFonts w:ascii="Book Antiqua" w:eastAsia="Times New Roman" w:hAnsi="Book Antiqua" w:cs="Arial"/>
          <w:sz w:val="28"/>
          <w:szCs w:val="28"/>
          <w:lang w:eastAsia="hu-HU"/>
        </w:rPr>
        <w:t>den nap vasárnap, „</w:t>
      </w:r>
      <w:proofErr w:type="spellStart"/>
      <w:r w:rsidRPr="00146A05">
        <w:rPr>
          <w:rFonts w:ascii="Book Antiqua" w:eastAsia="Times New Roman" w:hAnsi="Book Antiqua" w:cs="Arial"/>
          <w:sz w:val="28"/>
          <w:szCs w:val="28"/>
          <w:lang w:eastAsia="hu-HU"/>
        </w:rPr>
        <w:t>immer</w:t>
      </w:r>
      <w:proofErr w:type="spellEnd"/>
      <w:r w:rsidRPr="00146A05">
        <w:rPr>
          <w:rFonts w:ascii="Book Antiqua" w:eastAsia="Times New Roman" w:hAnsi="Book Antiqua" w:cs="Arial"/>
          <w:sz w:val="28"/>
          <w:szCs w:val="28"/>
          <w:lang w:eastAsia="hu-HU"/>
        </w:rPr>
        <w:t xml:space="preserve"> </w:t>
      </w:r>
      <w:proofErr w:type="spellStart"/>
      <w:r w:rsidRPr="00146A05">
        <w:rPr>
          <w:rFonts w:ascii="Book Antiqua" w:eastAsia="Times New Roman" w:hAnsi="Book Antiqua" w:cs="Arial"/>
          <w:sz w:val="28"/>
          <w:szCs w:val="28"/>
          <w:lang w:eastAsia="hu-HU"/>
        </w:rPr>
        <w:t>ist's</w:t>
      </w:r>
      <w:proofErr w:type="spellEnd"/>
      <w:r w:rsidRPr="00146A05">
        <w:rPr>
          <w:rFonts w:ascii="Book Antiqua" w:eastAsia="Times New Roman" w:hAnsi="Book Antiqua" w:cs="Arial"/>
          <w:sz w:val="28"/>
          <w:szCs w:val="28"/>
          <w:lang w:eastAsia="hu-HU"/>
        </w:rPr>
        <w:t xml:space="preserve"> </w:t>
      </w:r>
      <w:proofErr w:type="spellStart"/>
      <w:r w:rsidRPr="00146A05">
        <w:rPr>
          <w:rFonts w:ascii="Book Antiqua" w:eastAsia="Times New Roman" w:hAnsi="Book Antiqua" w:cs="Arial"/>
          <w:sz w:val="28"/>
          <w:szCs w:val="28"/>
          <w:lang w:eastAsia="hu-HU"/>
        </w:rPr>
        <w:t>Sonntag</w:t>
      </w:r>
      <w:proofErr w:type="spellEnd"/>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 De Hermann </w:t>
      </w:r>
      <w:proofErr w:type="spellStart"/>
      <w:r w:rsidRPr="00146A05">
        <w:rPr>
          <w:rFonts w:ascii="Book Antiqua" w:eastAsia="Times New Roman" w:hAnsi="Book Antiqua" w:cs="Arial"/>
          <w:sz w:val="28"/>
          <w:szCs w:val="28"/>
          <w:lang w:eastAsia="hu-HU"/>
        </w:rPr>
        <w:t>Broch</w:t>
      </w:r>
      <w:proofErr w:type="spellEnd"/>
      <w:r w:rsidRPr="00146A05">
        <w:rPr>
          <w:rFonts w:ascii="Book Antiqua" w:eastAsia="Times New Roman" w:hAnsi="Book Antiqua" w:cs="Arial"/>
          <w:sz w:val="28"/>
          <w:szCs w:val="28"/>
          <w:lang w:eastAsia="hu-HU"/>
        </w:rPr>
        <w:t xml:space="preserve"> a </w:t>
      </w:r>
      <w:r w:rsidRPr="00146A05">
        <w:rPr>
          <w:rFonts w:ascii="Book Antiqua" w:eastAsia="Times New Roman" w:hAnsi="Book Antiqua" w:cs="Arial"/>
          <w:i/>
          <w:sz w:val="28"/>
          <w:szCs w:val="28"/>
          <w:lang w:eastAsia="hu-HU"/>
        </w:rPr>
        <w:t xml:space="preserve">Hofmannsthal und </w:t>
      </w:r>
      <w:proofErr w:type="spellStart"/>
      <w:r w:rsidRPr="00146A05">
        <w:rPr>
          <w:rFonts w:ascii="Book Antiqua" w:eastAsia="Times New Roman" w:hAnsi="Book Antiqua" w:cs="Arial"/>
          <w:i/>
          <w:sz w:val="28"/>
          <w:szCs w:val="28"/>
          <w:lang w:eastAsia="hu-HU"/>
        </w:rPr>
        <w:t>seine</w:t>
      </w:r>
      <w:proofErr w:type="spellEnd"/>
      <w:r w:rsidRPr="00146A05">
        <w:rPr>
          <w:rFonts w:ascii="Book Antiqua" w:eastAsia="Times New Roman" w:hAnsi="Book Antiqua" w:cs="Arial"/>
          <w:i/>
          <w:sz w:val="28"/>
          <w:szCs w:val="28"/>
          <w:lang w:eastAsia="hu-HU"/>
        </w:rPr>
        <w:t xml:space="preserve"> Zeit</w:t>
      </w:r>
      <w:r w:rsidR="00E964B9">
        <w:rPr>
          <w:rFonts w:ascii="Book Antiqua" w:eastAsia="Times New Roman" w:hAnsi="Book Antiqua" w:cs="Arial"/>
          <w:sz w:val="28"/>
          <w:szCs w:val="28"/>
          <w:lang w:eastAsia="hu-HU"/>
        </w:rPr>
        <w:t xml:space="preserve"> című </w:t>
      </w:r>
      <w:proofErr w:type="gramStart"/>
      <w:r w:rsidR="00E964B9">
        <w:rPr>
          <w:rFonts w:ascii="Book Antiqua" w:eastAsia="Times New Roman" w:hAnsi="Book Antiqua" w:cs="Arial"/>
          <w:sz w:val="28"/>
          <w:szCs w:val="28"/>
          <w:lang w:eastAsia="hu-HU"/>
        </w:rPr>
        <w:t>esszéjében</w:t>
      </w:r>
      <w:proofErr w:type="gramEnd"/>
      <w:r w:rsidR="00E964B9">
        <w:rPr>
          <w:rFonts w:ascii="Book Antiqua" w:eastAsia="Times New Roman" w:hAnsi="Book Antiqua" w:cs="Arial"/>
          <w:sz w:val="28"/>
          <w:szCs w:val="28"/>
          <w:lang w:eastAsia="hu-HU"/>
        </w:rPr>
        <w:t xml:space="preserve"> – híres terminusával – már „</w:t>
      </w:r>
      <w:r w:rsidRPr="00146A05">
        <w:rPr>
          <w:rFonts w:ascii="Book Antiqua" w:eastAsia="Times New Roman" w:hAnsi="Book Antiqua" w:cs="Arial"/>
          <w:sz w:val="28"/>
          <w:szCs w:val="28"/>
          <w:lang w:eastAsia="hu-HU"/>
        </w:rPr>
        <w:t>vidám apokalipszis</w:t>
      </w:r>
      <w:r w:rsidR="00E964B9">
        <w:rPr>
          <w:rFonts w:ascii="Book Antiqua" w:eastAsia="Times New Roman" w:hAnsi="Book Antiqua" w:cs="Arial"/>
          <w:sz w:val="28"/>
          <w:szCs w:val="28"/>
          <w:lang w:eastAsia="hu-HU"/>
        </w:rPr>
        <w:t>-</w:t>
      </w:r>
      <w:proofErr w:type="spellStart"/>
      <w:r w:rsidR="00E964B9" w:rsidRPr="00E964B9">
        <w:rPr>
          <w:rFonts w:ascii="Book Antiqua" w:eastAsia="Times New Roman" w:hAnsi="Book Antiqua" w:cs="Arial"/>
          <w:spacing w:val="-2"/>
          <w:sz w:val="28"/>
          <w:szCs w:val="28"/>
          <w:lang w:eastAsia="hu-HU"/>
        </w:rPr>
        <w:t>nek</w:t>
      </w:r>
      <w:proofErr w:type="spellEnd"/>
      <w:r w:rsidR="00E964B9" w:rsidRPr="00E964B9">
        <w:rPr>
          <w:rFonts w:ascii="Book Antiqua" w:eastAsia="Times New Roman" w:hAnsi="Book Antiqua" w:cs="Arial"/>
          <w:spacing w:val="-2"/>
          <w:sz w:val="28"/>
          <w:szCs w:val="28"/>
          <w:lang w:eastAsia="hu-HU"/>
        </w:rPr>
        <w:t>”</w:t>
      </w:r>
      <w:r w:rsidRPr="00146A05">
        <w:rPr>
          <w:rFonts w:ascii="Book Antiqua" w:eastAsia="Times New Roman" w:hAnsi="Book Antiqua" w:cs="Arial"/>
          <w:spacing w:val="-2"/>
          <w:sz w:val="28"/>
          <w:szCs w:val="28"/>
          <w:lang w:eastAsia="hu-HU"/>
        </w:rPr>
        <w:t xml:space="preserve"> nevezte azt, ami a századfordulón és századelőn Bécsben végbement.</w:t>
      </w:r>
    </w:p>
    <w:p w:rsidR="00146A05" w:rsidRPr="00146A05" w:rsidRDefault="00146A05" w:rsidP="00E964B9">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 xml:space="preserve">A város tele volt politikai jelszavakkal, itt is, ott is kis csoportok gyülekeztek, és lázasan tárgyalták, hogy mi a teendőjük. </w:t>
      </w:r>
      <w:proofErr w:type="spellStart"/>
      <w:r w:rsidRPr="00146A05">
        <w:rPr>
          <w:rFonts w:ascii="Book Antiqua" w:eastAsia="Times New Roman" w:hAnsi="Book Antiqua" w:cs="Arial"/>
          <w:sz w:val="28"/>
          <w:szCs w:val="28"/>
          <w:lang w:eastAsia="hu-HU"/>
        </w:rPr>
        <w:t>Kokoschka</w:t>
      </w:r>
      <w:proofErr w:type="spellEnd"/>
      <w:r w:rsidRPr="00146A05">
        <w:rPr>
          <w:rFonts w:ascii="Book Antiqua" w:eastAsia="Times New Roman" w:hAnsi="Book Antiqua" w:cs="Arial"/>
          <w:sz w:val="28"/>
          <w:szCs w:val="28"/>
          <w:lang w:eastAsia="hu-HU"/>
        </w:rPr>
        <w:t xml:space="preserve"> </w:t>
      </w:r>
      <w:proofErr w:type="spellStart"/>
      <w:r w:rsidRPr="00146A05">
        <w:rPr>
          <w:rFonts w:ascii="Book Antiqua" w:eastAsia="Times New Roman" w:hAnsi="Book Antiqua" w:cs="Arial"/>
          <w:sz w:val="28"/>
          <w:szCs w:val="28"/>
          <w:lang w:eastAsia="hu-HU"/>
        </w:rPr>
        <w:t>em</w:t>
      </w:r>
      <w:proofErr w:type="spellEnd"/>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lékszik vissza ezekre az évekre. Voltak, akik Észak-Itália felszabadítását tűzték ki célul, mások egy nagy balkáni szláv állam megalapításában lát</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ták a megoldást, megint mások a nagynémet egyesülés mellett </w:t>
      </w:r>
      <w:proofErr w:type="spellStart"/>
      <w:r w:rsidRPr="00146A05">
        <w:rPr>
          <w:rFonts w:ascii="Book Antiqua" w:eastAsia="Times New Roman" w:hAnsi="Book Antiqua" w:cs="Arial"/>
          <w:sz w:val="28"/>
          <w:szCs w:val="28"/>
          <w:lang w:eastAsia="hu-HU"/>
        </w:rPr>
        <w:t>kardoskod</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tak</w:t>
      </w:r>
      <w:proofErr w:type="spellEnd"/>
      <w:r w:rsidRPr="00146A05">
        <w:rPr>
          <w:rFonts w:ascii="Book Antiqua" w:eastAsia="Times New Roman" w:hAnsi="Book Antiqua" w:cs="Arial"/>
          <w:sz w:val="28"/>
          <w:szCs w:val="28"/>
          <w:lang w:eastAsia="hu-HU"/>
        </w:rPr>
        <w:t xml:space="preserve">. A bécsi </w:t>
      </w:r>
      <w:proofErr w:type="spellStart"/>
      <w:r w:rsidRPr="00146A05">
        <w:rPr>
          <w:rFonts w:ascii="Book Antiqua" w:eastAsia="Times New Roman" w:hAnsi="Book Antiqua" w:cs="Arial"/>
          <w:sz w:val="28"/>
          <w:szCs w:val="28"/>
          <w:lang w:eastAsia="hu-HU"/>
        </w:rPr>
        <w:t>Central</w:t>
      </w:r>
      <w:proofErr w:type="spellEnd"/>
      <w:r w:rsidRPr="00146A05">
        <w:rPr>
          <w:rFonts w:ascii="Book Antiqua" w:eastAsia="Times New Roman" w:hAnsi="Book Antiqua" w:cs="Arial"/>
          <w:sz w:val="28"/>
          <w:szCs w:val="28"/>
          <w:lang w:eastAsia="hu-HU"/>
        </w:rPr>
        <w:t xml:space="preserve"> kávéházban pedig egy időben minden este ott ült Trockij, és a jövő forradalmára gondolt.</w:t>
      </w:r>
    </w:p>
    <w:p w:rsidR="00146A05" w:rsidRPr="00146A05" w:rsidRDefault="00146A05" w:rsidP="00E964B9">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 xml:space="preserve">Az </w:t>
      </w:r>
      <w:proofErr w:type="spellStart"/>
      <w:r w:rsidRPr="00146A05">
        <w:rPr>
          <w:rFonts w:ascii="Book Antiqua" w:eastAsia="Times New Roman" w:hAnsi="Book Antiqua" w:cs="Arial"/>
          <w:sz w:val="28"/>
          <w:szCs w:val="28"/>
          <w:lang w:eastAsia="hu-HU"/>
        </w:rPr>
        <w:t>epimétheuszi</w:t>
      </w:r>
      <w:proofErr w:type="spellEnd"/>
      <w:r w:rsidRPr="00146A05">
        <w:rPr>
          <w:rFonts w:ascii="Book Antiqua" w:eastAsia="Times New Roman" w:hAnsi="Book Antiqua" w:cs="Arial"/>
          <w:sz w:val="28"/>
          <w:szCs w:val="28"/>
          <w:lang w:eastAsia="hu-HU"/>
        </w:rPr>
        <w:t xml:space="preserve"> kultúra távol tartotta magát </w:t>
      </w:r>
      <w:proofErr w:type="spellStart"/>
      <w:r w:rsidRPr="00146A05">
        <w:rPr>
          <w:rFonts w:ascii="Book Antiqua" w:eastAsia="Times New Roman" w:hAnsi="Book Antiqua" w:cs="Arial"/>
          <w:sz w:val="28"/>
          <w:szCs w:val="28"/>
          <w:lang w:eastAsia="hu-HU"/>
        </w:rPr>
        <w:t>mindezektől</w:t>
      </w:r>
      <w:proofErr w:type="spellEnd"/>
      <w:r w:rsidRPr="00146A05">
        <w:rPr>
          <w:rFonts w:ascii="Book Antiqua" w:eastAsia="Times New Roman" w:hAnsi="Book Antiqua" w:cs="Arial"/>
          <w:sz w:val="28"/>
          <w:szCs w:val="28"/>
          <w:lang w:eastAsia="hu-HU"/>
        </w:rPr>
        <w:t>. A kávéjukat kevergető írók, költők, festők, muzsikusok nem hittek semmi</w:t>
      </w:r>
      <w:r w:rsidR="00E964B9">
        <w:rPr>
          <w:rFonts w:ascii="Book Antiqua" w:eastAsia="Times New Roman" w:hAnsi="Book Antiqua" w:cs="Arial"/>
          <w:sz w:val="28"/>
          <w:szCs w:val="28"/>
          <w:lang w:eastAsia="hu-HU"/>
        </w:rPr>
        <w:t>-</w:t>
      </w:r>
      <w:proofErr w:type="spellStart"/>
      <w:r w:rsidRPr="00146A05">
        <w:rPr>
          <w:rFonts w:ascii="Book Antiqua" w:eastAsia="Times New Roman" w:hAnsi="Book Antiqua" w:cs="Arial"/>
          <w:sz w:val="28"/>
          <w:szCs w:val="28"/>
          <w:lang w:eastAsia="hu-HU"/>
        </w:rPr>
        <w:t>ben</w:t>
      </w:r>
      <w:proofErr w:type="spellEnd"/>
      <w:r w:rsidRPr="00146A05">
        <w:rPr>
          <w:rFonts w:ascii="Book Antiqua" w:eastAsia="Times New Roman" w:hAnsi="Book Antiqua" w:cs="Arial"/>
          <w:sz w:val="28"/>
          <w:szCs w:val="28"/>
          <w:lang w:eastAsia="hu-HU"/>
        </w:rPr>
        <w:t xml:space="preserve">, ami a szomszéd asztaloktól átszűrődött hozzájuk. Már? Vagy még? Utána voltak a nagy hiteknek vagy még előtte? Akárcsak azok, akik Pesten a Magyar Géniusz köréhez tartoztak, a politikában ők is csak a </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na</w:t>
      </w:r>
      <w:r w:rsidR="00E964B9">
        <w:rPr>
          <w:rFonts w:ascii="Book Antiqua" w:eastAsia="Times New Roman" w:hAnsi="Book Antiqua" w:cs="Arial"/>
          <w:sz w:val="28"/>
          <w:szCs w:val="28"/>
          <w:lang w:eastAsia="hu-HU"/>
        </w:rPr>
        <w:t>gy harckeverőt”</w:t>
      </w:r>
      <w:r w:rsidRPr="00146A05">
        <w:rPr>
          <w:rFonts w:ascii="Book Antiqua" w:eastAsia="Times New Roman" w:hAnsi="Book Antiqua" w:cs="Arial"/>
          <w:sz w:val="28"/>
          <w:szCs w:val="28"/>
          <w:lang w:eastAsia="hu-HU"/>
        </w:rPr>
        <w:t xml:space="preserve"> látták. Csak az esztétikumot üdvözítették. A szépség </w:t>
      </w:r>
      <w:proofErr w:type="spellStart"/>
      <w:r w:rsidRPr="00146A05">
        <w:rPr>
          <w:rFonts w:ascii="Book Antiqua" w:eastAsia="Times New Roman" w:hAnsi="Book Antiqua" w:cs="Arial"/>
          <w:sz w:val="28"/>
          <w:szCs w:val="28"/>
          <w:lang w:eastAsia="hu-HU"/>
        </w:rPr>
        <w:t>kultu</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sza</w:t>
      </w:r>
      <w:proofErr w:type="spellEnd"/>
      <w:r w:rsidRPr="00146A05">
        <w:rPr>
          <w:rFonts w:ascii="Book Antiqua" w:eastAsia="Times New Roman" w:hAnsi="Book Antiqua" w:cs="Arial"/>
          <w:sz w:val="28"/>
          <w:szCs w:val="28"/>
          <w:lang w:eastAsia="hu-HU"/>
        </w:rPr>
        <w:t xml:space="preserve"> és a művészet nem csupán hivatás és kenyérkereset volt számukra, ha</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nem magával az élettel azonosu</w:t>
      </w:r>
      <w:r w:rsidR="00E964B9">
        <w:rPr>
          <w:rFonts w:ascii="Book Antiqua" w:eastAsia="Times New Roman" w:hAnsi="Book Antiqua" w:cs="Arial"/>
          <w:sz w:val="28"/>
          <w:szCs w:val="28"/>
          <w:lang w:eastAsia="hu-HU"/>
        </w:rPr>
        <w:t xml:space="preserve">lt. Mint Peter </w:t>
      </w:r>
      <w:proofErr w:type="spellStart"/>
      <w:r w:rsidR="00E964B9">
        <w:rPr>
          <w:rFonts w:ascii="Book Antiqua" w:eastAsia="Times New Roman" w:hAnsi="Book Antiqua" w:cs="Arial"/>
          <w:sz w:val="28"/>
          <w:szCs w:val="28"/>
          <w:lang w:eastAsia="hu-HU"/>
        </w:rPr>
        <w:t>Altenberg</w:t>
      </w:r>
      <w:proofErr w:type="spellEnd"/>
      <w:r w:rsidR="00E964B9">
        <w:rPr>
          <w:rFonts w:ascii="Book Antiqua" w:eastAsia="Times New Roman" w:hAnsi="Book Antiqua" w:cs="Arial"/>
          <w:sz w:val="28"/>
          <w:szCs w:val="28"/>
          <w:lang w:eastAsia="hu-HU"/>
        </w:rPr>
        <w:t xml:space="preserve"> írta: „</w:t>
      </w:r>
      <w:proofErr w:type="gramStart"/>
      <w:r w:rsidRPr="00146A05">
        <w:rPr>
          <w:rFonts w:ascii="Book Antiqua" w:eastAsia="Times New Roman" w:hAnsi="Book Antiqua" w:cs="Arial"/>
          <w:sz w:val="28"/>
          <w:szCs w:val="28"/>
          <w:lang w:eastAsia="hu-HU"/>
        </w:rPr>
        <w:t>A</w:t>
      </w:r>
      <w:proofErr w:type="gramEnd"/>
      <w:r w:rsidRPr="00146A05">
        <w:rPr>
          <w:rFonts w:ascii="Book Antiqua" w:eastAsia="Times New Roman" w:hAnsi="Book Antiqua" w:cs="Arial"/>
          <w:sz w:val="28"/>
          <w:szCs w:val="28"/>
          <w:lang w:eastAsia="hu-HU"/>
        </w:rPr>
        <w:t xml:space="preserve"> művészet az művészet, az élet az élet, de művész módjára élni az él</w:t>
      </w:r>
      <w:r w:rsidR="00E964B9">
        <w:rPr>
          <w:rFonts w:ascii="Book Antiqua" w:eastAsia="Times New Roman" w:hAnsi="Book Antiqua" w:cs="Arial"/>
          <w:sz w:val="28"/>
          <w:szCs w:val="28"/>
          <w:lang w:eastAsia="hu-HU"/>
        </w:rPr>
        <w:t>etet, az az igazi életművészet.”</w:t>
      </w:r>
      <w:r w:rsidRPr="00146A05">
        <w:rPr>
          <w:rFonts w:ascii="Book Antiqua" w:eastAsia="Times New Roman" w:hAnsi="Book Antiqua" w:cs="Arial"/>
          <w:sz w:val="28"/>
          <w:szCs w:val="28"/>
          <w:vertAlign w:val="superscript"/>
          <w:lang w:eastAsia="hu-HU"/>
        </w:rPr>
        <w:footnoteReference w:id="13"/>
      </w:r>
      <w:r w:rsidRPr="00146A05">
        <w:rPr>
          <w:rFonts w:ascii="Book Antiqua" w:eastAsia="Times New Roman" w:hAnsi="Book Antiqua" w:cs="Arial"/>
          <w:sz w:val="28"/>
          <w:szCs w:val="28"/>
          <w:lang w:eastAsia="hu-HU"/>
        </w:rPr>
        <w:t xml:space="preserve"> Erre vágyakoztak. Ideáljuk tökéletes ellentétben volt </w:t>
      </w:r>
      <w:proofErr w:type="spellStart"/>
      <w:r w:rsidRPr="00146A05">
        <w:rPr>
          <w:rFonts w:ascii="Book Antiqua" w:eastAsia="Times New Roman" w:hAnsi="Book Antiqua" w:cs="Arial"/>
          <w:sz w:val="28"/>
          <w:szCs w:val="28"/>
          <w:lang w:eastAsia="hu-HU"/>
        </w:rPr>
        <w:t>mindavval</w:t>
      </w:r>
      <w:proofErr w:type="spellEnd"/>
      <w:r w:rsidRPr="00146A05">
        <w:rPr>
          <w:rFonts w:ascii="Book Antiqua" w:eastAsia="Times New Roman" w:hAnsi="Book Antiqua" w:cs="Arial"/>
          <w:sz w:val="28"/>
          <w:szCs w:val="28"/>
          <w:lang w:eastAsia="hu-HU"/>
        </w:rPr>
        <w:t>, amit a körülöttük zajló világban tapasztaltak, oly szöges ellen</w:t>
      </w:r>
      <w:r w:rsidR="00E964B9">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tétben, hogy akkor, a század elején már ennek az </w:t>
      </w:r>
      <w:proofErr w:type="gramStart"/>
      <w:r w:rsidRPr="00146A05">
        <w:rPr>
          <w:rFonts w:ascii="Book Antiqua" w:eastAsia="Times New Roman" w:hAnsi="Book Antiqua" w:cs="Arial"/>
          <w:sz w:val="28"/>
          <w:szCs w:val="28"/>
          <w:lang w:eastAsia="hu-HU"/>
        </w:rPr>
        <w:t>artisztikus</w:t>
      </w:r>
      <w:proofErr w:type="gramEnd"/>
      <w:r w:rsidRPr="00146A05">
        <w:rPr>
          <w:rFonts w:ascii="Book Antiqua" w:eastAsia="Times New Roman" w:hAnsi="Book Antiqua" w:cs="Arial"/>
          <w:sz w:val="28"/>
          <w:szCs w:val="28"/>
          <w:lang w:eastAsia="hu-HU"/>
        </w:rPr>
        <w:t xml:space="preserve"> életnek a megvalósítása is egészen hiábavaló ábrándnak látszott számukra.</w:t>
      </w:r>
    </w:p>
    <w:p w:rsidR="00146A05" w:rsidRPr="00146A05" w:rsidRDefault="00146A05" w:rsidP="008A6AD0">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 xml:space="preserve">A Lajtán onnani átlagpolgár múlt századból átöröklött világnézetét </w:t>
      </w:r>
      <w:proofErr w:type="spellStart"/>
      <w:r w:rsidRPr="00146A05">
        <w:rPr>
          <w:rFonts w:ascii="Book Antiqua" w:eastAsia="Times New Roman" w:hAnsi="Book Antiqua" w:cs="Arial"/>
          <w:sz w:val="28"/>
          <w:szCs w:val="28"/>
          <w:lang w:eastAsia="hu-HU"/>
        </w:rPr>
        <w:t>Sefan</w:t>
      </w:r>
      <w:proofErr w:type="spellEnd"/>
      <w:r w:rsidRPr="00146A05">
        <w:rPr>
          <w:rFonts w:ascii="Book Antiqua" w:eastAsia="Times New Roman" w:hAnsi="Book Antiqua" w:cs="Arial"/>
          <w:sz w:val="28"/>
          <w:szCs w:val="28"/>
          <w:lang w:eastAsia="hu-HU"/>
        </w:rPr>
        <w:t xml:space="preserve"> Zweig írta le </w:t>
      </w:r>
      <w:proofErr w:type="gramStart"/>
      <w:r w:rsidRPr="00146A05">
        <w:rPr>
          <w:rFonts w:ascii="Book Antiqua" w:eastAsia="Times New Roman" w:hAnsi="Book Antiqua" w:cs="Arial"/>
          <w:i/>
          <w:sz w:val="28"/>
          <w:szCs w:val="28"/>
          <w:lang w:eastAsia="hu-HU"/>
        </w:rPr>
        <w:t>A</w:t>
      </w:r>
      <w:proofErr w:type="gramEnd"/>
      <w:r w:rsidRPr="00146A05">
        <w:rPr>
          <w:rFonts w:ascii="Book Antiqua" w:eastAsia="Times New Roman" w:hAnsi="Book Antiqua" w:cs="Arial"/>
          <w:i/>
          <w:sz w:val="28"/>
          <w:szCs w:val="28"/>
          <w:lang w:eastAsia="hu-HU"/>
        </w:rPr>
        <w:t xml:space="preserve"> tegnap világa</w:t>
      </w:r>
      <w:r w:rsidRPr="00146A05">
        <w:rPr>
          <w:rFonts w:ascii="Book Antiqua" w:eastAsia="Times New Roman" w:hAnsi="Book Antiqua" w:cs="Arial"/>
          <w:sz w:val="28"/>
          <w:szCs w:val="28"/>
          <w:lang w:eastAsia="hu-HU"/>
        </w:rPr>
        <w:t xml:space="preserve"> c</w:t>
      </w:r>
      <w:r w:rsidR="00E964B9">
        <w:rPr>
          <w:rFonts w:ascii="Book Antiqua" w:eastAsia="Times New Roman" w:hAnsi="Book Antiqua" w:cs="Arial"/>
          <w:sz w:val="28"/>
          <w:szCs w:val="28"/>
          <w:lang w:eastAsia="hu-HU"/>
        </w:rPr>
        <w:t>ímű</w:t>
      </w:r>
      <w:r w:rsidRPr="00146A05">
        <w:rPr>
          <w:rFonts w:ascii="Book Antiqua" w:eastAsia="Times New Roman" w:hAnsi="Book Antiqua" w:cs="Arial"/>
          <w:sz w:val="28"/>
          <w:szCs w:val="28"/>
          <w:lang w:eastAsia="hu-HU"/>
        </w:rPr>
        <w:t xml:space="preserve"> regényében. E világnézet a körül a biztonságérzés körül kristályosodott ki, amelyet korábban a mindennapi élet nyújtott. Az átlagpolgár úgy érezte, hogy a rendszer szilárd tartó</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oszlopokon áll és építeni lehet rá, bízni lehet benne. Az </w:t>
      </w:r>
      <w:proofErr w:type="spellStart"/>
      <w:r w:rsidRPr="00146A05">
        <w:rPr>
          <w:rFonts w:ascii="Book Antiqua" w:eastAsia="Times New Roman" w:hAnsi="Book Antiqua" w:cs="Arial"/>
          <w:sz w:val="28"/>
          <w:szCs w:val="28"/>
          <w:lang w:eastAsia="hu-HU"/>
        </w:rPr>
        <w:t>epimétheuszi</w:t>
      </w:r>
      <w:proofErr w:type="spellEnd"/>
      <w:r w:rsidRPr="00146A05">
        <w:rPr>
          <w:rFonts w:ascii="Book Antiqua" w:eastAsia="Times New Roman" w:hAnsi="Book Antiqua" w:cs="Arial"/>
          <w:sz w:val="28"/>
          <w:szCs w:val="28"/>
          <w:lang w:eastAsia="hu-HU"/>
        </w:rPr>
        <w:t xml:space="preserve"> fordulatot az hozta létre, hogy megrendült és elpárolgott ez a bizalom. </w:t>
      </w:r>
      <w:r w:rsidRPr="00146A05">
        <w:rPr>
          <w:rFonts w:ascii="Book Antiqua" w:eastAsia="Times New Roman" w:hAnsi="Book Antiqua" w:cs="Arial"/>
          <w:sz w:val="28"/>
          <w:szCs w:val="28"/>
          <w:lang w:eastAsia="hu-HU"/>
        </w:rPr>
        <w:lastRenderedPageBreak/>
        <w:t>Azok, akik képesek voltak arra, hogy a jelenségeket mélyebben elemez</w:t>
      </w:r>
      <w:r w:rsidR="008A6AD0">
        <w:rPr>
          <w:rFonts w:ascii="Book Antiqua" w:eastAsia="Times New Roman" w:hAnsi="Book Antiqua" w:cs="Arial"/>
          <w:sz w:val="28"/>
          <w:szCs w:val="28"/>
          <w:lang w:eastAsia="hu-HU"/>
        </w:rPr>
        <w:t>-</w:t>
      </w:r>
      <w:proofErr w:type="spellStart"/>
      <w:r w:rsidRPr="00146A05">
        <w:rPr>
          <w:rFonts w:ascii="Book Antiqua" w:eastAsia="Times New Roman" w:hAnsi="Book Antiqua" w:cs="Arial"/>
          <w:sz w:val="28"/>
          <w:szCs w:val="28"/>
          <w:lang w:eastAsia="hu-HU"/>
        </w:rPr>
        <w:t>zék</w:t>
      </w:r>
      <w:proofErr w:type="spellEnd"/>
      <w:r w:rsidRPr="00146A05">
        <w:rPr>
          <w:rFonts w:ascii="Book Antiqua" w:eastAsia="Times New Roman" w:hAnsi="Book Antiqua" w:cs="Arial"/>
          <w:sz w:val="28"/>
          <w:szCs w:val="28"/>
          <w:lang w:eastAsia="hu-HU"/>
        </w:rPr>
        <w:t>, arra a következtetésre jutottak, hogy jégen járnak. Körös-körül min</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den síkos és nincs szilárd támaszték, nincsen mibe megkapaszkodniuk. Hofmannsthal </w:t>
      </w:r>
      <w:proofErr w:type="gramStart"/>
      <w:r w:rsidRPr="00146A05">
        <w:rPr>
          <w:rFonts w:ascii="Book Antiqua" w:eastAsia="Times New Roman" w:hAnsi="Book Antiqua" w:cs="Arial"/>
          <w:i/>
          <w:sz w:val="28"/>
          <w:szCs w:val="28"/>
          <w:lang w:eastAsia="hu-HU"/>
        </w:rPr>
        <w:t>A</w:t>
      </w:r>
      <w:proofErr w:type="gramEnd"/>
      <w:r w:rsidRPr="00146A05">
        <w:rPr>
          <w:rFonts w:ascii="Book Antiqua" w:eastAsia="Times New Roman" w:hAnsi="Book Antiqua" w:cs="Arial"/>
          <w:i/>
          <w:sz w:val="28"/>
          <w:szCs w:val="28"/>
          <w:lang w:eastAsia="hu-HU"/>
        </w:rPr>
        <w:t xml:space="preserve"> költő és a ma</w:t>
      </w:r>
      <w:r w:rsidRPr="00146A05">
        <w:rPr>
          <w:rFonts w:ascii="Book Antiqua" w:eastAsia="Times New Roman" w:hAnsi="Book Antiqua" w:cs="Arial"/>
          <w:sz w:val="28"/>
          <w:szCs w:val="28"/>
          <w:lang w:eastAsia="hu-HU"/>
        </w:rPr>
        <w:t xml:space="preserve"> c. tanulmányában számolt erről be: </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csuszamlós az a talaj, melyet </w:t>
      </w:r>
      <w:r w:rsidR="008A6AD0">
        <w:rPr>
          <w:rFonts w:ascii="Book Antiqua" w:eastAsia="Times New Roman" w:hAnsi="Book Antiqua" w:cs="Arial"/>
          <w:sz w:val="28"/>
          <w:szCs w:val="28"/>
          <w:lang w:eastAsia="hu-HU"/>
        </w:rPr>
        <w:t>más nemzedékek biztosnak hittek”</w:t>
      </w:r>
      <w:r w:rsidRPr="00146A05">
        <w:rPr>
          <w:rFonts w:ascii="Book Antiqua" w:eastAsia="Times New Roman" w:hAnsi="Book Antiqua" w:cs="Arial"/>
          <w:sz w:val="28"/>
          <w:szCs w:val="28"/>
          <w:lang w:eastAsia="hu-HU"/>
        </w:rPr>
        <w:t>.</w:t>
      </w:r>
      <w:r w:rsidRPr="00146A05">
        <w:rPr>
          <w:rFonts w:ascii="Book Antiqua" w:eastAsia="Times New Roman" w:hAnsi="Book Antiqua" w:cs="Arial"/>
          <w:sz w:val="28"/>
          <w:szCs w:val="28"/>
          <w:vertAlign w:val="superscript"/>
          <w:lang w:eastAsia="hu-HU"/>
        </w:rPr>
        <w:footnoteReference w:id="14"/>
      </w:r>
      <w:r w:rsidRPr="00146A05">
        <w:rPr>
          <w:rFonts w:ascii="Book Antiqua" w:eastAsia="Times New Roman" w:hAnsi="Book Antiqua" w:cs="Arial"/>
          <w:sz w:val="28"/>
          <w:szCs w:val="28"/>
          <w:lang w:eastAsia="hu-HU"/>
        </w:rPr>
        <w:t xml:space="preserve"> A jégen botladozó, ide-oda csúszkáló ember félelme és bizonytalanság</w:t>
      </w:r>
      <w:r w:rsidR="008A6AD0">
        <w:rPr>
          <w:rFonts w:ascii="Book Antiqua" w:eastAsia="Times New Roman" w:hAnsi="Book Antiqua" w:cs="Arial"/>
          <w:sz w:val="28"/>
          <w:szCs w:val="28"/>
          <w:lang w:eastAsia="hu-HU"/>
        </w:rPr>
        <w:t>a lett az új életérzés alapja. „</w:t>
      </w:r>
      <w:proofErr w:type="spellStart"/>
      <w:r w:rsidR="008A6AD0">
        <w:rPr>
          <w:rFonts w:ascii="Book Antiqua" w:eastAsia="Times New Roman" w:hAnsi="Book Antiqua" w:cs="Arial"/>
          <w:sz w:val="28"/>
          <w:szCs w:val="28"/>
          <w:lang w:eastAsia="hu-HU"/>
        </w:rPr>
        <w:t>Das</w:t>
      </w:r>
      <w:proofErr w:type="spellEnd"/>
      <w:r w:rsidR="008A6AD0">
        <w:rPr>
          <w:rFonts w:ascii="Book Antiqua" w:eastAsia="Times New Roman" w:hAnsi="Book Antiqua" w:cs="Arial"/>
          <w:sz w:val="28"/>
          <w:szCs w:val="28"/>
          <w:lang w:eastAsia="hu-HU"/>
        </w:rPr>
        <w:t xml:space="preserve"> </w:t>
      </w:r>
      <w:proofErr w:type="spellStart"/>
      <w:r w:rsidR="008A6AD0">
        <w:rPr>
          <w:rFonts w:ascii="Book Antiqua" w:eastAsia="Times New Roman" w:hAnsi="Book Antiqua" w:cs="Arial"/>
          <w:sz w:val="28"/>
          <w:szCs w:val="28"/>
          <w:lang w:eastAsia="hu-HU"/>
        </w:rPr>
        <w:t>Gleintende</w:t>
      </w:r>
      <w:proofErr w:type="spellEnd"/>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 korszakmegjelölő főnévvé </w:t>
      </w:r>
      <w:proofErr w:type="spellStart"/>
      <w:r w:rsidRPr="00146A05">
        <w:rPr>
          <w:rFonts w:ascii="Book Antiqua" w:eastAsia="Times New Roman" w:hAnsi="Book Antiqua" w:cs="Arial"/>
          <w:sz w:val="28"/>
          <w:szCs w:val="28"/>
          <w:lang w:eastAsia="hu-HU"/>
        </w:rPr>
        <w:t>válto</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zott</w:t>
      </w:r>
      <w:proofErr w:type="spellEnd"/>
      <w:r w:rsidRPr="00146A05">
        <w:rPr>
          <w:rFonts w:ascii="Book Antiqua" w:eastAsia="Times New Roman" w:hAnsi="Book Antiqua" w:cs="Arial"/>
          <w:sz w:val="28"/>
          <w:szCs w:val="28"/>
          <w:lang w:eastAsia="hu-HU"/>
        </w:rPr>
        <w:t xml:space="preserve"> a csúszós talaj és jeges síkosság.</w:t>
      </w:r>
    </w:p>
    <w:p w:rsidR="00146A05" w:rsidRPr="00146A05" w:rsidRDefault="00146A05" w:rsidP="008A6AD0">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 xml:space="preserve">Nietzsche Wagnerrel vitatkozva még </w:t>
      </w:r>
      <w:r w:rsidR="008A6AD0">
        <w:rPr>
          <w:rFonts w:ascii="Book Antiqua" w:eastAsia="Times New Roman" w:hAnsi="Book Antiqua" w:cs="Arial"/>
          <w:sz w:val="28"/>
          <w:szCs w:val="28"/>
          <w:lang w:eastAsia="hu-HU"/>
        </w:rPr>
        <w:t>a művész szemére vetette, hogy „az Egész nem egész többé”</w:t>
      </w:r>
      <w:r w:rsidRPr="00146A05">
        <w:rPr>
          <w:rFonts w:ascii="Book Antiqua" w:eastAsia="Times New Roman" w:hAnsi="Book Antiqua" w:cs="Arial"/>
          <w:sz w:val="28"/>
          <w:szCs w:val="28"/>
          <w:lang w:eastAsia="hu-HU"/>
        </w:rPr>
        <w:t xml:space="preserve">. A művészetek </w:t>
      </w:r>
      <w:proofErr w:type="gramStart"/>
      <w:r w:rsidRPr="00146A05">
        <w:rPr>
          <w:rFonts w:ascii="Book Antiqua" w:eastAsia="Times New Roman" w:hAnsi="Book Antiqua" w:cs="Arial"/>
          <w:sz w:val="28"/>
          <w:szCs w:val="28"/>
          <w:lang w:eastAsia="hu-HU"/>
        </w:rPr>
        <w:t>dekadenciáját</w:t>
      </w:r>
      <w:proofErr w:type="gramEnd"/>
      <w:r w:rsidRPr="00146A05">
        <w:rPr>
          <w:rFonts w:ascii="Book Antiqua" w:eastAsia="Times New Roman" w:hAnsi="Book Antiqua" w:cs="Arial"/>
          <w:sz w:val="28"/>
          <w:szCs w:val="28"/>
          <w:lang w:eastAsia="hu-HU"/>
        </w:rPr>
        <w:t xml:space="preserve"> okolta azért, hogy </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az éle</w:t>
      </w:r>
      <w:r w:rsidR="008A6AD0">
        <w:rPr>
          <w:rFonts w:ascii="Book Antiqua" w:eastAsia="Times New Roman" w:hAnsi="Book Antiqua" w:cs="Arial"/>
          <w:sz w:val="28"/>
          <w:szCs w:val="28"/>
          <w:lang w:eastAsia="hu-HU"/>
        </w:rPr>
        <w:t>t nem lakozik többé az Egészben”</w:t>
      </w:r>
      <w:r w:rsidRPr="00146A05">
        <w:rPr>
          <w:rFonts w:ascii="Book Antiqua" w:eastAsia="Times New Roman" w:hAnsi="Book Antiqua" w:cs="Arial"/>
          <w:sz w:val="28"/>
          <w:szCs w:val="28"/>
          <w:lang w:eastAsia="hu-HU"/>
        </w:rPr>
        <w:t xml:space="preserve">. Hofmannsthal már a költőtől független világról jegyezte föl azt a benyomását, hogy </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minden részekre bomlott, s a részek ú</w:t>
      </w:r>
      <w:r w:rsidR="008A6AD0">
        <w:rPr>
          <w:rFonts w:ascii="Book Antiqua" w:eastAsia="Times New Roman" w:hAnsi="Book Antiqua" w:cs="Arial"/>
          <w:sz w:val="28"/>
          <w:szCs w:val="28"/>
          <w:lang w:eastAsia="hu-HU"/>
        </w:rPr>
        <w:t>jabb kisebb részekre estek szét”</w:t>
      </w:r>
      <w:r w:rsidRPr="00146A05">
        <w:rPr>
          <w:rFonts w:ascii="Book Antiqua" w:eastAsia="Times New Roman" w:hAnsi="Book Antiqua" w:cs="Arial"/>
          <w:sz w:val="28"/>
          <w:szCs w:val="28"/>
          <w:lang w:eastAsia="hu-HU"/>
        </w:rPr>
        <w:t>. Ady s</w:t>
      </w:r>
      <w:r w:rsidR="008A6AD0">
        <w:rPr>
          <w:rFonts w:ascii="Book Antiqua" w:eastAsia="Times New Roman" w:hAnsi="Book Antiqua" w:cs="Arial"/>
          <w:sz w:val="28"/>
          <w:szCs w:val="28"/>
          <w:lang w:eastAsia="hu-HU"/>
        </w:rPr>
        <w:t>em a költő rovására írta, hogy „minden egész eltörött”</w:t>
      </w:r>
      <w:r w:rsidRPr="00146A05">
        <w:rPr>
          <w:rFonts w:ascii="Book Antiqua" w:eastAsia="Times New Roman" w:hAnsi="Book Antiqua" w:cs="Arial"/>
          <w:sz w:val="28"/>
          <w:szCs w:val="28"/>
          <w:lang w:eastAsia="hu-HU"/>
        </w:rPr>
        <w:t xml:space="preserve">, hanem a társadalom megbomlásának tulajdonította. Az </w:t>
      </w:r>
      <w:proofErr w:type="spellStart"/>
      <w:r w:rsidRPr="00146A05">
        <w:rPr>
          <w:rFonts w:ascii="Book Antiqua" w:eastAsia="Times New Roman" w:hAnsi="Book Antiqua" w:cs="Arial"/>
          <w:sz w:val="28"/>
          <w:szCs w:val="28"/>
          <w:lang w:eastAsia="hu-HU"/>
        </w:rPr>
        <w:t>epimétheuszi</w:t>
      </w:r>
      <w:proofErr w:type="spellEnd"/>
      <w:r w:rsidRPr="00146A05">
        <w:rPr>
          <w:rFonts w:ascii="Book Antiqua" w:eastAsia="Times New Roman" w:hAnsi="Book Antiqua" w:cs="Arial"/>
          <w:sz w:val="28"/>
          <w:szCs w:val="28"/>
          <w:lang w:eastAsia="hu-HU"/>
        </w:rPr>
        <w:t xml:space="preserve"> kultúrát az </w:t>
      </w:r>
      <w:proofErr w:type="spellStart"/>
      <w:r w:rsidRPr="00146A05">
        <w:rPr>
          <w:rFonts w:ascii="Book Antiqua" w:eastAsia="Times New Roman" w:hAnsi="Book Antiqua" w:cs="Arial"/>
          <w:sz w:val="28"/>
          <w:szCs w:val="28"/>
          <w:lang w:eastAsia="hu-HU"/>
        </w:rPr>
        <w:t>jellemzi</w:t>
      </w:r>
      <w:proofErr w:type="spellEnd"/>
      <w:r w:rsidRPr="00146A05">
        <w:rPr>
          <w:rFonts w:ascii="Book Antiqua" w:eastAsia="Times New Roman" w:hAnsi="Book Antiqua" w:cs="Arial"/>
          <w:sz w:val="28"/>
          <w:szCs w:val="28"/>
          <w:lang w:eastAsia="hu-HU"/>
        </w:rPr>
        <w:t xml:space="preserve">, hogy a felbomlási tüneteket észlelve a lélek belső köreiben keres </w:t>
      </w:r>
      <w:proofErr w:type="spellStart"/>
      <w:r w:rsidRPr="00146A05">
        <w:rPr>
          <w:rFonts w:ascii="Book Antiqua" w:eastAsia="Times New Roman" w:hAnsi="Book Antiqua" w:cs="Arial"/>
          <w:sz w:val="28"/>
          <w:szCs w:val="28"/>
          <w:lang w:eastAsia="hu-HU"/>
        </w:rPr>
        <w:t>menedé</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ket</w:t>
      </w:r>
      <w:proofErr w:type="spellEnd"/>
      <w:r w:rsidRPr="00146A05">
        <w:rPr>
          <w:rFonts w:ascii="Book Antiqua" w:eastAsia="Times New Roman" w:hAnsi="Book Antiqua" w:cs="Arial"/>
          <w:sz w:val="28"/>
          <w:szCs w:val="28"/>
          <w:lang w:eastAsia="hu-HU"/>
        </w:rPr>
        <w:t xml:space="preserve">, átmérője ezért az </w:t>
      </w:r>
      <w:proofErr w:type="gramStart"/>
      <w:r w:rsidRPr="00146A05">
        <w:rPr>
          <w:rFonts w:ascii="Book Antiqua" w:eastAsia="Times New Roman" w:hAnsi="Book Antiqua" w:cs="Arial"/>
          <w:sz w:val="28"/>
          <w:szCs w:val="28"/>
          <w:lang w:eastAsia="hu-HU"/>
        </w:rPr>
        <w:t>artisztikus</w:t>
      </w:r>
      <w:proofErr w:type="gramEnd"/>
      <w:r w:rsidRPr="00146A05">
        <w:rPr>
          <w:rFonts w:ascii="Book Antiqua" w:eastAsia="Times New Roman" w:hAnsi="Book Antiqua" w:cs="Arial"/>
          <w:sz w:val="28"/>
          <w:szCs w:val="28"/>
          <w:lang w:eastAsia="hu-HU"/>
        </w:rPr>
        <w:t xml:space="preserve"> szépségkultusztól a pszichologizmusig terjed. Mátrai László három típust különböztetett meg a századelő nagy nemzedékében, és rövid pa</w:t>
      </w:r>
      <w:r w:rsidR="008A6AD0">
        <w:rPr>
          <w:rFonts w:ascii="Book Antiqua" w:eastAsia="Times New Roman" w:hAnsi="Book Antiqua" w:cs="Arial"/>
          <w:sz w:val="28"/>
          <w:szCs w:val="28"/>
          <w:lang w:eastAsia="hu-HU"/>
        </w:rPr>
        <w:t>radigmába sűrítve így írta le: „</w:t>
      </w:r>
      <w:r w:rsidRPr="00146A05">
        <w:rPr>
          <w:rFonts w:ascii="Book Antiqua" w:eastAsia="Times New Roman" w:hAnsi="Book Antiqua" w:cs="Arial"/>
          <w:sz w:val="28"/>
          <w:szCs w:val="28"/>
          <w:lang w:eastAsia="hu-HU"/>
        </w:rPr>
        <w:t xml:space="preserve">Hofmannsthal: vigyázzatok, a világ </w:t>
      </w:r>
      <w:proofErr w:type="gramStart"/>
      <w:r w:rsidRPr="00146A05">
        <w:rPr>
          <w:rFonts w:ascii="Book Antiqua" w:eastAsia="Times New Roman" w:hAnsi="Book Antiqua" w:cs="Arial"/>
          <w:sz w:val="28"/>
          <w:szCs w:val="28"/>
          <w:lang w:eastAsia="hu-HU"/>
        </w:rPr>
        <w:t>problematikussá</w:t>
      </w:r>
      <w:proofErr w:type="gramEnd"/>
      <w:r w:rsidRPr="00146A05">
        <w:rPr>
          <w:rFonts w:ascii="Book Antiqua" w:eastAsia="Times New Roman" w:hAnsi="Book Antiqua" w:cs="Arial"/>
          <w:sz w:val="28"/>
          <w:szCs w:val="28"/>
          <w:lang w:eastAsia="hu-HU"/>
        </w:rPr>
        <w:t xml:space="preserve"> vált; Rilke: húzódjatok vissza a lélek belső világába; Kafka: hiába minden, </w:t>
      </w:r>
      <w:r w:rsidR="008A6AD0">
        <w:rPr>
          <w:rFonts w:ascii="Book Antiqua" w:eastAsia="Times New Roman" w:hAnsi="Book Antiqua" w:cs="Arial"/>
          <w:sz w:val="28"/>
          <w:szCs w:val="28"/>
          <w:lang w:eastAsia="hu-HU"/>
        </w:rPr>
        <w:t>nyomorultul el kell pusztulnia.”</w:t>
      </w:r>
      <w:r w:rsidRPr="00146A05">
        <w:rPr>
          <w:rFonts w:ascii="Book Antiqua" w:eastAsia="Times New Roman" w:hAnsi="Book Antiqua" w:cs="Arial"/>
          <w:sz w:val="28"/>
          <w:szCs w:val="28"/>
          <w:vertAlign w:val="superscript"/>
          <w:lang w:eastAsia="hu-HU"/>
        </w:rPr>
        <w:footnoteReference w:id="15"/>
      </w:r>
    </w:p>
    <w:p w:rsidR="00146A05" w:rsidRPr="00146A05" w:rsidRDefault="00146A05" w:rsidP="008A6AD0">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 xml:space="preserve">A történész </w:t>
      </w:r>
      <w:proofErr w:type="spellStart"/>
      <w:r w:rsidRPr="00146A05">
        <w:rPr>
          <w:rFonts w:ascii="Book Antiqua" w:eastAsia="Times New Roman" w:hAnsi="Book Antiqua" w:cs="Arial"/>
          <w:sz w:val="28"/>
          <w:szCs w:val="28"/>
          <w:lang w:eastAsia="hu-HU"/>
        </w:rPr>
        <w:t>Schorske</w:t>
      </w:r>
      <w:proofErr w:type="spellEnd"/>
      <w:r w:rsidRPr="00146A05">
        <w:rPr>
          <w:rFonts w:ascii="Book Antiqua" w:eastAsia="Times New Roman" w:hAnsi="Book Antiqua" w:cs="Arial"/>
          <w:sz w:val="28"/>
          <w:szCs w:val="28"/>
          <w:lang w:eastAsia="hu-HU"/>
        </w:rPr>
        <w:t xml:space="preserve"> viszont három egymást követő korszakra osztotta az </w:t>
      </w:r>
      <w:proofErr w:type="spellStart"/>
      <w:r w:rsidRPr="00146A05">
        <w:rPr>
          <w:rFonts w:ascii="Book Antiqua" w:eastAsia="Times New Roman" w:hAnsi="Book Antiqua" w:cs="Arial"/>
          <w:sz w:val="28"/>
          <w:szCs w:val="28"/>
          <w:lang w:eastAsia="hu-HU"/>
        </w:rPr>
        <w:t>epimétheuszi</w:t>
      </w:r>
      <w:proofErr w:type="spellEnd"/>
      <w:r w:rsidRPr="00146A05">
        <w:rPr>
          <w:rFonts w:ascii="Book Antiqua" w:eastAsia="Times New Roman" w:hAnsi="Book Antiqua" w:cs="Arial"/>
          <w:sz w:val="28"/>
          <w:szCs w:val="28"/>
          <w:lang w:eastAsia="hu-HU"/>
        </w:rPr>
        <w:t xml:space="preserve"> kultúra kialakulását és belső átváltozását. Az első alig néhány évvel a XIX. század közepe után kezdődik. Mintapéldája </w:t>
      </w:r>
      <w:proofErr w:type="spellStart"/>
      <w:r w:rsidRPr="00146A05">
        <w:rPr>
          <w:rFonts w:ascii="Book Antiqua" w:eastAsia="Times New Roman" w:hAnsi="Book Antiqua" w:cs="Arial"/>
          <w:sz w:val="28"/>
          <w:szCs w:val="28"/>
          <w:lang w:eastAsia="hu-HU"/>
        </w:rPr>
        <w:t>Stifter</w:t>
      </w:r>
      <w:proofErr w:type="spellEnd"/>
      <w:r w:rsidRPr="00146A05">
        <w:rPr>
          <w:rFonts w:ascii="Book Antiqua" w:eastAsia="Times New Roman" w:hAnsi="Book Antiqua" w:cs="Arial"/>
          <w:sz w:val="28"/>
          <w:szCs w:val="28"/>
          <w:lang w:eastAsia="hu-HU"/>
        </w:rPr>
        <w:t xml:space="preserve">: </w:t>
      </w:r>
      <w:r w:rsidRPr="00146A05">
        <w:rPr>
          <w:rFonts w:ascii="Book Antiqua" w:eastAsia="Times New Roman" w:hAnsi="Book Antiqua" w:cs="Arial"/>
          <w:i/>
          <w:sz w:val="28"/>
          <w:szCs w:val="28"/>
          <w:lang w:eastAsia="hu-HU"/>
        </w:rPr>
        <w:t xml:space="preserve">Der </w:t>
      </w:r>
      <w:proofErr w:type="spellStart"/>
      <w:r w:rsidRPr="00146A05">
        <w:rPr>
          <w:rFonts w:ascii="Book Antiqua" w:eastAsia="Times New Roman" w:hAnsi="Book Antiqua" w:cs="Arial"/>
          <w:i/>
          <w:sz w:val="28"/>
          <w:szCs w:val="28"/>
          <w:lang w:eastAsia="hu-HU"/>
        </w:rPr>
        <w:t>Nachsommer</w:t>
      </w:r>
      <w:proofErr w:type="spellEnd"/>
      <w:r w:rsidRPr="00146A05">
        <w:rPr>
          <w:rFonts w:ascii="Book Antiqua" w:eastAsia="Times New Roman" w:hAnsi="Book Antiqua" w:cs="Arial"/>
          <w:sz w:val="28"/>
          <w:szCs w:val="28"/>
          <w:lang w:eastAsia="hu-HU"/>
        </w:rPr>
        <w:t xml:space="preserve"> c. regénye. A szépségkultuszt még egybe akarja vonni a polgárerényekkel. Evvel összefüggésben megjelenik benne egy attól kezdve mind nagyobb szerepet betöltő szimbólum: a kert. Már nem azonos, de még rokon a XVIII. század francia íróinak kert-jelképével. Valóságos földterület, melyet művelni kell, egyszerre hasznos és szép. A jelkép életprogramot </w:t>
      </w:r>
      <w:r w:rsidR="008A6AD0">
        <w:rPr>
          <w:rFonts w:ascii="Book Antiqua" w:eastAsia="Times New Roman" w:hAnsi="Book Antiqua" w:cs="Arial"/>
          <w:sz w:val="28"/>
          <w:szCs w:val="28"/>
          <w:lang w:eastAsia="hu-HU"/>
        </w:rPr>
        <w:t>rejt: önnevelés, önátalakítás, „</w:t>
      </w:r>
      <w:proofErr w:type="spellStart"/>
      <w:r w:rsidR="008A6AD0">
        <w:rPr>
          <w:rFonts w:ascii="Book Antiqua" w:eastAsia="Times New Roman" w:hAnsi="Book Antiqua" w:cs="Arial"/>
          <w:sz w:val="28"/>
          <w:szCs w:val="28"/>
          <w:lang w:eastAsia="hu-HU"/>
        </w:rPr>
        <w:t>Bildung</w:t>
      </w:r>
      <w:proofErr w:type="spellEnd"/>
      <w:r w:rsidR="008A6AD0">
        <w:rPr>
          <w:rFonts w:ascii="Book Antiqua" w:eastAsia="Times New Roman" w:hAnsi="Book Antiqua" w:cs="Arial"/>
          <w:sz w:val="28"/>
          <w:szCs w:val="28"/>
          <w:lang w:eastAsia="hu-HU"/>
        </w:rPr>
        <w:t>” és „</w:t>
      </w:r>
      <w:proofErr w:type="spellStart"/>
      <w:r w:rsidRPr="00146A05">
        <w:rPr>
          <w:rFonts w:ascii="Book Antiqua" w:eastAsia="Times New Roman" w:hAnsi="Book Antiqua" w:cs="Arial"/>
          <w:sz w:val="28"/>
          <w:szCs w:val="28"/>
          <w:lang w:eastAsia="hu-HU"/>
        </w:rPr>
        <w:t>Bes</w:t>
      </w:r>
      <w:r w:rsidR="008A6AD0">
        <w:rPr>
          <w:rFonts w:ascii="Book Antiqua" w:eastAsia="Times New Roman" w:hAnsi="Book Antiqua" w:cs="Arial"/>
          <w:sz w:val="28"/>
          <w:szCs w:val="28"/>
          <w:lang w:eastAsia="hu-HU"/>
        </w:rPr>
        <w:t>itz</w:t>
      </w:r>
      <w:proofErr w:type="spellEnd"/>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 kiegyensúlyozása. A második szakasz a száz</w:t>
      </w:r>
      <w:r w:rsidR="008A6AD0">
        <w:rPr>
          <w:rFonts w:ascii="Book Antiqua" w:eastAsia="Times New Roman" w:hAnsi="Book Antiqua" w:cs="Arial"/>
          <w:sz w:val="28"/>
          <w:szCs w:val="28"/>
          <w:lang w:eastAsia="hu-HU"/>
        </w:rPr>
        <w:t xml:space="preserve">adfordulón játszódik le. A </w:t>
      </w:r>
      <w:proofErr w:type="gramStart"/>
      <w:r w:rsidR="008A6AD0">
        <w:rPr>
          <w:rFonts w:ascii="Book Antiqua" w:eastAsia="Times New Roman" w:hAnsi="Book Antiqua" w:cs="Arial"/>
          <w:sz w:val="28"/>
          <w:szCs w:val="28"/>
          <w:lang w:eastAsia="hu-HU"/>
        </w:rPr>
        <w:t xml:space="preserve">kert </w:t>
      </w:r>
      <w:r w:rsidRPr="00146A05">
        <w:rPr>
          <w:rFonts w:ascii="Book Antiqua" w:eastAsia="Times New Roman" w:hAnsi="Book Antiqua" w:cs="Arial"/>
          <w:sz w:val="28"/>
          <w:szCs w:val="28"/>
          <w:lang w:eastAsia="hu-HU"/>
        </w:rPr>
        <w:t>merő</w:t>
      </w:r>
      <w:proofErr w:type="gramEnd"/>
      <w:r w:rsidRPr="00146A05">
        <w:rPr>
          <w:rFonts w:ascii="Book Antiqua" w:eastAsia="Times New Roman" w:hAnsi="Book Antiqua" w:cs="Arial"/>
          <w:sz w:val="28"/>
          <w:szCs w:val="28"/>
          <w:lang w:eastAsia="hu-HU"/>
        </w:rPr>
        <w:t xml:space="preserve"> elvonatkoztatássá válik, az élet fölé kerül, álom lesz. A </w:t>
      </w:r>
      <w:proofErr w:type="spellStart"/>
      <w:r w:rsidRPr="00146A05">
        <w:rPr>
          <w:rFonts w:ascii="Book Antiqua" w:eastAsia="Times New Roman" w:hAnsi="Book Antiqua" w:cs="Arial"/>
          <w:sz w:val="28"/>
          <w:szCs w:val="28"/>
          <w:lang w:eastAsia="hu-HU"/>
        </w:rPr>
        <w:t>gyakor</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latiasságtól</w:t>
      </w:r>
      <w:proofErr w:type="spellEnd"/>
      <w:r w:rsidRPr="00146A05">
        <w:rPr>
          <w:rFonts w:ascii="Book Antiqua" w:eastAsia="Times New Roman" w:hAnsi="Book Antiqua" w:cs="Arial"/>
          <w:sz w:val="28"/>
          <w:szCs w:val="28"/>
          <w:lang w:eastAsia="hu-HU"/>
        </w:rPr>
        <w:t xml:space="preserve"> elszakított és mesterkélt szépségkultusz narcisztikus </w:t>
      </w:r>
      <w:proofErr w:type="spellStart"/>
      <w:r w:rsidRPr="00146A05">
        <w:rPr>
          <w:rFonts w:ascii="Book Antiqua" w:eastAsia="Times New Roman" w:hAnsi="Book Antiqua" w:cs="Arial"/>
          <w:sz w:val="28"/>
          <w:szCs w:val="28"/>
          <w:lang w:eastAsia="hu-HU"/>
        </w:rPr>
        <w:t>vonáso</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kat</w:t>
      </w:r>
      <w:proofErr w:type="spellEnd"/>
      <w:r w:rsidRPr="00146A05">
        <w:rPr>
          <w:rFonts w:ascii="Book Antiqua" w:eastAsia="Times New Roman" w:hAnsi="Book Antiqua" w:cs="Arial"/>
          <w:sz w:val="28"/>
          <w:szCs w:val="28"/>
          <w:lang w:eastAsia="hu-HU"/>
        </w:rPr>
        <w:t xml:space="preserve"> ölt. </w:t>
      </w:r>
      <w:proofErr w:type="spellStart"/>
      <w:r w:rsidRPr="00146A05">
        <w:rPr>
          <w:rFonts w:ascii="Book Antiqua" w:eastAsia="Times New Roman" w:hAnsi="Book Antiqua" w:cs="Arial"/>
          <w:sz w:val="28"/>
          <w:szCs w:val="28"/>
          <w:lang w:eastAsia="hu-HU"/>
        </w:rPr>
        <w:t>Andrian-Werburg</w:t>
      </w:r>
      <w:proofErr w:type="spellEnd"/>
      <w:r w:rsidRPr="00146A05">
        <w:rPr>
          <w:rFonts w:ascii="Book Antiqua" w:eastAsia="Times New Roman" w:hAnsi="Book Antiqua" w:cs="Arial"/>
          <w:sz w:val="28"/>
          <w:szCs w:val="28"/>
          <w:lang w:eastAsia="hu-HU"/>
        </w:rPr>
        <w:t xml:space="preserve">: </w:t>
      </w:r>
      <w:r w:rsidRPr="00146A05">
        <w:rPr>
          <w:rFonts w:ascii="Book Antiqua" w:eastAsia="Times New Roman" w:hAnsi="Book Antiqua" w:cs="Arial"/>
          <w:i/>
          <w:sz w:val="28"/>
          <w:szCs w:val="28"/>
          <w:lang w:eastAsia="hu-HU"/>
        </w:rPr>
        <w:t xml:space="preserve">Der </w:t>
      </w:r>
      <w:proofErr w:type="spellStart"/>
      <w:r w:rsidRPr="00146A05">
        <w:rPr>
          <w:rFonts w:ascii="Book Antiqua" w:eastAsia="Times New Roman" w:hAnsi="Book Antiqua" w:cs="Arial"/>
          <w:i/>
          <w:sz w:val="28"/>
          <w:szCs w:val="28"/>
          <w:lang w:eastAsia="hu-HU"/>
        </w:rPr>
        <w:t>Garten</w:t>
      </w:r>
      <w:proofErr w:type="spellEnd"/>
      <w:r w:rsidRPr="00146A05">
        <w:rPr>
          <w:rFonts w:ascii="Book Antiqua" w:eastAsia="Times New Roman" w:hAnsi="Book Antiqua" w:cs="Arial"/>
          <w:i/>
          <w:sz w:val="28"/>
          <w:szCs w:val="28"/>
          <w:lang w:eastAsia="hu-HU"/>
        </w:rPr>
        <w:t xml:space="preserve"> der </w:t>
      </w:r>
      <w:proofErr w:type="spellStart"/>
      <w:r w:rsidRPr="00146A05">
        <w:rPr>
          <w:rFonts w:ascii="Book Antiqua" w:eastAsia="Times New Roman" w:hAnsi="Book Antiqua" w:cs="Arial"/>
          <w:i/>
          <w:sz w:val="28"/>
          <w:szCs w:val="28"/>
          <w:lang w:eastAsia="hu-HU"/>
        </w:rPr>
        <w:t>Erkentnis</w:t>
      </w:r>
      <w:proofErr w:type="spellEnd"/>
      <w:r w:rsidRPr="00146A05">
        <w:rPr>
          <w:rFonts w:ascii="Book Antiqua" w:eastAsia="Times New Roman" w:hAnsi="Book Antiqua" w:cs="Arial"/>
          <w:sz w:val="28"/>
          <w:szCs w:val="28"/>
          <w:lang w:eastAsia="hu-HU"/>
        </w:rPr>
        <w:t xml:space="preserve"> c</w:t>
      </w:r>
      <w:r w:rsidR="008A6AD0">
        <w:rPr>
          <w:rFonts w:ascii="Book Antiqua" w:eastAsia="Times New Roman" w:hAnsi="Book Antiqua" w:cs="Arial"/>
          <w:sz w:val="28"/>
          <w:szCs w:val="28"/>
          <w:lang w:eastAsia="hu-HU"/>
        </w:rPr>
        <w:t>ímű</w:t>
      </w:r>
      <w:r w:rsidRPr="00146A05">
        <w:rPr>
          <w:rFonts w:ascii="Book Antiqua" w:eastAsia="Times New Roman" w:hAnsi="Book Antiqua" w:cs="Arial"/>
          <w:sz w:val="28"/>
          <w:szCs w:val="28"/>
          <w:lang w:eastAsia="hu-HU"/>
        </w:rPr>
        <w:t xml:space="preserve"> regénye mottó</w:t>
      </w:r>
      <w:r w:rsidR="008A6AD0">
        <w:rPr>
          <w:rFonts w:ascii="Book Antiqua" w:eastAsia="Times New Roman" w:hAnsi="Book Antiqua" w:cs="Arial"/>
          <w:sz w:val="28"/>
          <w:szCs w:val="28"/>
          <w:lang w:eastAsia="hu-HU"/>
        </w:rPr>
        <w:t>-</w:t>
      </w:r>
      <w:proofErr w:type="spellStart"/>
      <w:r w:rsidRPr="00146A05">
        <w:rPr>
          <w:rFonts w:ascii="Book Antiqua" w:eastAsia="Times New Roman" w:hAnsi="Book Antiqua" w:cs="Arial"/>
          <w:sz w:val="28"/>
          <w:szCs w:val="28"/>
          <w:lang w:eastAsia="hu-HU"/>
        </w:rPr>
        <w:t>j</w:t>
      </w:r>
      <w:r w:rsidR="008A6AD0">
        <w:rPr>
          <w:rFonts w:ascii="Book Antiqua" w:eastAsia="Times New Roman" w:hAnsi="Book Antiqua" w:cs="Arial"/>
          <w:sz w:val="28"/>
          <w:szCs w:val="28"/>
          <w:lang w:eastAsia="hu-HU"/>
        </w:rPr>
        <w:t>ával</w:t>
      </w:r>
      <w:proofErr w:type="spellEnd"/>
      <w:r w:rsidR="008A6AD0">
        <w:rPr>
          <w:rFonts w:ascii="Book Antiqua" w:eastAsia="Times New Roman" w:hAnsi="Book Antiqua" w:cs="Arial"/>
          <w:sz w:val="28"/>
          <w:szCs w:val="28"/>
          <w:lang w:eastAsia="hu-HU"/>
        </w:rPr>
        <w:t xml:space="preserve"> is hirdeti: „Ego </w:t>
      </w:r>
      <w:proofErr w:type="spellStart"/>
      <w:r w:rsidR="008A6AD0">
        <w:rPr>
          <w:rFonts w:ascii="Book Antiqua" w:eastAsia="Times New Roman" w:hAnsi="Book Antiqua" w:cs="Arial"/>
          <w:sz w:val="28"/>
          <w:szCs w:val="28"/>
          <w:lang w:eastAsia="hu-HU"/>
        </w:rPr>
        <w:t>Narcissus</w:t>
      </w:r>
      <w:proofErr w:type="spellEnd"/>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Hofmannsthal megpróbál szakítani evvel a végsőkig finomodott, már párlattá vált szépségfelfogással, de azt ő is elhárítja, hogy a társadalmi lét közvetlen kérdéseivel foglalkozzék.</w:t>
      </w:r>
    </w:p>
    <w:p w:rsidR="00146A05" w:rsidRPr="00146A05" w:rsidRDefault="00146A05" w:rsidP="008A6AD0">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lastRenderedPageBreak/>
        <w:t xml:space="preserve">A harmadik szakasz a század első évtizedében következik be. </w:t>
      </w:r>
      <w:proofErr w:type="spellStart"/>
      <w:r w:rsidRPr="00146A05">
        <w:rPr>
          <w:rFonts w:ascii="Book Antiqua" w:eastAsia="Times New Roman" w:hAnsi="Book Antiqua" w:cs="Arial"/>
          <w:sz w:val="28"/>
          <w:szCs w:val="28"/>
          <w:lang w:eastAsia="hu-HU"/>
        </w:rPr>
        <w:t>Schorske</w:t>
      </w:r>
      <w:proofErr w:type="spellEnd"/>
      <w:r w:rsidRPr="00146A05">
        <w:rPr>
          <w:rFonts w:ascii="Book Antiqua" w:eastAsia="Times New Roman" w:hAnsi="Book Antiqua" w:cs="Arial"/>
          <w:sz w:val="28"/>
          <w:szCs w:val="28"/>
          <w:lang w:eastAsia="hu-HU"/>
        </w:rPr>
        <w:t xml:space="preserve"> szerint a szépség </w:t>
      </w:r>
      <w:proofErr w:type="gramStart"/>
      <w:r w:rsidRPr="00146A05">
        <w:rPr>
          <w:rFonts w:ascii="Book Antiqua" w:eastAsia="Times New Roman" w:hAnsi="Book Antiqua" w:cs="Arial"/>
          <w:sz w:val="28"/>
          <w:szCs w:val="28"/>
          <w:lang w:eastAsia="hu-HU"/>
        </w:rPr>
        <w:t>szimbolikus</w:t>
      </w:r>
      <w:proofErr w:type="gramEnd"/>
      <w:r w:rsidRPr="00146A05">
        <w:rPr>
          <w:rFonts w:ascii="Book Antiqua" w:eastAsia="Times New Roman" w:hAnsi="Book Antiqua" w:cs="Arial"/>
          <w:sz w:val="28"/>
          <w:szCs w:val="28"/>
          <w:lang w:eastAsia="hu-HU"/>
        </w:rPr>
        <w:t xml:space="preserve"> kertje valósággal felrobban ekkor. 1908-ban a bécsi </w:t>
      </w:r>
      <w:proofErr w:type="spellStart"/>
      <w:r w:rsidRPr="00146A05">
        <w:rPr>
          <w:rFonts w:ascii="Book Antiqua" w:eastAsia="Times New Roman" w:hAnsi="Book Antiqua" w:cs="Arial"/>
          <w:sz w:val="28"/>
          <w:szCs w:val="28"/>
          <w:lang w:eastAsia="hu-HU"/>
        </w:rPr>
        <w:t>Kunstschaun</w:t>
      </w:r>
      <w:proofErr w:type="spellEnd"/>
      <w:r w:rsidRPr="00146A05">
        <w:rPr>
          <w:rFonts w:ascii="Book Antiqua" w:eastAsia="Times New Roman" w:hAnsi="Book Antiqua" w:cs="Arial"/>
          <w:sz w:val="28"/>
          <w:szCs w:val="28"/>
          <w:lang w:eastAsia="hu-HU"/>
        </w:rPr>
        <w:t xml:space="preserve"> megjelenik a szecesszióból az </w:t>
      </w:r>
      <w:proofErr w:type="spellStart"/>
      <w:r w:rsidRPr="00146A05">
        <w:rPr>
          <w:rFonts w:ascii="Book Antiqua" w:eastAsia="Times New Roman" w:hAnsi="Book Antiqua" w:cs="Arial"/>
          <w:sz w:val="28"/>
          <w:szCs w:val="28"/>
          <w:lang w:eastAsia="hu-HU"/>
        </w:rPr>
        <w:t>expresszio</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nizmusba</w:t>
      </w:r>
      <w:proofErr w:type="spellEnd"/>
      <w:r w:rsidRPr="00146A05">
        <w:rPr>
          <w:rFonts w:ascii="Book Antiqua" w:eastAsia="Times New Roman" w:hAnsi="Book Antiqua" w:cs="Arial"/>
          <w:sz w:val="28"/>
          <w:szCs w:val="28"/>
          <w:lang w:eastAsia="hu-HU"/>
        </w:rPr>
        <w:t xml:space="preserve"> átfejlődő képeivel </w:t>
      </w:r>
      <w:proofErr w:type="spellStart"/>
      <w:r w:rsidRPr="00146A05">
        <w:rPr>
          <w:rFonts w:ascii="Book Antiqua" w:eastAsia="Times New Roman" w:hAnsi="Book Antiqua" w:cs="Arial"/>
          <w:sz w:val="28"/>
          <w:szCs w:val="28"/>
          <w:lang w:eastAsia="hu-HU"/>
        </w:rPr>
        <w:t>Kokoschka</w:t>
      </w:r>
      <w:proofErr w:type="spellEnd"/>
      <w:r w:rsidRPr="00146A05">
        <w:rPr>
          <w:rFonts w:ascii="Book Antiqua" w:eastAsia="Times New Roman" w:hAnsi="Book Antiqua" w:cs="Arial"/>
          <w:sz w:val="28"/>
          <w:szCs w:val="28"/>
          <w:lang w:eastAsia="hu-HU"/>
        </w:rPr>
        <w:t xml:space="preserve">, még ugyanabban az évben kiadja verses képeskönyvét, a </w:t>
      </w:r>
      <w:r w:rsidRPr="00146A05">
        <w:rPr>
          <w:rFonts w:ascii="Book Antiqua" w:eastAsia="Times New Roman" w:hAnsi="Book Antiqua" w:cs="Arial"/>
          <w:i/>
          <w:sz w:val="28"/>
          <w:szCs w:val="28"/>
          <w:lang w:eastAsia="hu-HU"/>
        </w:rPr>
        <w:t xml:space="preserve">Die </w:t>
      </w:r>
      <w:proofErr w:type="spellStart"/>
      <w:r w:rsidRPr="00146A05">
        <w:rPr>
          <w:rFonts w:ascii="Book Antiqua" w:eastAsia="Times New Roman" w:hAnsi="Book Antiqua" w:cs="Arial"/>
          <w:i/>
          <w:sz w:val="28"/>
          <w:szCs w:val="28"/>
          <w:lang w:eastAsia="hu-HU"/>
        </w:rPr>
        <w:t>träumenden</w:t>
      </w:r>
      <w:proofErr w:type="spellEnd"/>
      <w:r w:rsidRPr="00146A05">
        <w:rPr>
          <w:rFonts w:ascii="Book Antiqua" w:eastAsia="Times New Roman" w:hAnsi="Book Antiqua" w:cs="Arial"/>
          <w:i/>
          <w:sz w:val="28"/>
          <w:szCs w:val="28"/>
          <w:lang w:eastAsia="hu-HU"/>
        </w:rPr>
        <w:t xml:space="preserve"> </w:t>
      </w:r>
      <w:proofErr w:type="spellStart"/>
      <w:r w:rsidRPr="00146A05">
        <w:rPr>
          <w:rFonts w:ascii="Book Antiqua" w:eastAsia="Times New Roman" w:hAnsi="Book Antiqua" w:cs="Arial"/>
          <w:i/>
          <w:sz w:val="28"/>
          <w:szCs w:val="28"/>
          <w:lang w:eastAsia="hu-HU"/>
        </w:rPr>
        <w:t>Knaben</w:t>
      </w:r>
      <w:r w:rsidRPr="00146A05">
        <w:rPr>
          <w:rFonts w:ascii="Book Antiqua" w:eastAsia="Times New Roman" w:hAnsi="Book Antiqua" w:cs="Arial"/>
          <w:sz w:val="28"/>
          <w:szCs w:val="28"/>
          <w:lang w:eastAsia="hu-HU"/>
        </w:rPr>
        <w:t>t</w:t>
      </w:r>
      <w:proofErr w:type="spellEnd"/>
      <w:r w:rsidRPr="00146A05">
        <w:rPr>
          <w:rFonts w:ascii="Book Antiqua" w:eastAsia="Times New Roman" w:hAnsi="Book Antiqua" w:cs="Arial"/>
          <w:sz w:val="28"/>
          <w:szCs w:val="28"/>
          <w:lang w:eastAsia="hu-HU"/>
        </w:rPr>
        <w:t>, s evvel megtöri a narcisztikus szépségkultusz uralmát.</w:t>
      </w:r>
      <w:r w:rsidRPr="00146A05">
        <w:rPr>
          <w:rFonts w:ascii="Book Antiqua" w:eastAsia="Times New Roman" w:hAnsi="Book Antiqua" w:cs="Arial"/>
          <w:sz w:val="28"/>
          <w:szCs w:val="28"/>
          <w:vertAlign w:val="superscript"/>
          <w:lang w:eastAsia="hu-HU"/>
        </w:rPr>
        <w:footnoteReference w:id="16"/>
      </w:r>
      <w:r w:rsidRPr="00146A05">
        <w:rPr>
          <w:rFonts w:ascii="Book Antiqua" w:eastAsia="Times New Roman" w:hAnsi="Book Antiqua" w:cs="Arial"/>
          <w:sz w:val="28"/>
          <w:szCs w:val="28"/>
          <w:lang w:eastAsia="hu-HU"/>
        </w:rPr>
        <w:t xml:space="preserve"> Új érték kerül a kísérletező művész értéktudatának élére: az igazság.</w:t>
      </w:r>
      <w:r w:rsidR="008A6AD0">
        <w:rPr>
          <w:rFonts w:ascii="Book Antiqua" w:eastAsia="Times New Roman" w:hAnsi="Book Antiqua" w:cs="Arial"/>
          <w:sz w:val="28"/>
          <w:szCs w:val="28"/>
          <w:lang w:eastAsia="hu-HU"/>
        </w:rPr>
        <w:t xml:space="preserve"> </w:t>
      </w:r>
      <w:proofErr w:type="spellStart"/>
      <w:r w:rsidR="008A6AD0">
        <w:rPr>
          <w:rFonts w:ascii="Book Antiqua" w:eastAsia="Times New Roman" w:hAnsi="Book Antiqua" w:cs="Arial"/>
          <w:sz w:val="28"/>
          <w:szCs w:val="28"/>
          <w:lang w:eastAsia="hu-HU"/>
        </w:rPr>
        <w:t>Musil</w:t>
      </w:r>
      <w:proofErr w:type="spellEnd"/>
      <w:r w:rsidR="008A6AD0">
        <w:rPr>
          <w:rFonts w:ascii="Book Antiqua" w:eastAsia="Times New Roman" w:hAnsi="Book Antiqua" w:cs="Arial"/>
          <w:sz w:val="28"/>
          <w:szCs w:val="28"/>
          <w:lang w:eastAsia="hu-HU"/>
        </w:rPr>
        <w:t xml:space="preserve"> már 1906-ban </w:t>
      </w:r>
      <w:proofErr w:type="spellStart"/>
      <w:r w:rsidR="008A6AD0">
        <w:rPr>
          <w:rFonts w:ascii="Book Antiqua" w:eastAsia="Times New Roman" w:hAnsi="Book Antiqua" w:cs="Arial"/>
          <w:sz w:val="28"/>
          <w:szCs w:val="28"/>
          <w:lang w:eastAsia="hu-HU"/>
        </w:rPr>
        <w:t>följegyzi</w:t>
      </w:r>
      <w:proofErr w:type="spellEnd"/>
      <w:r w:rsidR="008A6AD0">
        <w:rPr>
          <w:rFonts w:ascii="Book Antiqua" w:eastAsia="Times New Roman" w:hAnsi="Book Antiqua" w:cs="Arial"/>
          <w:sz w:val="28"/>
          <w:szCs w:val="28"/>
          <w:lang w:eastAsia="hu-HU"/>
        </w:rPr>
        <w:t>: „</w:t>
      </w:r>
      <w:proofErr w:type="spellStart"/>
      <w:r w:rsidRPr="00146A05">
        <w:rPr>
          <w:rFonts w:ascii="Book Antiqua" w:eastAsia="Times New Roman" w:hAnsi="Book Antiqua" w:cs="Arial"/>
          <w:sz w:val="28"/>
          <w:szCs w:val="28"/>
          <w:lang w:eastAsia="hu-HU"/>
        </w:rPr>
        <w:t>in</w:t>
      </w:r>
      <w:r w:rsidR="008A6AD0">
        <w:rPr>
          <w:rFonts w:ascii="Book Antiqua" w:eastAsia="Times New Roman" w:hAnsi="Book Antiqua" w:cs="Arial"/>
          <w:sz w:val="28"/>
          <w:szCs w:val="28"/>
          <w:lang w:eastAsia="hu-HU"/>
        </w:rPr>
        <w:t>tel-lektuális</w:t>
      </w:r>
      <w:proofErr w:type="spellEnd"/>
      <w:r w:rsidR="008A6AD0">
        <w:rPr>
          <w:rFonts w:ascii="Book Antiqua" w:eastAsia="Times New Roman" w:hAnsi="Book Antiqua" w:cs="Arial"/>
          <w:sz w:val="28"/>
          <w:szCs w:val="28"/>
          <w:lang w:eastAsia="hu-HU"/>
        </w:rPr>
        <w:t xml:space="preserve"> állapotom a kétely”</w:t>
      </w:r>
      <w:r w:rsidRPr="00146A05">
        <w:rPr>
          <w:rFonts w:ascii="Book Antiqua" w:eastAsia="Times New Roman" w:hAnsi="Book Antiqua" w:cs="Arial"/>
          <w:sz w:val="28"/>
          <w:szCs w:val="28"/>
          <w:lang w:eastAsia="hu-HU"/>
        </w:rPr>
        <w:t xml:space="preserve">. A kételkedés pedig nem egyéb, mint az igazságkeresés lelki előkészülete. Schönberg 1911-ben szögezi le híres szentenciáját a </w:t>
      </w:r>
      <w:proofErr w:type="spellStart"/>
      <w:r w:rsidRPr="00146A05">
        <w:rPr>
          <w:rFonts w:ascii="Book Antiqua" w:eastAsia="Times New Roman" w:hAnsi="Book Antiqua" w:cs="Arial"/>
          <w:i/>
          <w:sz w:val="28"/>
          <w:szCs w:val="28"/>
          <w:lang w:eastAsia="hu-HU"/>
        </w:rPr>
        <w:t>Harmonielehré</w:t>
      </w:r>
      <w:r w:rsidR="008A6AD0">
        <w:rPr>
          <w:rFonts w:ascii="Book Antiqua" w:eastAsia="Times New Roman" w:hAnsi="Book Antiqua" w:cs="Arial"/>
          <w:sz w:val="28"/>
          <w:szCs w:val="28"/>
          <w:lang w:eastAsia="hu-HU"/>
        </w:rPr>
        <w:t>-ben</w:t>
      </w:r>
      <w:proofErr w:type="spellEnd"/>
      <w:r w:rsidR="008A6AD0">
        <w:rPr>
          <w:rFonts w:ascii="Book Antiqua" w:eastAsia="Times New Roman" w:hAnsi="Book Antiqua" w:cs="Arial"/>
          <w:sz w:val="28"/>
          <w:szCs w:val="28"/>
          <w:lang w:eastAsia="hu-HU"/>
        </w:rPr>
        <w:t>: „a művésznek elegendő az igazság”</w:t>
      </w:r>
      <w:r w:rsidRPr="00146A05">
        <w:rPr>
          <w:rFonts w:ascii="Book Antiqua" w:eastAsia="Times New Roman" w:hAnsi="Book Antiqua" w:cs="Arial"/>
          <w:sz w:val="28"/>
          <w:szCs w:val="28"/>
          <w:lang w:eastAsia="hu-HU"/>
        </w:rPr>
        <w:t>.</w:t>
      </w:r>
    </w:p>
    <w:p w:rsidR="00146A05" w:rsidRPr="00146A05" w:rsidRDefault="00146A05" w:rsidP="008A6AD0">
      <w:pPr>
        <w:spacing w:before="120" w:after="120" w:line="240" w:lineRule="auto"/>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 xml:space="preserve">                                                                   </w:t>
      </w:r>
      <w:r w:rsidRPr="00146A05">
        <w:rPr>
          <w:rFonts w:ascii="Book Antiqua" w:eastAsia="Times New Roman" w:hAnsi="Book Antiqua" w:cs="Arial"/>
          <w:sz w:val="28"/>
          <w:szCs w:val="28"/>
          <w:lang w:eastAsia="hu-HU"/>
        </w:rPr>
        <w:sym w:font="Symbol" w:char="F02A"/>
      </w:r>
    </w:p>
    <w:p w:rsidR="00146A05" w:rsidRPr="00146A05" w:rsidRDefault="00146A05" w:rsidP="008A6AD0">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 xml:space="preserve">A </w:t>
      </w:r>
      <w:proofErr w:type="spellStart"/>
      <w:r w:rsidRPr="00146A05">
        <w:rPr>
          <w:rFonts w:ascii="Book Antiqua" w:eastAsia="Times New Roman" w:hAnsi="Book Antiqua" w:cs="Arial"/>
          <w:sz w:val="28"/>
          <w:szCs w:val="28"/>
          <w:lang w:eastAsia="hu-HU"/>
        </w:rPr>
        <w:t>Stiftertől</w:t>
      </w:r>
      <w:proofErr w:type="spellEnd"/>
      <w:r w:rsidRPr="00146A05">
        <w:rPr>
          <w:rFonts w:ascii="Book Antiqua" w:eastAsia="Times New Roman" w:hAnsi="Book Antiqua" w:cs="Arial"/>
          <w:sz w:val="28"/>
          <w:szCs w:val="28"/>
          <w:lang w:eastAsia="hu-HU"/>
        </w:rPr>
        <w:t xml:space="preserve"> Schönbergig egymásra torlódó hullámoknak az őket kiváltó tengermélyi változások adtak különös színt Közép-Európában. A polgári liberalizmus Nyugat-Európához képest évtizedekkel később érke</w:t>
      </w:r>
      <w:r w:rsidR="008A6AD0">
        <w:rPr>
          <w:rFonts w:ascii="Book Antiqua" w:eastAsia="Times New Roman" w:hAnsi="Book Antiqua" w:cs="Arial"/>
          <w:sz w:val="28"/>
          <w:szCs w:val="28"/>
          <w:lang w:eastAsia="hu-HU"/>
        </w:rPr>
        <w:t>-</w:t>
      </w:r>
      <w:proofErr w:type="spellStart"/>
      <w:r w:rsidRPr="00146A05">
        <w:rPr>
          <w:rFonts w:ascii="Book Antiqua" w:eastAsia="Times New Roman" w:hAnsi="Book Antiqua" w:cs="Arial"/>
          <w:sz w:val="28"/>
          <w:szCs w:val="28"/>
          <w:lang w:eastAsia="hu-HU"/>
        </w:rPr>
        <w:t>zett</w:t>
      </w:r>
      <w:proofErr w:type="spellEnd"/>
      <w:r w:rsidRPr="00146A05">
        <w:rPr>
          <w:rFonts w:ascii="Book Antiqua" w:eastAsia="Times New Roman" w:hAnsi="Book Antiqua" w:cs="Arial"/>
          <w:sz w:val="28"/>
          <w:szCs w:val="28"/>
          <w:lang w:eastAsia="hu-HU"/>
        </w:rPr>
        <w:t xml:space="preserve"> el erre a tájra, s alig egy emberöltőnyi idő után mély válságba került, sőt a politikai szférában el is veszítette uralmát. Ezért, mint David Luft, </w:t>
      </w:r>
      <w:proofErr w:type="spellStart"/>
      <w:r w:rsidRPr="00146A05">
        <w:rPr>
          <w:rFonts w:ascii="Book Antiqua" w:eastAsia="Times New Roman" w:hAnsi="Book Antiqua" w:cs="Arial"/>
          <w:sz w:val="28"/>
          <w:szCs w:val="28"/>
          <w:lang w:eastAsia="hu-HU"/>
        </w:rPr>
        <w:t>Musil</w:t>
      </w:r>
      <w:proofErr w:type="spellEnd"/>
      <w:r w:rsidRPr="00146A05">
        <w:rPr>
          <w:rFonts w:ascii="Book Antiqua" w:eastAsia="Times New Roman" w:hAnsi="Book Antiqua" w:cs="Arial"/>
          <w:sz w:val="28"/>
          <w:szCs w:val="28"/>
          <w:lang w:eastAsia="hu-HU"/>
        </w:rPr>
        <w:t xml:space="preserve"> egyik monográfusa megjegyezte, a liberalizmus válsága Közép-Európában vált ideológiailag és </w:t>
      </w:r>
      <w:proofErr w:type="spellStart"/>
      <w:r w:rsidRPr="00146A05">
        <w:rPr>
          <w:rFonts w:ascii="Book Antiqua" w:eastAsia="Times New Roman" w:hAnsi="Book Antiqua" w:cs="Arial"/>
          <w:sz w:val="28"/>
          <w:szCs w:val="28"/>
          <w:lang w:eastAsia="hu-HU"/>
        </w:rPr>
        <w:t>történetfilozófiailag</w:t>
      </w:r>
      <w:proofErr w:type="spellEnd"/>
      <w:r w:rsidRPr="00146A05">
        <w:rPr>
          <w:rFonts w:ascii="Book Antiqua" w:eastAsia="Times New Roman" w:hAnsi="Book Antiqua" w:cs="Arial"/>
          <w:sz w:val="28"/>
          <w:szCs w:val="28"/>
          <w:lang w:eastAsia="hu-HU"/>
        </w:rPr>
        <w:t xml:space="preserve"> legtudatosabbá. Fon</w:t>
      </w:r>
      <w:r w:rsidR="008A6AD0">
        <w:rPr>
          <w:rFonts w:ascii="Book Antiqua" w:eastAsia="Times New Roman" w:hAnsi="Book Antiqua" w:cs="Arial"/>
          <w:sz w:val="28"/>
          <w:szCs w:val="28"/>
          <w:lang w:eastAsia="hu-HU"/>
        </w:rPr>
        <w:t>-</w:t>
      </w:r>
      <w:proofErr w:type="spellStart"/>
      <w:r w:rsidRPr="00146A05">
        <w:rPr>
          <w:rFonts w:ascii="Book Antiqua" w:eastAsia="Times New Roman" w:hAnsi="Book Antiqua" w:cs="Arial"/>
          <w:sz w:val="28"/>
          <w:szCs w:val="28"/>
          <w:lang w:eastAsia="hu-HU"/>
        </w:rPr>
        <w:t>tos</w:t>
      </w:r>
      <w:proofErr w:type="spellEnd"/>
      <w:r w:rsidRPr="00146A05">
        <w:rPr>
          <w:rFonts w:ascii="Book Antiqua" w:eastAsia="Times New Roman" w:hAnsi="Book Antiqua" w:cs="Arial"/>
          <w:sz w:val="28"/>
          <w:szCs w:val="28"/>
          <w:lang w:eastAsia="hu-HU"/>
        </w:rPr>
        <w:t xml:space="preserve"> jellemvonása volt ennek a válságnak, hogy a </w:t>
      </w:r>
      <w:proofErr w:type="gramStart"/>
      <w:r w:rsidRPr="00146A05">
        <w:rPr>
          <w:rFonts w:ascii="Book Antiqua" w:eastAsia="Times New Roman" w:hAnsi="Book Antiqua" w:cs="Arial"/>
          <w:sz w:val="28"/>
          <w:szCs w:val="28"/>
          <w:lang w:eastAsia="hu-HU"/>
        </w:rPr>
        <w:t>klasszikus</w:t>
      </w:r>
      <w:proofErr w:type="gramEnd"/>
      <w:r w:rsidRPr="00146A05">
        <w:rPr>
          <w:rFonts w:ascii="Book Antiqua" w:eastAsia="Times New Roman" w:hAnsi="Book Antiqua" w:cs="Arial"/>
          <w:sz w:val="28"/>
          <w:szCs w:val="28"/>
          <w:lang w:eastAsia="hu-HU"/>
        </w:rPr>
        <w:t xml:space="preserve"> liberális érté</w:t>
      </w:r>
      <w:r w:rsidR="008A6AD0">
        <w:rPr>
          <w:rFonts w:ascii="Book Antiqua" w:eastAsia="Times New Roman" w:hAnsi="Book Antiqua" w:cs="Arial"/>
          <w:sz w:val="28"/>
          <w:szCs w:val="28"/>
          <w:lang w:eastAsia="hu-HU"/>
        </w:rPr>
        <w:t>-</w:t>
      </w:r>
      <w:proofErr w:type="spellStart"/>
      <w:r w:rsidRPr="00146A05">
        <w:rPr>
          <w:rFonts w:ascii="Book Antiqua" w:eastAsia="Times New Roman" w:hAnsi="Book Antiqua" w:cs="Arial"/>
          <w:sz w:val="28"/>
          <w:szCs w:val="28"/>
          <w:lang w:eastAsia="hu-HU"/>
        </w:rPr>
        <w:t>kek</w:t>
      </w:r>
      <w:proofErr w:type="spellEnd"/>
      <w:r w:rsidRPr="00146A05">
        <w:rPr>
          <w:rFonts w:ascii="Book Antiqua" w:eastAsia="Times New Roman" w:hAnsi="Book Antiqua" w:cs="Arial"/>
          <w:sz w:val="28"/>
          <w:szCs w:val="28"/>
          <w:lang w:eastAsia="hu-HU"/>
        </w:rPr>
        <w:t xml:space="preserve"> csoportjából itt kivált a nemzeti gondolat, és szembefordult a többivel. Ez nemcsak, hogy Nyugat-Európában nem következett be, de Német</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országban sem ment végbe, ahol a liberalizmus összekapcsolódott az emberek emlékezetében a nagy nemzeti győzelmekkel. Ausztriában vi</w:t>
      </w:r>
      <w:r w:rsidR="008A6AD0">
        <w:rPr>
          <w:rFonts w:ascii="Book Antiqua" w:eastAsia="Times New Roman" w:hAnsi="Book Antiqua" w:cs="Arial"/>
          <w:sz w:val="28"/>
          <w:szCs w:val="28"/>
          <w:lang w:eastAsia="hu-HU"/>
        </w:rPr>
        <w:t>-</w:t>
      </w:r>
      <w:proofErr w:type="spellStart"/>
      <w:r w:rsidRPr="00146A05">
        <w:rPr>
          <w:rFonts w:ascii="Book Antiqua" w:eastAsia="Times New Roman" w:hAnsi="Book Antiqua" w:cs="Arial"/>
          <w:sz w:val="28"/>
          <w:szCs w:val="28"/>
          <w:lang w:eastAsia="hu-HU"/>
        </w:rPr>
        <w:t>szont</w:t>
      </w:r>
      <w:proofErr w:type="spellEnd"/>
      <w:r w:rsidRPr="00146A05">
        <w:rPr>
          <w:rFonts w:ascii="Book Antiqua" w:eastAsia="Times New Roman" w:hAnsi="Book Antiqua" w:cs="Arial"/>
          <w:sz w:val="28"/>
          <w:szCs w:val="28"/>
          <w:lang w:eastAsia="hu-HU"/>
        </w:rPr>
        <w:t xml:space="preserve"> éppen ellenkezőleg a birodalmi vereségeket asszociálták hozzá.</w:t>
      </w:r>
      <w:r w:rsidRPr="00146A05">
        <w:rPr>
          <w:rFonts w:ascii="Book Antiqua" w:eastAsia="Times New Roman" w:hAnsi="Book Antiqua" w:cs="Arial"/>
          <w:sz w:val="28"/>
          <w:szCs w:val="28"/>
          <w:vertAlign w:val="superscript"/>
          <w:lang w:eastAsia="hu-HU"/>
        </w:rPr>
        <w:footnoteReference w:id="17"/>
      </w:r>
    </w:p>
    <w:p w:rsidR="00146A05" w:rsidRPr="00146A05" w:rsidRDefault="00146A05" w:rsidP="008A6AD0">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Magyarországon még súlyosabb volt a helyzet. Nemcsak a nemzet és haladás vált élesen szét egymástól a század végére, hanem a század</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forduló és a századelő tájékán már a nemzeti gondolaton belül is kettévált a függetlenség és a területi integráció értékirányító szerepe. Az uralkodó politika egyetlen lapra, a területi egység megtartására tett föl mindent, s hatására hazafiatlannak, nemzetietlennek ítéltek minden olyan törekvést, amely az egység megtartására irányuló törekvéseket akár csak az ízlés</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rendszer megreformálása révén is veszélyeztetni vagy gyengíteni látszott. A nemzeti eszme Prága, Bécs, Budapest háromszögében levált a </w:t>
      </w:r>
      <w:proofErr w:type="spellStart"/>
      <w:r w:rsidRPr="00146A05">
        <w:rPr>
          <w:rFonts w:ascii="Book Antiqua" w:eastAsia="Times New Roman" w:hAnsi="Book Antiqua" w:cs="Arial"/>
          <w:sz w:val="28"/>
          <w:szCs w:val="28"/>
          <w:lang w:eastAsia="hu-HU"/>
        </w:rPr>
        <w:t>klasszi</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kus</w:t>
      </w:r>
      <w:proofErr w:type="spellEnd"/>
      <w:r w:rsidRPr="00146A05">
        <w:rPr>
          <w:rFonts w:ascii="Book Antiqua" w:eastAsia="Times New Roman" w:hAnsi="Book Antiqua" w:cs="Arial"/>
          <w:sz w:val="28"/>
          <w:szCs w:val="28"/>
          <w:lang w:eastAsia="hu-HU"/>
        </w:rPr>
        <w:t xml:space="preserve"> liberalizmusról, s helyette a radikalizmushoz vonzódott. Csak nagy ritkán talált kapcsolatot a demokratikus mozgalmakkal, legtöbbször a liberalizmustól jobboldalra elhelyezkedő erők karolták föl.</w:t>
      </w:r>
    </w:p>
    <w:p w:rsidR="00146A05" w:rsidRPr="00146A05" w:rsidRDefault="00146A05" w:rsidP="008A6AD0">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lastRenderedPageBreak/>
        <w:t xml:space="preserve">  Ennek a régiónak tehát az volt egyik történeti jellegzetessége, hogy a liberalizmus válságának időszakában itt lesza</w:t>
      </w:r>
      <w:r w:rsidRPr="00146A05">
        <w:rPr>
          <w:rFonts w:ascii="Book Antiqua" w:eastAsia="Times New Roman" w:hAnsi="Book Antiqua" w:cs="Arial"/>
          <w:sz w:val="28"/>
          <w:szCs w:val="28"/>
          <w:lang w:eastAsia="hu-HU"/>
        </w:rPr>
        <w:softHyphen/>
        <w:t>kadt a liberális értékek orientáló csoportjáról a nemzeti gondolat, Magyarországon pedig ezen belül is további diffe</w:t>
      </w:r>
      <w:r w:rsidRPr="00146A05">
        <w:rPr>
          <w:rFonts w:ascii="Book Antiqua" w:eastAsia="Times New Roman" w:hAnsi="Book Antiqua" w:cs="Arial"/>
          <w:sz w:val="28"/>
          <w:szCs w:val="28"/>
          <w:lang w:eastAsia="hu-HU"/>
        </w:rPr>
        <w:softHyphen/>
        <w:t>ren</w:t>
      </w:r>
      <w:r w:rsidRPr="00146A05">
        <w:rPr>
          <w:rFonts w:ascii="Book Antiqua" w:eastAsia="Times New Roman" w:hAnsi="Book Antiqua" w:cs="Arial"/>
          <w:sz w:val="28"/>
          <w:szCs w:val="28"/>
          <w:lang w:eastAsia="hu-HU"/>
        </w:rPr>
        <w:softHyphen/>
        <w:t>ci</w:t>
      </w:r>
      <w:r w:rsidRPr="00146A05">
        <w:rPr>
          <w:rFonts w:ascii="Book Antiqua" w:eastAsia="Times New Roman" w:hAnsi="Book Antiqua" w:cs="Arial"/>
          <w:sz w:val="28"/>
          <w:szCs w:val="28"/>
          <w:lang w:eastAsia="hu-HU"/>
        </w:rPr>
        <w:softHyphen/>
        <w:t>álódás ment végbe. De nemcsak az értékleválás és szét</w:t>
      </w:r>
      <w:r w:rsidRPr="00146A05">
        <w:rPr>
          <w:rFonts w:ascii="Book Antiqua" w:eastAsia="Times New Roman" w:hAnsi="Book Antiqua" w:cs="Arial"/>
          <w:sz w:val="28"/>
          <w:szCs w:val="28"/>
          <w:lang w:eastAsia="hu-HU"/>
        </w:rPr>
        <w:softHyphen/>
        <w:t>kapcsolódás módja tért el a Nyugat-Európától, hanem az értékek és jelenségek összekapcsolódása is más alakzatot raj</w:t>
      </w:r>
      <w:r w:rsidRPr="00146A05">
        <w:rPr>
          <w:rFonts w:ascii="Book Antiqua" w:eastAsia="Times New Roman" w:hAnsi="Book Antiqua" w:cs="Arial"/>
          <w:sz w:val="28"/>
          <w:szCs w:val="28"/>
          <w:lang w:eastAsia="hu-HU"/>
        </w:rPr>
        <w:softHyphen/>
        <w:t>zolt ki. A liberalizmus közép-európai, közép-kelet-eu</w:t>
      </w:r>
      <w:r w:rsidRPr="00146A05">
        <w:rPr>
          <w:rFonts w:ascii="Book Antiqua" w:eastAsia="Times New Roman" w:hAnsi="Book Antiqua" w:cs="Arial"/>
          <w:sz w:val="28"/>
          <w:szCs w:val="28"/>
          <w:lang w:eastAsia="hu-HU"/>
        </w:rPr>
        <w:softHyphen/>
        <w:t>ró</w:t>
      </w:r>
      <w:r w:rsidRPr="00146A05">
        <w:rPr>
          <w:rFonts w:ascii="Book Antiqua" w:eastAsia="Times New Roman" w:hAnsi="Book Antiqua" w:cs="Arial"/>
          <w:sz w:val="28"/>
          <w:szCs w:val="28"/>
          <w:lang w:eastAsia="hu-HU"/>
        </w:rPr>
        <w:softHyphen/>
        <w:t xml:space="preserve">pai válságának egy másik fontos </w:t>
      </w:r>
      <w:proofErr w:type="spellStart"/>
      <w:r w:rsidRPr="00146A05">
        <w:rPr>
          <w:rFonts w:ascii="Book Antiqua" w:eastAsia="Times New Roman" w:hAnsi="Book Antiqua" w:cs="Arial"/>
          <w:sz w:val="28"/>
          <w:szCs w:val="28"/>
          <w:lang w:eastAsia="hu-HU"/>
        </w:rPr>
        <w:t>sajá</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tosságára</w:t>
      </w:r>
      <w:proofErr w:type="spellEnd"/>
      <w:r w:rsidRPr="00146A05">
        <w:rPr>
          <w:rFonts w:ascii="Book Antiqua" w:eastAsia="Times New Roman" w:hAnsi="Book Antiqua" w:cs="Arial"/>
          <w:sz w:val="28"/>
          <w:szCs w:val="28"/>
          <w:lang w:eastAsia="hu-HU"/>
        </w:rPr>
        <w:t xml:space="preserve"> </w:t>
      </w:r>
      <w:proofErr w:type="spellStart"/>
      <w:r w:rsidRPr="00146A05">
        <w:rPr>
          <w:rFonts w:ascii="Book Antiqua" w:eastAsia="Times New Roman" w:hAnsi="Book Antiqua" w:cs="Arial"/>
          <w:sz w:val="28"/>
          <w:szCs w:val="28"/>
          <w:lang w:eastAsia="hu-HU"/>
        </w:rPr>
        <w:t>Schorske</w:t>
      </w:r>
      <w:proofErr w:type="spellEnd"/>
      <w:r w:rsidRPr="00146A05">
        <w:rPr>
          <w:rFonts w:ascii="Book Antiqua" w:eastAsia="Times New Roman" w:hAnsi="Book Antiqua" w:cs="Arial"/>
          <w:sz w:val="28"/>
          <w:szCs w:val="28"/>
          <w:lang w:eastAsia="hu-HU"/>
        </w:rPr>
        <w:t xml:space="preserve"> hívta föl a figyelmet. Nyugat-Európában már a szimbolizmustól kezd</w:t>
      </w:r>
      <w:r w:rsidRPr="00146A05">
        <w:rPr>
          <w:rFonts w:ascii="Book Antiqua" w:eastAsia="Times New Roman" w:hAnsi="Book Antiqua" w:cs="Arial"/>
          <w:sz w:val="28"/>
          <w:szCs w:val="28"/>
          <w:lang w:eastAsia="hu-HU"/>
        </w:rPr>
        <w:softHyphen/>
        <w:t xml:space="preserve">ve kis, elszigetelt művészcsoportok jöttek létre, s ezek többé-kevésbé élesen és tudatosan </w:t>
      </w:r>
      <w:proofErr w:type="spellStart"/>
      <w:r w:rsidRPr="00146A05">
        <w:rPr>
          <w:rFonts w:ascii="Book Antiqua" w:eastAsia="Times New Roman" w:hAnsi="Book Antiqua" w:cs="Arial"/>
          <w:sz w:val="28"/>
          <w:szCs w:val="28"/>
          <w:lang w:eastAsia="hu-HU"/>
        </w:rPr>
        <w:t>szembefordultak</w:t>
      </w:r>
      <w:proofErr w:type="spellEnd"/>
      <w:r w:rsidRPr="00146A05">
        <w:rPr>
          <w:rFonts w:ascii="Book Antiqua" w:eastAsia="Times New Roman" w:hAnsi="Book Antiqua" w:cs="Arial"/>
          <w:sz w:val="28"/>
          <w:szCs w:val="28"/>
          <w:lang w:eastAsia="hu-HU"/>
        </w:rPr>
        <w:t xml:space="preserve"> a polgár</w:t>
      </w:r>
      <w:r w:rsidRPr="00146A05">
        <w:rPr>
          <w:rFonts w:ascii="Book Antiqua" w:eastAsia="Times New Roman" w:hAnsi="Book Antiqua" w:cs="Arial"/>
          <w:sz w:val="28"/>
          <w:szCs w:val="28"/>
          <w:lang w:eastAsia="hu-HU"/>
        </w:rPr>
        <w:softHyphen/>
        <w:t>ság</w:t>
      </w:r>
      <w:r w:rsidRPr="00146A05">
        <w:rPr>
          <w:rFonts w:ascii="Book Antiqua" w:eastAsia="Times New Roman" w:hAnsi="Book Antiqua" w:cs="Arial"/>
          <w:sz w:val="28"/>
          <w:szCs w:val="28"/>
          <w:lang w:eastAsia="hu-HU"/>
        </w:rPr>
        <w:softHyphen/>
        <w:t xml:space="preserve">gal úgy </w:t>
      </w:r>
      <w:proofErr w:type="gramStart"/>
      <w:r w:rsidRPr="00146A05">
        <w:rPr>
          <w:rFonts w:ascii="Book Antiqua" w:eastAsia="Times New Roman" w:hAnsi="Book Antiqua" w:cs="Arial"/>
          <w:sz w:val="28"/>
          <w:szCs w:val="28"/>
          <w:lang w:eastAsia="hu-HU"/>
        </w:rPr>
        <w:t>is</w:t>
      </w:r>
      <w:proofErr w:type="gramEnd"/>
      <w:r w:rsidRPr="00146A05">
        <w:rPr>
          <w:rFonts w:ascii="Book Antiqua" w:eastAsia="Times New Roman" w:hAnsi="Book Antiqua" w:cs="Arial"/>
          <w:sz w:val="28"/>
          <w:szCs w:val="28"/>
          <w:lang w:eastAsia="hu-HU"/>
        </w:rPr>
        <w:t xml:space="preserve"> mint művészpártoló közönséggel, de úgy is mint társadalmi osztállyal. A polgárságon túl kerestek eszméket, ideálokat, </w:t>
      </w:r>
      <w:proofErr w:type="spellStart"/>
      <w:r w:rsidRPr="00146A05">
        <w:rPr>
          <w:rFonts w:ascii="Book Antiqua" w:eastAsia="Times New Roman" w:hAnsi="Book Antiqua" w:cs="Arial"/>
          <w:sz w:val="28"/>
          <w:szCs w:val="28"/>
          <w:lang w:eastAsia="hu-HU"/>
        </w:rPr>
        <w:t>életmegoldá</w:t>
      </w:r>
      <w:proofErr w:type="spellEnd"/>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sokat. Művészet- és életkísérleteikben nem számítottak a polgárság meg</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értésére és támogatására. </w:t>
      </w:r>
      <w:proofErr w:type="gramStart"/>
      <w:r w:rsidRPr="00146A05">
        <w:rPr>
          <w:rFonts w:ascii="Book Antiqua" w:eastAsia="Times New Roman" w:hAnsi="Book Antiqua" w:cs="Arial"/>
          <w:sz w:val="28"/>
          <w:szCs w:val="28"/>
          <w:lang w:eastAsia="hu-HU"/>
        </w:rPr>
        <w:t>Egzisztenciálisan</w:t>
      </w:r>
      <w:proofErr w:type="gramEnd"/>
      <w:r w:rsidRPr="00146A05">
        <w:rPr>
          <w:rFonts w:ascii="Book Antiqua" w:eastAsia="Times New Roman" w:hAnsi="Book Antiqua" w:cs="Arial"/>
          <w:sz w:val="28"/>
          <w:szCs w:val="28"/>
          <w:lang w:eastAsia="hu-HU"/>
        </w:rPr>
        <w:t xml:space="preserve"> kedvezőtlen helyzetbe kerül</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tek, de fölszabadították magukat a megrendelő által előírt kötelmek alól. Ez a függetlenség pedig avval járt, hogy élénkebbé vált a művészet anyag</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cseréje, egyre merészebb lett és egyre távolabbra vezetett a formai és eszmei kísérletező szellem.</w:t>
      </w:r>
    </w:p>
    <w:p w:rsidR="00DE4C17" w:rsidRDefault="00146A05" w:rsidP="00DE4C17">
      <w:pPr>
        <w:spacing w:after="0" w:line="240" w:lineRule="auto"/>
        <w:ind w:firstLine="709"/>
        <w:jc w:val="both"/>
        <w:rPr>
          <w:rFonts w:ascii="Book Antiqua" w:eastAsia="Times New Roman" w:hAnsi="Book Antiqua" w:cs="Arial"/>
          <w:sz w:val="28"/>
          <w:szCs w:val="28"/>
          <w:lang w:eastAsia="hu-HU"/>
        </w:rPr>
      </w:pPr>
      <w:r w:rsidRPr="00146A05">
        <w:rPr>
          <w:rFonts w:ascii="Book Antiqua" w:eastAsia="Times New Roman" w:hAnsi="Book Antiqua" w:cs="Arial"/>
          <w:sz w:val="28"/>
          <w:szCs w:val="28"/>
          <w:lang w:eastAsia="hu-HU"/>
        </w:rPr>
        <w:t xml:space="preserve">   Bécs </w:t>
      </w:r>
      <w:proofErr w:type="spellStart"/>
      <w:r w:rsidRPr="00146A05">
        <w:rPr>
          <w:rFonts w:ascii="Book Antiqua" w:eastAsia="Times New Roman" w:hAnsi="Book Antiqua" w:cs="Arial"/>
          <w:sz w:val="28"/>
          <w:szCs w:val="28"/>
          <w:lang w:eastAsia="hu-HU"/>
        </w:rPr>
        <w:t>epimétheuszi</w:t>
      </w:r>
      <w:proofErr w:type="spellEnd"/>
      <w:r w:rsidRPr="00146A05">
        <w:rPr>
          <w:rFonts w:ascii="Book Antiqua" w:eastAsia="Times New Roman" w:hAnsi="Book Antiqua" w:cs="Arial"/>
          <w:sz w:val="28"/>
          <w:szCs w:val="28"/>
          <w:lang w:eastAsia="hu-HU"/>
        </w:rPr>
        <w:t xml:space="preserve"> kultúrájának alkotói viszont nem a polgárság ellen lázadtak föl, hanem a polgársággal együtt a politikai hatalomnak fordítottak hátat. Amikor hosszú harcok után Karl </w:t>
      </w:r>
      <w:proofErr w:type="spellStart"/>
      <w:r w:rsidRPr="00146A05">
        <w:rPr>
          <w:rFonts w:ascii="Book Antiqua" w:eastAsia="Times New Roman" w:hAnsi="Book Antiqua" w:cs="Arial"/>
          <w:sz w:val="28"/>
          <w:szCs w:val="28"/>
          <w:lang w:eastAsia="hu-HU"/>
        </w:rPr>
        <w:t>Lueger</w:t>
      </w:r>
      <w:proofErr w:type="spellEnd"/>
      <w:r w:rsidRPr="00146A05">
        <w:rPr>
          <w:rFonts w:ascii="Book Antiqua" w:eastAsia="Times New Roman" w:hAnsi="Book Antiqua" w:cs="Arial"/>
          <w:sz w:val="28"/>
          <w:szCs w:val="28"/>
          <w:lang w:eastAsia="hu-HU"/>
        </w:rPr>
        <w:t xml:space="preserve"> 1897-ben elnyerte a polgármesterséget, győ</w:t>
      </w:r>
      <w:r w:rsidRPr="00146A05">
        <w:rPr>
          <w:rFonts w:ascii="Book Antiqua" w:eastAsia="Times New Roman" w:hAnsi="Book Antiqua" w:cs="Arial"/>
          <w:sz w:val="28"/>
          <w:szCs w:val="28"/>
          <w:lang w:eastAsia="hu-HU"/>
        </w:rPr>
        <w:softHyphen/>
        <w:t xml:space="preserve">zelme egyszersmind a polgári </w:t>
      </w:r>
      <w:proofErr w:type="spellStart"/>
      <w:r w:rsidRPr="00146A05">
        <w:rPr>
          <w:rFonts w:ascii="Book Antiqua" w:eastAsia="Times New Roman" w:hAnsi="Book Antiqua" w:cs="Arial"/>
          <w:sz w:val="28"/>
          <w:szCs w:val="28"/>
          <w:lang w:eastAsia="hu-HU"/>
        </w:rPr>
        <w:t>libe</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raliz</w:t>
      </w:r>
      <w:r w:rsidR="008A6AD0">
        <w:rPr>
          <w:rFonts w:ascii="Book Antiqua" w:eastAsia="Times New Roman" w:hAnsi="Book Antiqua" w:cs="Arial"/>
          <w:sz w:val="28"/>
          <w:szCs w:val="28"/>
          <w:lang w:eastAsia="hu-HU"/>
        </w:rPr>
        <w:t>mus</w:t>
      </w:r>
      <w:proofErr w:type="spellEnd"/>
      <w:r w:rsidR="008A6AD0">
        <w:rPr>
          <w:rFonts w:ascii="Book Antiqua" w:eastAsia="Times New Roman" w:hAnsi="Book Antiqua" w:cs="Arial"/>
          <w:sz w:val="28"/>
          <w:szCs w:val="28"/>
          <w:lang w:eastAsia="hu-HU"/>
        </w:rPr>
        <w:t xml:space="preserve"> veresége volt. A polgárság –</w:t>
      </w:r>
      <w:r w:rsidR="00DE4C17">
        <w:rPr>
          <w:rFonts w:ascii="Book Antiqua" w:eastAsia="Times New Roman" w:hAnsi="Book Antiqua" w:cs="Arial"/>
          <w:sz w:val="28"/>
          <w:szCs w:val="28"/>
          <w:lang w:eastAsia="hu-HU"/>
        </w:rPr>
        <w:t xml:space="preserve"> mint </w:t>
      </w:r>
      <w:proofErr w:type="spellStart"/>
      <w:r w:rsidR="00DE4C17">
        <w:rPr>
          <w:rFonts w:ascii="Book Antiqua" w:eastAsia="Times New Roman" w:hAnsi="Book Antiqua" w:cs="Arial"/>
          <w:sz w:val="28"/>
          <w:szCs w:val="28"/>
          <w:lang w:eastAsia="hu-HU"/>
        </w:rPr>
        <w:t>Schorske</w:t>
      </w:r>
      <w:proofErr w:type="spellEnd"/>
      <w:r w:rsidR="00DE4C17">
        <w:rPr>
          <w:rFonts w:ascii="Book Antiqua" w:eastAsia="Times New Roman" w:hAnsi="Book Antiqua" w:cs="Arial"/>
          <w:sz w:val="28"/>
          <w:szCs w:val="28"/>
          <w:lang w:eastAsia="hu-HU"/>
        </w:rPr>
        <w:t xml:space="preserve"> írja </w:t>
      </w:r>
      <w:r w:rsidR="008A6AD0">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 még uralkodott ugyan, de már nem irányított többé. Az </w:t>
      </w:r>
      <w:proofErr w:type="spellStart"/>
      <w:r w:rsidRPr="00146A05">
        <w:rPr>
          <w:rFonts w:ascii="Book Antiqua" w:eastAsia="Times New Roman" w:hAnsi="Book Antiqua" w:cs="Arial"/>
          <w:sz w:val="28"/>
          <w:szCs w:val="28"/>
          <w:lang w:eastAsia="hu-HU"/>
        </w:rPr>
        <w:t>epimétheuszi</w:t>
      </w:r>
      <w:proofErr w:type="spellEnd"/>
      <w:r w:rsidRPr="00146A05">
        <w:rPr>
          <w:rFonts w:ascii="Book Antiqua" w:eastAsia="Times New Roman" w:hAnsi="Book Antiqua" w:cs="Arial"/>
          <w:sz w:val="28"/>
          <w:szCs w:val="28"/>
          <w:lang w:eastAsia="hu-HU"/>
        </w:rPr>
        <w:t xml:space="preserve"> művészet pedig a közvetlen irányító hatalomból kiakolbólított liberális pol</w:t>
      </w:r>
      <w:r w:rsidRPr="00146A05">
        <w:rPr>
          <w:rFonts w:ascii="Book Antiqua" w:eastAsia="Times New Roman" w:hAnsi="Book Antiqua" w:cs="Arial"/>
          <w:sz w:val="28"/>
          <w:szCs w:val="28"/>
          <w:lang w:eastAsia="hu-HU"/>
        </w:rPr>
        <w:softHyphen/>
        <w:t>gársággal vállalt közösséget, vele érzett együtt és vele haladt tovább. Magatartá</w:t>
      </w:r>
      <w:r w:rsidR="00DE4C17">
        <w:rPr>
          <w:rFonts w:ascii="Book Antiqua" w:eastAsia="Times New Roman" w:hAnsi="Book Antiqua" w:cs="Arial"/>
          <w:sz w:val="28"/>
          <w:szCs w:val="28"/>
          <w:lang w:eastAsia="hu-HU"/>
        </w:rPr>
        <w:t>sa azonban se nem volt egészen „</w:t>
      </w:r>
      <w:proofErr w:type="spellStart"/>
      <w:r w:rsidR="00DE4C17">
        <w:rPr>
          <w:rFonts w:ascii="Book Antiqua" w:eastAsia="Times New Roman" w:hAnsi="Book Antiqua" w:cs="Arial"/>
          <w:sz w:val="28"/>
          <w:szCs w:val="28"/>
          <w:lang w:eastAsia="hu-HU"/>
        </w:rPr>
        <w:t>engagé</w:t>
      </w:r>
      <w:proofErr w:type="spellEnd"/>
      <w:r w:rsidR="00DE4C17">
        <w:rPr>
          <w:rFonts w:ascii="Book Antiqua" w:eastAsia="Times New Roman" w:hAnsi="Book Antiqua" w:cs="Arial"/>
          <w:sz w:val="28"/>
          <w:szCs w:val="28"/>
          <w:lang w:eastAsia="hu-HU"/>
        </w:rPr>
        <w:t>”, se nem volt igazán „</w:t>
      </w:r>
      <w:proofErr w:type="spellStart"/>
      <w:r w:rsidR="00DE4C17">
        <w:rPr>
          <w:rFonts w:ascii="Book Antiqua" w:eastAsia="Times New Roman" w:hAnsi="Book Antiqua" w:cs="Arial"/>
          <w:sz w:val="28"/>
          <w:szCs w:val="28"/>
          <w:lang w:eastAsia="hu-HU"/>
        </w:rPr>
        <w:t>dégagé</w:t>
      </w:r>
      <w:proofErr w:type="spellEnd"/>
      <w:r w:rsidR="00DE4C17">
        <w:rPr>
          <w:rFonts w:ascii="Book Antiqua" w:eastAsia="Times New Roman" w:hAnsi="Book Antiqua" w:cs="Arial"/>
          <w:sz w:val="28"/>
          <w:szCs w:val="28"/>
          <w:lang w:eastAsia="hu-HU"/>
        </w:rPr>
        <w:t>”</w:t>
      </w:r>
      <w:r w:rsidRPr="00146A05">
        <w:rPr>
          <w:rFonts w:ascii="Book Antiqua" w:eastAsia="Times New Roman" w:hAnsi="Book Antiqua" w:cs="Arial"/>
          <w:sz w:val="28"/>
          <w:szCs w:val="28"/>
          <w:lang w:eastAsia="hu-HU"/>
        </w:rPr>
        <w:t xml:space="preserve">, hanem a kettő között lebegett. </w:t>
      </w:r>
      <w:proofErr w:type="spellStart"/>
      <w:r w:rsidRPr="00146A05">
        <w:rPr>
          <w:rFonts w:ascii="Book Antiqua" w:eastAsia="Times New Roman" w:hAnsi="Book Antiqua" w:cs="Arial"/>
          <w:sz w:val="28"/>
          <w:szCs w:val="28"/>
          <w:lang w:eastAsia="hu-HU"/>
        </w:rPr>
        <w:t>Schorske</w:t>
      </w:r>
      <w:proofErr w:type="spellEnd"/>
      <w:r w:rsidRPr="00146A05">
        <w:rPr>
          <w:rFonts w:ascii="Book Antiqua" w:eastAsia="Times New Roman" w:hAnsi="Book Antiqua" w:cs="Arial"/>
          <w:sz w:val="28"/>
          <w:szCs w:val="28"/>
          <w:lang w:eastAsia="hu-HU"/>
        </w:rPr>
        <w:t xml:space="preserve"> elmefuttatásához hozzá kell tenni, hogy e szolidaritással nem biztos, hogy társadalomtörténeti téve</w:t>
      </w:r>
      <w:r w:rsidRPr="00146A05">
        <w:rPr>
          <w:rFonts w:ascii="Book Antiqua" w:eastAsia="Times New Roman" w:hAnsi="Book Antiqua" w:cs="Arial"/>
          <w:sz w:val="28"/>
          <w:szCs w:val="28"/>
          <w:lang w:eastAsia="hu-HU"/>
        </w:rPr>
        <w:softHyphen/>
        <w:t xml:space="preserve">dést követett el ez a művészet. A liberalizmust tagadó, a liberalizmust elutasító ideológiai elgondolások, politikai </w:t>
      </w:r>
      <w:r w:rsidR="00DE4C17">
        <w:rPr>
          <w:rFonts w:ascii="Book Antiqua" w:eastAsia="Times New Roman" w:hAnsi="Book Antiqua" w:cs="Arial"/>
          <w:sz w:val="28"/>
          <w:szCs w:val="28"/>
          <w:lang w:eastAsia="hu-HU"/>
        </w:rPr>
        <w:t>törekvések –</w:t>
      </w:r>
      <w:r w:rsidRPr="00146A05">
        <w:rPr>
          <w:rFonts w:ascii="Book Antiqua" w:eastAsia="Times New Roman" w:hAnsi="Book Antiqua" w:cs="Arial"/>
          <w:sz w:val="28"/>
          <w:szCs w:val="28"/>
          <w:lang w:eastAsia="hu-HU"/>
        </w:rPr>
        <w:t xml:space="preserve"> az egész XX. század ezt tanúsítja</w:t>
      </w:r>
      <w:r w:rsidR="00DE4C17">
        <w:rPr>
          <w:rFonts w:ascii="Book Antiqua" w:eastAsia="Times New Roman" w:hAnsi="Book Antiqua" w:cs="Arial"/>
          <w:sz w:val="28"/>
          <w:szCs w:val="28"/>
          <w:lang w:eastAsia="hu-HU"/>
        </w:rPr>
        <w:t xml:space="preserve"> –</w:t>
      </w:r>
      <w:r w:rsidRPr="00146A05">
        <w:rPr>
          <w:rFonts w:ascii="Book Antiqua" w:eastAsia="Times New Roman" w:hAnsi="Book Antiqua" w:cs="Arial"/>
          <w:sz w:val="28"/>
          <w:szCs w:val="28"/>
          <w:lang w:eastAsia="hu-HU"/>
        </w:rPr>
        <w:t xml:space="preserve"> diktatórikus </w:t>
      </w:r>
      <w:proofErr w:type="spellStart"/>
      <w:r w:rsidRPr="00146A05">
        <w:rPr>
          <w:rFonts w:ascii="Book Antiqua" w:eastAsia="Times New Roman" w:hAnsi="Book Antiqua" w:cs="Arial"/>
          <w:sz w:val="28"/>
          <w:szCs w:val="28"/>
          <w:lang w:eastAsia="hu-HU"/>
        </w:rPr>
        <w:t>államberendezkedések</w:t>
      </w:r>
      <w:proofErr w:type="spellEnd"/>
      <w:r w:rsidRPr="00146A05">
        <w:rPr>
          <w:rFonts w:ascii="Book Antiqua" w:eastAsia="Times New Roman" w:hAnsi="Book Antiqua" w:cs="Arial"/>
          <w:sz w:val="28"/>
          <w:szCs w:val="28"/>
          <w:lang w:eastAsia="hu-HU"/>
        </w:rPr>
        <w:t xml:space="preserve"> felé viszik a társadalmat. Jobboldali vagy baloldali diktatúrák felé.</w:t>
      </w:r>
    </w:p>
    <w:p w:rsidR="001E43DE" w:rsidRDefault="00DE4C17" w:rsidP="00DE4C17">
      <w:pPr>
        <w:spacing w:after="0" w:line="240" w:lineRule="auto"/>
        <w:ind w:firstLine="709"/>
        <w:jc w:val="both"/>
        <w:rPr>
          <w:rFonts w:ascii="Book Antiqua" w:eastAsia="Times New Roman" w:hAnsi="Book Antiqua" w:cs="Arial"/>
          <w:i/>
          <w:sz w:val="28"/>
          <w:szCs w:val="28"/>
          <w:lang w:eastAsia="hu-HU"/>
        </w:rPr>
      </w:pPr>
      <w:r>
        <w:rPr>
          <w:rFonts w:ascii="Book Antiqua" w:eastAsia="Times New Roman" w:hAnsi="Book Antiqua" w:cs="Arial"/>
          <w:sz w:val="28"/>
          <w:szCs w:val="28"/>
          <w:lang w:eastAsia="hu-HU"/>
        </w:rPr>
        <w:t xml:space="preserve">       </w:t>
      </w:r>
      <w:r w:rsidR="00146A05" w:rsidRPr="00146A05">
        <w:rPr>
          <w:rFonts w:ascii="Book Antiqua" w:eastAsia="Times New Roman" w:hAnsi="Book Antiqua" w:cs="Arial"/>
          <w:sz w:val="28"/>
          <w:szCs w:val="28"/>
          <w:lang w:eastAsia="hu-HU"/>
        </w:rPr>
        <w:t xml:space="preserve">                                                                                        </w:t>
      </w:r>
      <w:r>
        <w:rPr>
          <w:rFonts w:ascii="Book Antiqua" w:eastAsia="Times New Roman" w:hAnsi="Book Antiqua" w:cs="Arial"/>
          <w:sz w:val="28"/>
          <w:szCs w:val="28"/>
          <w:lang w:eastAsia="hu-HU"/>
        </w:rPr>
        <w:t xml:space="preserve">  </w:t>
      </w:r>
      <w:r w:rsidR="00D55985">
        <w:rPr>
          <w:rFonts w:ascii="Book Antiqua" w:eastAsia="Times New Roman" w:hAnsi="Book Antiqua" w:cs="Arial"/>
          <w:i/>
          <w:sz w:val="28"/>
          <w:szCs w:val="28"/>
          <w:lang w:eastAsia="hu-HU"/>
        </w:rPr>
        <w:t>1986</w:t>
      </w:r>
      <w:bookmarkStart w:id="0" w:name="_GoBack"/>
      <w:bookmarkEnd w:id="0"/>
      <w:r w:rsidR="00D55985">
        <w:rPr>
          <w:rFonts w:ascii="Book Antiqua" w:eastAsia="Times New Roman" w:hAnsi="Book Antiqua" w:cs="Arial"/>
          <w:i/>
          <w:sz w:val="28"/>
          <w:szCs w:val="28"/>
          <w:lang w:eastAsia="hu-HU"/>
        </w:rPr>
        <w:t>–</w:t>
      </w:r>
      <w:r w:rsidR="00146A05" w:rsidRPr="00146A05">
        <w:rPr>
          <w:rFonts w:ascii="Book Antiqua" w:eastAsia="Times New Roman" w:hAnsi="Book Antiqua" w:cs="Arial"/>
          <w:i/>
          <w:sz w:val="28"/>
          <w:szCs w:val="28"/>
          <w:lang w:eastAsia="hu-HU"/>
        </w:rPr>
        <w:t>2016</w:t>
      </w:r>
    </w:p>
    <w:p w:rsidR="00DE4C17" w:rsidRDefault="00DE4C17" w:rsidP="00DE4C17">
      <w:pPr>
        <w:spacing w:after="0" w:line="240" w:lineRule="auto"/>
        <w:ind w:firstLine="709"/>
        <w:jc w:val="both"/>
        <w:rPr>
          <w:rFonts w:ascii="Book Antiqua" w:eastAsia="Times New Roman" w:hAnsi="Book Antiqua" w:cs="Arial"/>
          <w:i/>
          <w:sz w:val="28"/>
          <w:szCs w:val="28"/>
          <w:lang w:eastAsia="hu-HU"/>
        </w:rPr>
      </w:pPr>
    </w:p>
    <w:p w:rsidR="00DE4C17" w:rsidRPr="00DE4C17" w:rsidRDefault="00DE4C17" w:rsidP="00DE4C17">
      <w:pPr>
        <w:spacing w:after="0" w:line="240" w:lineRule="auto"/>
        <w:ind w:left="170" w:right="-170" w:firstLine="709"/>
        <w:rPr>
          <w:rFonts w:ascii="Book Antiqua" w:eastAsia="Times New Roman" w:hAnsi="Book Antiqua" w:cs="Arial"/>
          <w:i/>
          <w:sz w:val="28"/>
          <w:szCs w:val="28"/>
          <w:lang w:eastAsia="hu-HU"/>
        </w:rPr>
      </w:pPr>
      <w:r>
        <w:rPr>
          <w:rFonts w:ascii="Book Antiqua" w:eastAsia="Times New Roman" w:hAnsi="Book Antiqua" w:cs="Arial"/>
          <w:i/>
          <w:sz w:val="28"/>
          <w:szCs w:val="28"/>
          <w:lang w:eastAsia="hu-HU"/>
        </w:rPr>
        <w:t xml:space="preserve">                           </w:t>
      </w:r>
      <w:r w:rsidRPr="00DE4C17">
        <w:rPr>
          <w:rFonts w:ascii="Book Antiqua" w:eastAsia="Times New Roman" w:hAnsi="Book Antiqua" w:cs="Arial"/>
          <w:i/>
          <w:sz w:val="28"/>
          <w:szCs w:val="28"/>
          <w:lang w:eastAsia="hu-HU"/>
        </w:rPr>
        <w:t>Megjelent: Kenyeres Zoltán: Harmadik csöngetés</w:t>
      </w:r>
      <w:r w:rsidRPr="00DE4C17">
        <w:rPr>
          <w:rFonts w:ascii="Book Antiqua" w:eastAsia="Times New Roman" w:hAnsi="Book Antiqua" w:cs="Arial"/>
          <w:sz w:val="28"/>
          <w:szCs w:val="28"/>
          <w:lang w:eastAsia="hu-HU"/>
        </w:rPr>
        <w:t xml:space="preserve">                                                                                                                   </w:t>
      </w:r>
      <w:r w:rsidRPr="00DE4C17">
        <w:rPr>
          <w:rFonts w:ascii="Book Antiqua" w:eastAsia="Times New Roman" w:hAnsi="Book Antiqua" w:cs="Arial"/>
          <w:i/>
          <w:sz w:val="28"/>
          <w:szCs w:val="28"/>
          <w:lang w:eastAsia="hu-HU"/>
        </w:rPr>
        <w:t xml:space="preserve"> </w:t>
      </w:r>
    </w:p>
    <w:p w:rsidR="00DE4C17" w:rsidRPr="00DE4C17" w:rsidRDefault="00DE4C17" w:rsidP="00DE4C17">
      <w:pPr>
        <w:spacing w:after="0" w:line="240" w:lineRule="auto"/>
        <w:ind w:firstLine="2700"/>
        <w:rPr>
          <w:rFonts w:ascii="Book Antiqua" w:eastAsia="Times New Roman" w:hAnsi="Book Antiqua" w:cs="Times New Roman"/>
          <w:sz w:val="28"/>
          <w:szCs w:val="28"/>
          <w:lang w:eastAsia="hu-HU"/>
        </w:rPr>
      </w:pPr>
      <w:r w:rsidRPr="00DE4C17">
        <w:rPr>
          <w:rFonts w:ascii="Book Antiqua" w:eastAsia="Times New Roman" w:hAnsi="Book Antiqua" w:cs="Arial"/>
          <w:i/>
          <w:sz w:val="28"/>
          <w:szCs w:val="28"/>
          <w:lang w:eastAsia="hu-HU"/>
        </w:rPr>
        <w:t>Savaria Universiti Press, 2018.</w:t>
      </w:r>
    </w:p>
    <w:p w:rsidR="00DE4C17" w:rsidRPr="00DE4C17" w:rsidRDefault="00DE4C17" w:rsidP="00DE4C17">
      <w:pPr>
        <w:spacing w:after="0" w:line="240" w:lineRule="auto"/>
        <w:ind w:firstLine="709"/>
        <w:jc w:val="both"/>
        <w:rPr>
          <w:rFonts w:ascii="Book Antiqua" w:eastAsia="Times New Roman" w:hAnsi="Book Antiqua" w:cs="Arial"/>
          <w:sz w:val="28"/>
          <w:szCs w:val="28"/>
          <w:lang w:eastAsia="hu-HU"/>
        </w:rPr>
      </w:pPr>
    </w:p>
    <w:sectPr w:rsidR="00DE4C17" w:rsidRPr="00DE4C17" w:rsidSect="00251D5B">
      <w:pgSz w:w="11906" w:h="16838"/>
      <w:pgMar w:top="1417" w:right="1417" w:bottom="1417" w:left="141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722" w:rsidRDefault="00053722" w:rsidP="00146A05">
      <w:pPr>
        <w:spacing w:after="0" w:line="240" w:lineRule="auto"/>
      </w:pPr>
      <w:r>
        <w:separator/>
      </w:r>
    </w:p>
  </w:endnote>
  <w:endnote w:type="continuationSeparator" w:id="0">
    <w:p w:rsidR="00053722" w:rsidRDefault="00053722" w:rsidP="0014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722" w:rsidRDefault="00053722" w:rsidP="00146A05">
      <w:pPr>
        <w:spacing w:after="0" w:line="240" w:lineRule="auto"/>
      </w:pPr>
      <w:r>
        <w:separator/>
      </w:r>
    </w:p>
  </w:footnote>
  <w:footnote w:type="continuationSeparator" w:id="0">
    <w:p w:rsidR="00053722" w:rsidRDefault="00053722" w:rsidP="00146A05">
      <w:pPr>
        <w:spacing w:after="0" w:line="240" w:lineRule="auto"/>
      </w:pPr>
      <w:r>
        <w:continuationSeparator/>
      </w:r>
    </w:p>
  </w:footnote>
  <w:footnote w:id="1">
    <w:p w:rsidR="00146A05" w:rsidRPr="00D55985" w:rsidRDefault="00146A05" w:rsidP="00146A05">
      <w:pPr>
        <w:pStyle w:val="Lbjegyzetszveg"/>
        <w:rPr>
          <w:rFonts w:ascii="Book Antiqua" w:hAnsi="Book Antiqua"/>
          <w:sz w:val="24"/>
          <w:szCs w:val="24"/>
        </w:rPr>
      </w:pPr>
      <w:r w:rsidRPr="00D55985">
        <w:rPr>
          <w:rStyle w:val="Lbjegyzet-hivatkozs"/>
          <w:rFonts w:ascii="Book Antiqua" w:hAnsi="Book Antiqua"/>
          <w:sz w:val="24"/>
          <w:szCs w:val="24"/>
        </w:rPr>
        <w:footnoteRef/>
      </w:r>
      <w:r w:rsidRPr="00D55985">
        <w:rPr>
          <w:rFonts w:ascii="Book Antiqua" w:hAnsi="Book Antiqua"/>
          <w:sz w:val="24"/>
          <w:szCs w:val="24"/>
        </w:rPr>
        <w:t xml:space="preserve"> </w:t>
      </w:r>
      <w:proofErr w:type="spellStart"/>
      <w:r w:rsidRPr="00D55985">
        <w:rPr>
          <w:rFonts w:ascii="Book Antiqua" w:hAnsi="Book Antiqua"/>
          <w:sz w:val="24"/>
          <w:szCs w:val="24"/>
        </w:rPr>
        <w:t>Rado</w:t>
      </w:r>
      <w:proofErr w:type="spellEnd"/>
      <w:r w:rsidRPr="00D55985">
        <w:rPr>
          <w:rFonts w:ascii="Book Antiqua" w:hAnsi="Book Antiqua"/>
          <w:sz w:val="24"/>
          <w:szCs w:val="24"/>
        </w:rPr>
        <w:t xml:space="preserve"> </w:t>
      </w:r>
      <w:proofErr w:type="spellStart"/>
      <w:r w:rsidRPr="00D55985">
        <w:rPr>
          <w:rFonts w:ascii="Book Antiqua" w:hAnsi="Book Antiqua"/>
          <w:sz w:val="24"/>
          <w:szCs w:val="24"/>
        </w:rPr>
        <w:t>Pytlik</w:t>
      </w:r>
      <w:proofErr w:type="spellEnd"/>
      <w:r w:rsidRPr="00D55985">
        <w:rPr>
          <w:rFonts w:ascii="Book Antiqua" w:hAnsi="Book Antiqua"/>
          <w:sz w:val="24"/>
          <w:szCs w:val="24"/>
        </w:rPr>
        <w:t>:</w:t>
      </w:r>
      <w:r w:rsidRPr="00D55985">
        <w:rPr>
          <w:rFonts w:ascii="Book Antiqua" w:hAnsi="Book Antiqua"/>
          <w:i/>
          <w:sz w:val="24"/>
          <w:szCs w:val="24"/>
        </w:rPr>
        <w:t xml:space="preserve"> A csavargó liba. Jaroslav </w:t>
      </w:r>
      <w:proofErr w:type="spellStart"/>
      <w:r w:rsidRPr="00D55985">
        <w:rPr>
          <w:rFonts w:ascii="Book Antiqua" w:hAnsi="Book Antiqua"/>
          <w:i/>
          <w:sz w:val="24"/>
          <w:szCs w:val="24"/>
        </w:rPr>
        <w:t>Hašek</w:t>
      </w:r>
      <w:proofErr w:type="spellEnd"/>
      <w:r w:rsidRPr="00D55985">
        <w:rPr>
          <w:rFonts w:ascii="Book Antiqua" w:hAnsi="Book Antiqua"/>
          <w:i/>
          <w:sz w:val="24"/>
          <w:szCs w:val="24"/>
        </w:rPr>
        <w:t xml:space="preserve">  mozaikképe</w:t>
      </w:r>
      <w:r w:rsidRPr="00D55985">
        <w:rPr>
          <w:rFonts w:ascii="Book Antiqua" w:hAnsi="Book Antiqua"/>
          <w:sz w:val="24"/>
          <w:szCs w:val="24"/>
        </w:rPr>
        <w:t>. Bp., 1981.</w:t>
      </w:r>
    </w:p>
  </w:footnote>
  <w:footnote w:id="2">
    <w:p w:rsidR="00146A05" w:rsidRPr="00D55985" w:rsidRDefault="00146A05" w:rsidP="00146A05">
      <w:pPr>
        <w:pStyle w:val="Lbjegyzetszveg"/>
        <w:rPr>
          <w:rFonts w:ascii="Book Antiqua" w:hAnsi="Book Antiqua"/>
          <w:sz w:val="24"/>
          <w:szCs w:val="24"/>
        </w:rPr>
      </w:pPr>
      <w:r w:rsidRPr="00D55985">
        <w:rPr>
          <w:rStyle w:val="Lbjegyzet-hivatkozs"/>
          <w:rFonts w:ascii="Book Antiqua" w:hAnsi="Book Antiqua"/>
          <w:sz w:val="24"/>
          <w:szCs w:val="24"/>
        </w:rPr>
        <w:footnoteRef/>
      </w:r>
      <w:r w:rsidRPr="00D55985">
        <w:rPr>
          <w:rFonts w:ascii="Book Antiqua" w:hAnsi="Book Antiqua"/>
          <w:sz w:val="24"/>
          <w:szCs w:val="24"/>
        </w:rPr>
        <w:t xml:space="preserve"> </w:t>
      </w:r>
      <w:r w:rsidRPr="00D55985">
        <w:rPr>
          <w:rFonts w:ascii="Book Antiqua" w:hAnsi="Book Antiqua"/>
          <w:sz w:val="24"/>
          <w:szCs w:val="24"/>
        </w:rPr>
        <w:t xml:space="preserve">Ezúton köszönöm meg Hankó </w:t>
      </w:r>
      <w:proofErr w:type="spellStart"/>
      <w:r w:rsidRPr="00D55985">
        <w:rPr>
          <w:rFonts w:ascii="Book Antiqua" w:hAnsi="Book Antiqua"/>
          <w:sz w:val="24"/>
          <w:szCs w:val="24"/>
        </w:rPr>
        <w:t>Bužová</w:t>
      </w:r>
      <w:proofErr w:type="spellEnd"/>
      <w:r w:rsidRPr="00D55985">
        <w:rPr>
          <w:rFonts w:ascii="Book Antiqua" w:hAnsi="Book Antiqua"/>
          <w:sz w:val="24"/>
          <w:szCs w:val="24"/>
        </w:rPr>
        <w:t xml:space="preserve"> (ELTE) segítségét, aki a </w:t>
      </w:r>
      <w:proofErr w:type="spellStart"/>
      <w:r w:rsidRPr="00D55985">
        <w:rPr>
          <w:rFonts w:ascii="Book Antiqua" w:hAnsi="Book Antiqua"/>
          <w:sz w:val="24"/>
          <w:szCs w:val="24"/>
        </w:rPr>
        <w:t>Syrinx</w:t>
      </w:r>
      <w:proofErr w:type="spellEnd"/>
      <w:r w:rsidRPr="00D55985">
        <w:rPr>
          <w:rFonts w:ascii="Book Antiqua" w:hAnsi="Book Antiqua"/>
          <w:sz w:val="24"/>
          <w:szCs w:val="24"/>
        </w:rPr>
        <w:t xml:space="preserve"> csoport és a </w:t>
      </w:r>
      <w:proofErr w:type="spellStart"/>
      <w:r w:rsidRPr="00D55985">
        <w:rPr>
          <w:rFonts w:ascii="Book Antiqua" w:hAnsi="Book Antiqua"/>
          <w:sz w:val="24"/>
          <w:szCs w:val="24"/>
        </w:rPr>
        <w:t>Moderni</w:t>
      </w:r>
      <w:proofErr w:type="spellEnd"/>
      <w:r w:rsidRPr="00D55985">
        <w:rPr>
          <w:rFonts w:ascii="Book Antiqua" w:hAnsi="Book Antiqua"/>
          <w:sz w:val="24"/>
          <w:szCs w:val="24"/>
        </w:rPr>
        <w:t xml:space="preserve"> </w:t>
      </w:r>
      <w:proofErr w:type="spellStart"/>
      <w:r w:rsidRPr="00D55985">
        <w:rPr>
          <w:rFonts w:ascii="Book Antiqua" w:hAnsi="Book Antiqua"/>
          <w:sz w:val="24"/>
          <w:szCs w:val="24"/>
        </w:rPr>
        <w:t>Život</w:t>
      </w:r>
      <w:proofErr w:type="spellEnd"/>
      <w:r w:rsidRPr="00D55985">
        <w:rPr>
          <w:rFonts w:ascii="Book Antiqua" w:hAnsi="Book Antiqua"/>
          <w:sz w:val="24"/>
          <w:szCs w:val="24"/>
        </w:rPr>
        <w:t xml:space="preserve"> cseh irodalomtörténeti megítéléséről tájékoztatott</w:t>
      </w:r>
    </w:p>
  </w:footnote>
  <w:footnote w:id="3">
    <w:p w:rsidR="00146A05" w:rsidRPr="00D55985" w:rsidRDefault="00146A05" w:rsidP="00146A05">
      <w:pPr>
        <w:pStyle w:val="Lbjegyzetszveg"/>
        <w:rPr>
          <w:rFonts w:ascii="Book Antiqua" w:hAnsi="Book Antiqua"/>
          <w:sz w:val="24"/>
          <w:szCs w:val="24"/>
        </w:rPr>
      </w:pPr>
      <w:r w:rsidRPr="00D55985">
        <w:rPr>
          <w:rStyle w:val="Lbjegyzet-hivatkozs"/>
          <w:rFonts w:ascii="Book Antiqua" w:hAnsi="Book Antiqua"/>
          <w:sz w:val="24"/>
          <w:szCs w:val="24"/>
        </w:rPr>
        <w:footnoteRef/>
      </w:r>
      <w:r w:rsidRPr="00D55985">
        <w:rPr>
          <w:rFonts w:ascii="Book Antiqua" w:hAnsi="Book Antiqua"/>
          <w:sz w:val="24"/>
          <w:szCs w:val="24"/>
        </w:rPr>
        <w:t xml:space="preserve"> </w:t>
      </w:r>
      <w:r w:rsidRPr="00D55985">
        <w:rPr>
          <w:rFonts w:ascii="Book Antiqua" w:hAnsi="Book Antiqua"/>
          <w:sz w:val="24"/>
          <w:szCs w:val="24"/>
        </w:rPr>
        <w:t>Művészet, 1902, 1.</w:t>
      </w:r>
      <w:r w:rsidR="00D55985">
        <w:rPr>
          <w:rFonts w:ascii="Book Antiqua" w:hAnsi="Book Antiqua"/>
          <w:sz w:val="24"/>
          <w:szCs w:val="24"/>
          <w:lang w:val="hu-HU"/>
        </w:rPr>
        <w:t xml:space="preserve"> </w:t>
      </w:r>
      <w:r w:rsidRPr="00D55985">
        <w:rPr>
          <w:rFonts w:ascii="Book Antiqua" w:hAnsi="Book Antiqua"/>
          <w:sz w:val="24"/>
          <w:szCs w:val="24"/>
        </w:rPr>
        <w:t>sz., 12.</w:t>
      </w:r>
    </w:p>
  </w:footnote>
  <w:footnote w:id="4">
    <w:p w:rsidR="00146A05" w:rsidRDefault="00146A05" w:rsidP="00146A05">
      <w:pPr>
        <w:pStyle w:val="Lbjegyzetszveg"/>
      </w:pPr>
      <w:r w:rsidRPr="00D55985">
        <w:rPr>
          <w:rStyle w:val="Lbjegyzet-hivatkozs"/>
          <w:rFonts w:ascii="Book Antiqua" w:hAnsi="Book Antiqua"/>
          <w:sz w:val="24"/>
          <w:szCs w:val="24"/>
        </w:rPr>
        <w:footnoteRef/>
      </w:r>
      <w:r w:rsidRPr="00D55985">
        <w:rPr>
          <w:rFonts w:ascii="Book Antiqua" w:hAnsi="Book Antiqua"/>
          <w:sz w:val="24"/>
          <w:szCs w:val="24"/>
        </w:rPr>
        <w:t xml:space="preserve"> </w:t>
      </w:r>
      <w:r w:rsidRPr="00D55985">
        <w:rPr>
          <w:rFonts w:ascii="Book Antiqua" w:hAnsi="Book Antiqua"/>
          <w:sz w:val="24"/>
          <w:szCs w:val="24"/>
        </w:rPr>
        <w:t>Uo.</w:t>
      </w:r>
      <w:r w:rsidR="00D55985">
        <w:rPr>
          <w:rFonts w:ascii="Book Antiqua" w:hAnsi="Book Antiqua"/>
          <w:sz w:val="24"/>
          <w:szCs w:val="24"/>
          <w:lang w:val="hu-HU"/>
        </w:rPr>
        <w:t xml:space="preserve"> </w:t>
      </w:r>
      <w:r w:rsidRPr="00D55985">
        <w:rPr>
          <w:rFonts w:ascii="Book Antiqua" w:hAnsi="Book Antiqua"/>
          <w:sz w:val="24"/>
          <w:szCs w:val="24"/>
        </w:rPr>
        <w:t>15.</w:t>
      </w:r>
    </w:p>
  </w:footnote>
  <w:footnote w:id="5">
    <w:p w:rsidR="00146A05" w:rsidRPr="00D55985" w:rsidRDefault="00146A05" w:rsidP="00146A05">
      <w:pPr>
        <w:pStyle w:val="Lbjegyzetszveg"/>
        <w:rPr>
          <w:rFonts w:ascii="Book Antiqua" w:hAnsi="Book Antiqua"/>
          <w:sz w:val="24"/>
          <w:szCs w:val="24"/>
        </w:rPr>
      </w:pPr>
      <w:r w:rsidRPr="00D55985">
        <w:rPr>
          <w:rStyle w:val="Lbjegyzet-hivatkozs"/>
          <w:rFonts w:ascii="Book Antiqua" w:hAnsi="Book Antiqua"/>
          <w:sz w:val="24"/>
          <w:szCs w:val="24"/>
        </w:rPr>
        <w:footnoteRef/>
      </w:r>
      <w:r w:rsidRPr="00D55985">
        <w:rPr>
          <w:rFonts w:ascii="Book Antiqua" w:hAnsi="Book Antiqua"/>
          <w:sz w:val="24"/>
          <w:szCs w:val="24"/>
        </w:rPr>
        <w:t xml:space="preserve">Gellért Oszkár: </w:t>
      </w:r>
      <w:r w:rsidRPr="00D55985">
        <w:rPr>
          <w:rFonts w:ascii="Book Antiqua" w:hAnsi="Book Antiqua"/>
          <w:i/>
          <w:sz w:val="24"/>
          <w:szCs w:val="24"/>
        </w:rPr>
        <w:t>Kortársaim</w:t>
      </w:r>
      <w:r w:rsidRPr="00D55985">
        <w:rPr>
          <w:rFonts w:ascii="Book Antiqua" w:hAnsi="Book Antiqua"/>
          <w:sz w:val="24"/>
          <w:szCs w:val="24"/>
        </w:rPr>
        <w:t xml:space="preserve">, Bp., 1954. 14. és </w:t>
      </w:r>
      <w:proofErr w:type="spellStart"/>
      <w:r w:rsidRPr="00D55985">
        <w:rPr>
          <w:rFonts w:ascii="Book Antiqua" w:hAnsi="Book Antiqua"/>
          <w:sz w:val="24"/>
          <w:szCs w:val="24"/>
        </w:rPr>
        <w:t>uő</w:t>
      </w:r>
      <w:proofErr w:type="spellEnd"/>
      <w:r w:rsidRPr="00D55985">
        <w:rPr>
          <w:rFonts w:ascii="Book Antiqua" w:hAnsi="Book Antiqua"/>
          <w:sz w:val="24"/>
          <w:szCs w:val="24"/>
        </w:rPr>
        <w:t>.</w:t>
      </w:r>
      <w:r w:rsidRPr="00D55985">
        <w:rPr>
          <w:rFonts w:ascii="Book Antiqua" w:hAnsi="Book Antiqua"/>
          <w:i/>
          <w:sz w:val="24"/>
          <w:szCs w:val="24"/>
        </w:rPr>
        <w:t xml:space="preserve"> Egy író élete</w:t>
      </w:r>
      <w:r w:rsidRPr="00D55985">
        <w:rPr>
          <w:rFonts w:ascii="Book Antiqua" w:hAnsi="Book Antiqua"/>
          <w:sz w:val="24"/>
          <w:szCs w:val="24"/>
        </w:rPr>
        <w:t>. Bp., 1958. 23.</w:t>
      </w:r>
    </w:p>
  </w:footnote>
  <w:footnote w:id="6">
    <w:p w:rsidR="00146A05" w:rsidRPr="00D55985" w:rsidRDefault="00146A05" w:rsidP="00146A05">
      <w:pPr>
        <w:pStyle w:val="Lbjegyzetszveg"/>
        <w:rPr>
          <w:rFonts w:ascii="Book Antiqua" w:hAnsi="Book Antiqua"/>
          <w:sz w:val="24"/>
          <w:szCs w:val="24"/>
        </w:rPr>
      </w:pPr>
      <w:r w:rsidRPr="00D55985">
        <w:rPr>
          <w:rStyle w:val="Lbjegyzet-hivatkozs"/>
          <w:rFonts w:ascii="Book Antiqua" w:hAnsi="Book Antiqua"/>
          <w:sz w:val="24"/>
          <w:szCs w:val="24"/>
        </w:rPr>
        <w:footnoteRef/>
      </w:r>
      <w:r w:rsidRPr="00D55985">
        <w:rPr>
          <w:rFonts w:ascii="Book Antiqua" w:hAnsi="Book Antiqua"/>
          <w:sz w:val="24"/>
          <w:szCs w:val="24"/>
        </w:rPr>
        <w:t xml:space="preserve"> </w:t>
      </w:r>
      <w:r w:rsidRPr="00D55985">
        <w:rPr>
          <w:rFonts w:ascii="Book Antiqua" w:hAnsi="Book Antiqua"/>
          <w:sz w:val="24"/>
          <w:szCs w:val="24"/>
        </w:rPr>
        <w:t xml:space="preserve">Pók Lajos: </w:t>
      </w:r>
      <w:r w:rsidRPr="00D55985">
        <w:rPr>
          <w:rFonts w:ascii="Book Antiqua" w:hAnsi="Book Antiqua"/>
          <w:i/>
          <w:sz w:val="24"/>
          <w:szCs w:val="24"/>
        </w:rPr>
        <w:t>A Nyugat előzményei</w:t>
      </w:r>
      <w:r w:rsidRPr="00D55985">
        <w:rPr>
          <w:rFonts w:ascii="Book Antiqua" w:hAnsi="Book Antiqua"/>
          <w:sz w:val="24"/>
          <w:szCs w:val="24"/>
        </w:rPr>
        <w:t xml:space="preserve"> , It. 1957. 3.</w:t>
      </w:r>
      <w:r w:rsidR="00D55985">
        <w:rPr>
          <w:rFonts w:ascii="Book Antiqua" w:hAnsi="Book Antiqua"/>
          <w:sz w:val="24"/>
          <w:szCs w:val="24"/>
          <w:lang w:val="hu-HU"/>
        </w:rPr>
        <w:t xml:space="preserve"> </w:t>
      </w:r>
      <w:r w:rsidRPr="00D55985">
        <w:rPr>
          <w:rFonts w:ascii="Book Antiqua" w:hAnsi="Book Antiqua"/>
          <w:sz w:val="24"/>
          <w:szCs w:val="24"/>
        </w:rPr>
        <w:t>sz. 292.</w:t>
      </w:r>
    </w:p>
  </w:footnote>
  <w:footnote w:id="7">
    <w:p w:rsidR="00146A05" w:rsidRDefault="00146A05" w:rsidP="00146A05">
      <w:pPr>
        <w:pStyle w:val="Lbjegyzetszveg"/>
      </w:pPr>
      <w:r w:rsidRPr="00D55985">
        <w:rPr>
          <w:rStyle w:val="Lbjegyzet-hivatkozs"/>
          <w:rFonts w:ascii="Book Antiqua" w:hAnsi="Book Antiqua"/>
          <w:sz w:val="24"/>
          <w:szCs w:val="24"/>
        </w:rPr>
        <w:footnoteRef/>
      </w:r>
      <w:r w:rsidRPr="00D55985">
        <w:rPr>
          <w:rFonts w:ascii="Book Antiqua" w:hAnsi="Book Antiqua"/>
          <w:sz w:val="24"/>
          <w:szCs w:val="24"/>
        </w:rPr>
        <w:t xml:space="preserve"> </w:t>
      </w:r>
      <w:r w:rsidRPr="00D55985">
        <w:rPr>
          <w:rFonts w:ascii="Book Antiqua" w:hAnsi="Book Antiqua"/>
          <w:sz w:val="24"/>
          <w:szCs w:val="24"/>
        </w:rPr>
        <w:t>Idézi Pók Lajos i.m. 288.</w:t>
      </w:r>
    </w:p>
  </w:footnote>
  <w:footnote w:id="8">
    <w:p w:rsidR="00146A05" w:rsidRPr="00D55985" w:rsidRDefault="00146A05" w:rsidP="00146A05">
      <w:pPr>
        <w:pStyle w:val="Lbjegyzetszveg"/>
        <w:rPr>
          <w:rFonts w:ascii="Book Antiqua" w:hAnsi="Book Antiqua"/>
          <w:sz w:val="24"/>
          <w:szCs w:val="24"/>
        </w:rPr>
      </w:pPr>
      <w:r w:rsidRPr="00D55985">
        <w:rPr>
          <w:rStyle w:val="Lbjegyzet-hivatkozs"/>
          <w:rFonts w:ascii="Book Antiqua" w:hAnsi="Book Antiqua"/>
          <w:sz w:val="24"/>
          <w:szCs w:val="24"/>
        </w:rPr>
        <w:footnoteRef/>
      </w:r>
      <w:r w:rsidRPr="00D55985">
        <w:rPr>
          <w:rFonts w:ascii="Book Antiqua" w:hAnsi="Book Antiqua"/>
          <w:sz w:val="24"/>
          <w:szCs w:val="24"/>
        </w:rPr>
        <w:t xml:space="preserve"> </w:t>
      </w:r>
      <w:proofErr w:type="spellStart"/>
      <w:r w:rsidRPr="00D55985">
        <w:rPr>
          <w:rFonts w:ascii="Book Antiqua" w:hAnsi="Book Antiqua"/>
          <w:sz w:val="24"/>
          <w:szCs w:val="24"/>
        </w:rPr>
        <w:t>Oskar</w:t>
      </w:r>
      <w:proofErr w:type="spellEnd"/>
      <w:r w:rsidRPr="00D55985">
        <w:rPr>
          <w:rFonts w:ascii="Book Antiqua" w:hAnsi="Book Antiqua"/>
          <w:sz w:val="24"/>
          <w:szCs w:val="24"/>
        </w:rPr>
        <w:t xml:space="preserve"> </w:t>
      </w:r>
      <w:proofErr w:type="spellStart"/>
      <w:r w:rsidRPr="00D55985">
        <w:rPr>
          <w:rFonts w:ascii="Book Antiqua" w:hAnsi="Book Antiqua"/>
          <w:sz w:val="24"/>
          <w:szCs w:val="24"/>
        </w:rPr>
        <w:t>Kokoschka</w:t>
      </w:r>
      <w:proofErr w:type="spellEnd"/>
      <w:r w:rsidRPr="00D55985">
        <w:rPr>
          <w:rFonts w:ascii="Book Antiqua" w:hAnsi="Book Antiqua"/>
          <w:sz w:val="24"/>
          <w:szCs w:val="24"/>
        </w:rPr>
        <w:t>:</w:t>
      </w:r>
      <w:r w:rsidRPr="00D55985">
        <w:rPr>
          <w:rFonts w:ascii="Book Antiqua" w:hAnsi="Book Antiqua"/>
          <w:i/>
          <w:sz w:val="24"/>
          <w:szCs w:val="24"/>
        </w:rPr>
        <w:t xml:space="preserve"> Életem.</w:t>
      </w:r>
      <w:r w:rsidRPr="00D55985">
        <w:rPr>
          <w:rFonts w:ascii="Book Antiqua" w:hAnsi="Book Antiqua"/>
          <w:sz w:val="24"/>
          <w:szCs w:val="24"/>
        </w:rPr>
        <w:t xml:space="preserve"> Bp., 1974. 20.</w:t>
      </w:r>
    </w:p>
  </w:footnote>
  <w:footnote w:id="9">
    <w:p w:rsidR="00146A05" w:rsidRPr="00D55985" w:rsidRDefault="00146A05" w:rsidP="00146A05">
      <w:pPr>
        <w:pStyle w:val="Lbjegyzetszveg"/>
        <w:rPr>
          <w:rFonts w:ascii="Book Antiqua" w:hAnsi="Book Antiqua"/>
          <w:sz w:val="24"/>
          <w:szCs w:val="24"/>
        </w:rPr>
      </w:pPr>
      <w:r w:rsidRPr="00D55985">
        <w:rPr>
          <w:rStyle w:val="Lbjegyzet-hivatkozs"/>
          <w:rFonts w:ascii="Book Antiqua" w:hAnsi="Book Antiqua"/>
          <w:sz w:val="24"/>
          <w:szCs w:val="24"/>
        </w:rPr>
        <w:footnoteRef/>
      </w:r>
      <w:r w:rsidRPr="00D55985">
        <w:rPr>
          <w:rFonts w:ascii="Book Antiqua" w:hAnsi="Book Antiqua"/>
          <w:sz w:val="24"/>
          <w:szCs w:val="24"/>
        </w:rPr>
        <w:t xml:space="preserve">  </w:t>
      </w:r>
      <w:r w:rsidRPr="00D55985">
        <w:rPr>
          <w:rFonts w:ascii="Book Antiqua" w:hAnsi="Book Antiqua"/>
          <w:sz w:val="24"/>
          <w:szCs w:val="24"/>
        </w:rPr>
        <w:t>I.m. uo.</w:t>
      </w:r>
    </w:p>
  </w:footnote>
  <w:footnote w:id="10">
    <w:p w:rsidR="00146A05" w:rsidRDefault="00146A05" w:rsidP="00146A05">
      <w:pPr>
        <w:pStyle w:val="Lbjegyzetszveg"/>
      </w:pPr>
      <w:r w:rsidRPr="00D55985">
        <w:rPr>
          <w:rStyle w:val="Lbjegyzet-hivatkozs"/>
          <w:rFonts w:ascii="Book Antiqua" w:hAnsi="Book Antiqua"/>
          <w:sz w:val="24"/>
          <w:szCs w:val="24"/>
        </w:rPr>
        <w:footnoteRef/>
      </w:r>
      <w:r w:rsidRPr="00D55985">
        <w:rPr>
          <w:rFonts w:ascii="Book Antiqua" w:hAnsi="Book Antiqua"/>
          <w:sz w:val="24"/>
          <w:szCs w:val="24"/>
        </w:rPr>
        <w:t xml:space="preserve"> </w:t>
      </w:r>
      <w:proofErr w:type="spellStart"/>
      <w:r w:rsidRPr="00D55985">
        <w:rPr>
          <w:rFonts w:ascii="Book Antiqua" w:hAnsi="Book Antiqua"/>
          <w:sz w:val="24"/>
          <w:szCs w:val="24"/>
        </w:rPr>
        <w:t>Fried</w:t>
      </w:r>
      <w:proofErr w:type="spellEnd"/>
      <w:r w:rsidRPr="00D55985">
        <w:rPr>
          <w:rFonts w:ascii="Book Antiqua" w:hAnsi="Book Antiqua"/>
          <w:sz w:val="24"/>
          <w:szCs w:val="24"/>
        </w:rPr>
        <w:t xml:space="preserve"> István: </w:t>
      </w:r>
      <w:r w:rsidRPr="00D55985">
        <w:rPr>
          <w:rFonts w:ascii="Book Antiqua" w:hAnsi="Book Antiqua"/>
          <w:i/>
          <w:sz w:val="24"/>
          <w:szCs w:val="24"/>
        </w:rPr>
        <w:t>Kelet- és Közép-Európa közöt</w:t>
      </w:r>
      <w:r w:rsidRPr="00D55985">
        <w:rPr>
          <w:rFonts w:ascii="Book Antiqua" w:hAnsi="Book Antiqua"/>
          <w:sz w:val="24"/>
          <w:szCs w:val="24"/>
        </w:rPr>
        <w:t xml:space="preserve">t .Bp., </w:t>
      </w:r>
      <w:r w:rsidR="00D55985">
        <w:rPr>
          <w:rFonts w:ascii="Book Antiqua" w:hAnsi="Book Antiqua"/>
          <w:sz w:val="24"/>
          <w:szCs w:val="24"/>
        </w:rPr>
        <w:t>1986. 67–</w:t>
      </w:r>
      <w:r w:rsidRPr="00D55985">
        <w:rPr>
          <w:rFonts w:ascii="Book Antiqua" w:hAnsi="Book Antiqua"/>
          <w:sz w:val="24"/>
          <w:szCs w:val="24"/>
        </w:rPr>
        <w:t>68.</w:t>
      </w:r>
    </w:p>
  </w:footnote>
  <w:footnote w:id="11">
    <w:p w:rsidR="00146A05" w:rsidRPr="00D55985" w:rsidRDefault="00146A05" w:rsidP="00146A05">
      <w:pPr>
        <w:pStyle w:val="Lbjegyzetszveg"/>
        <w:rPr>
          <w:rFonts w:ascii="Book Antiqua" w:hAnsi="Book Antiqua"/>
          <w:sz w:val="24"/>
          <w:szCs w:val="24"/>
        </w:rPr>
      </w:pPr>
      <w:r w:rsidRPr="00D55985">
        <w:rPr>
          <w:rStyle w:val="Lbjegyzet-hivatkozs"/>
          <w:rFonts w:ascii="Book Antiqua" w:hAnsi="Book Antiqua"/>
          <w:sz w:val="24"/>
          <w:szCs w:val="24"/>
        </w:rPr>
        <w:footnoteRef/>
      </w:r>
      <w:r w:rsidRPr="00D55985">
        <w:rPr>
          <w:rFonts w:ascii="Book Antiqua" w:hAnsi="Book Antiqua"/>
          <w:sz w:val="24"/>
          <w:szCs w:val="24"/>
        </w:rPr>
        <w:t xml:space="preserve"> </w:t>
      </w:r>
      <w:proofErr w:type="spellStart"/>
      <w:r w:rsidRPr="00D55985">
        <w:rPr>
          <w:rFonts w:ascii="Book Antiqua" w:hAnsi="Book Antiqua"/>
          <w:sz w:val="24"/>
          <w:szCs w:val="24"/>
        </w:rPr>
        <w:t>Ránki</w:t>
      </w:r>
      <w:proofErr w:type="spellEnd"/>
      <w:r w:rsidRPr="00D55985">
        <w:rPr>
          <w:rFonts w:ascii="Book Antiqua" w:hAnsi="Book Antiqua"/>
          <w:sz w:val="24"/>
          <w:szCs w:val="24"/>
        </w:rPr>
        <w:t xml:space="preserve"> György: </w:t>
      </w:r>
      <w:r w:rsidRPr="00D55985">
        <w:rPr>
          <w:rFonts w:ascii="Book Antiqua" w:hAnsi="Book Antiqua"/>
          <w:i/>
          <w:sz w:val="24"/>
          <w:szCs w:val="24"/>
        </w:rPr>
        <w:t>Közép-Európa kérdéséhez – gazdasági szempontból</w:t>
      </w:r>
      <w:r w:rsidRPr="00D55985">
        <w:rPr>
          <w:rFonts w:ascii="Book Antiqua" w:hAnsi="Book Antiqua"/>
          <w:sz w:val="24"/>
          <w:szCs w:val="24"/>
        </w:rPr>
        <w:t>. Valóság 1985. 11</w:t>
      </w:r>
      <w:r w:rsidR="00D55985">
        <w:rPr>
          <w:rFonts w:ascii="Book Antiqua" w:hAnsi="Book Antiqua"/>
          <w:sz w:val="24"/>
          <w:szCs w:val="24"/>
          <w:lang w:val="hu-HU"/>
        </w:rPr>
        <w:t xml:space="preserve"> </w:t>
      </w:r>
      <w:r w:rsidR="00D55985">
        <w:rPr>
          <w:rFonts w:ascii="Book Antiqua" w:hAnsi="Book Antiqua"/>
          <w:sz w:val="24"/>
          <w:szCs w:val="24"/>
        </w:rPr>
        <w:t>.sz. 1–</w:t>
      </w:r>
      <w:r w:rsidRPr="00D55985">
        <w:rPr>
          <w:rFonts w:ascii="Book Antiqua" w:hAnsi="Book Antiqua"/>
          <w:sz w:val="24"/>
          <w:szCs w:val="24"/>
        </w:rPr>
        <w:t>13.</w:t>
      </w:r>
    </w:p>
  </w:footnote>
  <w:footnote w:id="12">
    <w:p w:rsidR="00146A05" w:rsidRPr="00D55985" w:rsidRDefault="00146A05" w:rsidP="00146A05">
      <w:pPr>
        <w:pStyle w:val="Lbjegyzetszveg"/>
        <w:rPr>
          <w:spacing w:val="-4"/>
        </w:rPr>
      </w:pPr>
      <w:r w:rsidRPr="00D55985">
        <w:rPr>
          <w:rStyle w:val="Lbjegyzet-hivatkozs"/>
          <w:rFonts w:ascii="Book Antiqua" w:hAnsi="Book Antiqua"/>
          <w:spacing w:val="-4"/>
          <w:sz w:val="24"/>
          <w:szCs w:val="24"/>
        </w:rPr>
        <w:footnoteRef/>
      </w:r>
      <w:r w:rsidRPr="00D55985">
        <w:rPr>
          <w:rFonts w:ascii="Book Antiqua" w:hAnsi="Book Antiqua"/>
          <w:spacing w:val="-4"/>
          <w:sz w:val="24"/>
          <w:szCs w:val="24"/>
        </w:rPr>
        <w:t xml:space="preserve"> </w:t>
      </w:r>
      <w:r w:rsidRPr="00D55985">
        <w:rPr>
          <w:rFonts w:ascii="Book Antiqua" w:hAnsi="Book Antiqua"/>
          <w:spacing w:val="-4"/>
          <w:sz w:val="24"/>
          <w:szCs w:val="24"/>
        </w:rPr>
        <w:t xml:space="preserve">Carl E. </w:t>
      </w:r>
      <w:proofErr w:type="spellStart"/>
      <w:r w:rsidRPr="00D55985">
        <w:rPr>
          <w:rFonts w:ascii="Book Antiqua" w:hAnsi="Book Antiqua"/>
          <w:spacing w:val="-4"/>
          <w:sz w:val="24"/>
          <w:szCs w:val="24"/>
        </w:rPr>
        <w:t>Schorske</w:t>
      </w:r>
      <w:proofErr w:type="spellEnd"/>
      <w:r w:rsidRPr="00D55985">
        <w:rPr>
          <w:rFonts w:ascii="Book Antiqua" w:hAnsi="Book Antiqua"/>
          <w:spacing w:val="-4"/>
          <w:sz w:val="24"/>
          <w:szCs w:val="24"/>
        </w:rPr>
        <w:t xml:space="preserve">: Fin-de </w:t>
      </w:r>
      <w:proofErr w:type="spellStart"/>
      <w:r w:rsidRPr="00D55985">
        <w:rPr>
          <w:rFonts w:ascii="Book Antiqua" w:hAnsi="Book Antiqua"/>
          <w:spacing w:val="-4"/>
          <w:sz w:val="24"/>
          <w:szCs w:val="24"/>
        </w:rPr>
        <w:t>Sciècle</w:t>
      </w:r>
      <w:proofErr w:type="spellEnd"/>
      <w:r w:rsidRPr="00D55985">
        <w:rPr>
          <w:rFonts w:ascii="Book Antiqua" w:hAnsi="Book Antiqua"/>
          <w:spacing w:val="-4"/>
          <w:sz w:val="24"/>
          <w:szCs w:val="24"/>
        </w:rPr>
        <w:t xml:space="preserve"> </w:t>
      </w:r>
      <w:proofErr w:type="spellStart"/>
      <w:r w:rsidRPr="00D55985">
        <w:rPr>
          <w:rFonts w:ascii="Book Antiqua" w:hAnsi="Book Antiqua"/>
          <w:spacing w:val="-4"/>
          <w:sz w:val="24"/>
          <w:szCs w:val="24"/>
        </w:rPr>
        <w:t>Vienna</w:t>
      </w:r>
      <w:proofErr w:type="spellEnd"/>
      <w:r w:rsidRPr="00D55985">
        <w:rPr>
          <w:rFonts w:ascii="Book Antiqua" w:hAnsi="Book Antiqua"/>
          <w:spacing w:val="-4"/>
          <w:sz w:val="24"/>
          <w:szCs w:val="24"/>
        </w:rPr>
        <w:t xml:space="preserve">. </w:t>
      </w:r>
      <w:proofErr w:type="spellStart"/>
      <w:r w:rsidRPr="00D55985">
        <w:rPr>
          <w:rFonts w:ascii="Book Antiqua" w:hAnsi="Book Antiqua"/>
          <w:spacing w:val="-4"/>
          <w:sz w:val="24"/>
          <w:szCs w:val="24"/>
        </w:rPr>
        <w:t>Politics</w:t>
      </w:r>
      <w:proofErr w:type="spellEnd"/>
      <w:r w:rsidRPr="00D55985">
        <w:rPr>
          <w:rFonts w:ascii="Book Antiqua" w:hAnsi="Book Antiqua"/>
          <w:spacing w:val="-4"/>
          <w:sz w:val="24"/>
          <w:szCs w:val="24"/>
        </w:rPr>
        <w:t xml:space="preserve"> and </w:t>
      </w:r>
      <w:proofErr w:type="spellStart"/>
      <w:r w:rsidRPr="00D55985">
        <w:rPr>
          <w:rFonts w:ascii="Book Antiqua" w:hAnsi="Book Antiqua"/>
          <w:spacing w:val="-4"/>
          <w:sz w:val="24"/>
          <w:szCs w:val="24"/>
        </w:rPr>
        <w:t>Culture</w:t>
      </w:r>
      <w:proofErr w:type="spellEnd"/>
      <w:r w:rsidRPr="00D55985">
        <w:rPr>
          <w:rFonts w:ascii="Book Antiqua" w:hAnsi="Book Antiqua"/>
          <w:spacing w:val="-4"/>
          <w:sz w:val="24"/>
          <w:szCs w:val="24"/>
        </w:rPr>
        <w:t>. New York. 1981.</w:t>
      </w:r>
      <w:r w:rsidR="00D55985" w:rsidRPr="00D55985">
        <w:rPr>
          <w:rFonts w:ascii="Book Antiqua" w:hAnsi="Book Antiqua"/>
          <w:spacing w:val="-4"/>
          <w:sz w:val="24"/>
          <w:szCs w:val="24"/>
        </w:rPr>
        <w:t xml:space="preserve"> XXIV</w:t>
      </w:r>
      <w:r w:rsidRPr="00D55985">
        <w:rPr>
          <w:rFonts w:ascii="Book Antiqua" w:hAnsi="Book Antiqua"/>
          <w:spacing w:val="-4"/>
          <w:sz w:val="24"/>
          <w:szCs w:val="24"/>
        </w:rPr>
        <w:t>.</w:t>
      </w:r>
    </w:p>
  </w:footnote>
  <w:footnote w:id="13">
    <w:p w:rsidR="00146A05" w:rsidRPr="00D55985" w:rsidRDefault="00146A05" w:rsidP="00146A05">
      <w:pPr>
        <w:pStyle w:val="Lbjegyzetszveg"/>
        <w:rPr>
          <w:rFonts w:ascii="Book Antiqua" w:hAnsi="Book Antiqua"/>
          <w:sz w:val="24"/>
          <w:szCs w:val="24"/>
        </w:rPr>
      </w:pPr>
      <w:r w:rsidRPr="00D55985">
        <w:rPr>
          <w:rStyle w:val="Lbjegyzet-hivatkozs"/>
          <w:rFonts w:ascii="Book Antiqua" w:hAnsi="Book Antiqua"/>
          <w:sz w:val="24"/>
          <w:szCs w:val="24"/>
        </w:rPr>
        <w:footnoteRef/>
      </w:r>
      <w:r w:rsidRPr="00D55985">
        <w:rPr>
          <w:rFonts w:ascii="Book Antiqua" w:hAnsi="Book Antiqua"/>
          <w:sz w:val="24"/>
          <w:szCs w:val="24"/>
        </w:rPr>
        <w:t xml:space="preserve"> </w:t>
      </w:r>
      <w:proofErr w:type="spellStart"/>
      <w:r w:rsidRPr="00D55985">
        <w:rPr>
          <w:rFonts w:ascii="Book Antiqua" w:hAnsi="Book Antiqua"/>
          <w:sz w:val="24"/>
          <w:szCs w:val="24"/>
        </w:rPr>
        <w:t>Schorske</w:t>
      </w:r>
      <w:proofErr w:type="spellEnd"/>
      <w:r w:rsidRPr="00D55985">
        <w:rPr>
          <w:rFonts w:ascii="Book Antiqua" w:hAnsi="Book Antiqua"/>
          <w:sz w:val="24"/>
          <w:szCs w:val="24"/>
        </w:rPr>
        <w:t xml:space="preserve"> i.m. 306.</w:t>
      </w:r>
    </w:p>
  </w:footnote>
  <w:footnote w:id="14">
    <w:p w:rsidR="00146A05" w:rsidRPr="00D55985" w:rsidRDefault="00146A05" w:rsidP="00146A05">
      <w:pPr>
        <w:pStyle w:val="Lbjegyzetszveg"/>
        <w:rPr>
          <w:rFonts w:ascii="Book Antiqua" w:hAnsi="Book Antiqua"/>
          <w:sz w:val="24"/>
          <w:szCs w:val="24"/>
        </w:rPr>
      </w:pPr>
      <w:r w:rsidRPr="00D55985">
        <w:rPr>
          <w:rStyle w:val="Lbjegyzet-hivatkozs"/>
          <w:rFonts w:ascii="Book Antiqua" w:hAnsi="Book Antiqua"/>
          <w:sz w:val="24"/>
          <w:szCs w:val="24"/>
        </w:rPr>
        <w:footnoteRef/>
      </w:r>
      <w:r w:rsidRPr="00D55985">
        <w:rPr>
          <w:rFonts w:ascii="Book Antiqua" w:hAnsi="Book Antiqua"/>
          <w:sz w:val="24"/>
          <w:szCs w:val="24"/>
        </w:rPr>
        <w:t xml:space="preserve"> </w:t>
      </w:r>
      <w:r w:rsidRPr="00D55985">
        <w:rPr>
          <w:rFonts w:ascii="Book Antiqua" w:hAnsi="Book Antiqua"/>
          <w:sz w:val="24"/>
          <w:szCs w:val="24"/>
        </w:rPr>
        <w:t>Hugo von Hofmannsthal:</w:t>
      </w:r>
      <w:r w:rsidRPr="00D55985">
        <w:rPr>
          <w:rFonts w:ascii="Book Antiqua" w:hAnsi="Book Antiqua"/>
          <w:i/>
          <w:sz w:val="24"/>
          <w:szCs w:val="24"/>
        </w:rPr>
        <w:t xml:space="preserve"> A költő és a ma. Levél</w:t>
      </w:r>
      <w:r w:rsidRPr="00D55985">
        <w:rPr>
          <w:rFonts w:ascii="Book Antiqua" w:hAnsi="Book Antiqua"/>
          <w:sz w:val="24"/>
          <w:szCs w:val="24"/>
        </w:rPr>
        <w:t xml:space="preserve">. Modern Könyvtár, Bp., </w:t>
      </w:r>
      <w:proofErr w:type="spellStart"/>
      <w:r w:rsidRPr="00D55985">
        <w:rPr>
          <w:rFonts w:ascii="Book Antiqua" w:hAnsi="Book Antiqua"/>
          <w:sz w:val="24"/>
          <w:szCs w:val="24"/>
        </w:rPr>
        <w:t>é.n</w:t>
      </w:r>
      <w:proofErr w:type="spellEnd"/>
      <w:r w:rsidRPr="00D55985">
        <w:rPr>
          <w:rFonts w:ascii="Book Antiqua" w:hAnsi="Book Antiqua"/>
          <w:sz w:val="24"/>
          <w:szCs w:val="24"/>
        </w:rPr>
        <w:t>. 11.</w:t>
      </w:r>
    </w:p>
  </w:footnote>
  <w:footnote w:id="15">
    <w:p w:rsidR="00146A05" w:rsidRDefault="00146A05" w:rsidP="00146A05">
      <w:pPr>
        <w:pStyle w:val="Lbjegyzetszveg"/>
      </w:pPr>
      <w:r w:rsidRPr="00D55985">
        <w:rPr>
          <w:rStyle w:val="Lbjegyzet-hivatkozs"/>
          <w:rFonts w:ascii="Book Antiqua" w:hAnsi="Book Antiqua"/>
          <w:sz w:val="24"/>
          <w:szCs w:val="24"/>
        </w:rPr>
        <w:footnoteRef/>
      </w:r>
      <w:r w:rsidRPr="00D55985">
        <w:rPr>
          <w:rFonts w:ascii="Book Antiqua" w:hAnsi="Book Antiqua"/>
          <w:sz w:val="24"/>
          <w:szCs w:val="24"/>
        </w:rPr>
        <w:t xml:space="preserve"> </w:t>
      </w:r>
      <w:r w:rsidRPr="00D55985">
        <w:rPr>
          <w:rFonts w:ascii="Book Antiqua" w:hAnsi="Book Antiqua"/>
          <w:sz w:val="24"/>
          <w:szCs w:val="24"/>
        </w:rPr>
        <w:t xml:space="preserve">Mátrai László: </w:t>
      </w:r>
      <w:r w:rsidRPr="00D55985">
        <w:rPr>
          <w:rFonts w:ascii="Book Antiqua" w:hAnsi="Book Antiqua"/>
          <w:i/>
          <w:sz w:val="24"/>
          <w:szCs w:val="24"/>
        </w:rPr>
        <w:t>Alapját vesztett felépítmény</w:t>
      </w:r>
      <w:r w:rsidRPr="00D55985">
        <w:rPr>
          <w:rFonts w:ascii="Book Antiqua" w:hAnsi="Book Antiqua"/>
          <w:sz w:val="24"/>
          <w:szCs w:val="24"/>
        </w:rPr>
        <w:t>. Bp.,</w:t>
      </w:r>
      <w:r w:rsidR="00D55985">
        <w:rPr>
          <w:rFonts w:ascii="Book Antiqua" w:hAnsi="Book Antiqua"/>
          <w:sz w:val="24"/>
          <w:szCs w:val="24"/>
          <w:lang w:val="hu-HU"/>
        </w:rPr>
        <w:t xml:space="preserve"> </w:t>
      </w:r>
      <w:r w:rsidRPr="00D55985">
        <w:rPr>
          <w:rFonts w:ascii="Book Antiqua" w:hAnsi="Book Antiqua"/>
          <w:sz w:val="24"/>
          <w:szCs w:val="24"/>
        </w:rPr>
        <w:t>1976. 118.</w:t>
      </w:r>
    </w:p>
  </w:footnote>
  <w:footnote w:id="16">
    <w:p w:rsidR="00146A05" w:rsidRPr="00D55985" w:rsidRDefault="00146A05" w:rsidP="00146A05">
      <w:pPr>
        <w:pStyle w:val="Lbjegyzetszveg"/>
        <w:rPr>
          <w:rFonts w:ascii="Book Antiqua" w:hAnsi="Book Antiqua"/>
          <w:sz w:val="24"/>
          <w:szCs w:val="24"/>
        </w:rPr>
      </w:pPr>
      <w:r w:rsidRPr="00D55985">
        <w:rPr>
          <w:rStyle w:val="Lbjegyzet-hivatkozs"/>
          <w:rFonts w:ascii="Book Antiqua" w:hAnsi="Book Antiqua"/>
          <w:sz w:val="24"/>
          <w:szCs w:val="24"/>
        </w:rPr>
        <w:footnoteRef/>
      </w:r>
      <w:r w:rsidR="00D55985">
        <w:rPr>
          <w:rFonts w:ascii="Book Antiqua" w:hAnsi="Book Antiqua"/>
          <w:sz w:val="24"/>
          <w:szCs w:val="24"/>
        </w:rPr>
        <w:t xml:space="preserve"> </w:t>
      </w:r>
      <w:proofErr w:type="spellStart"/>
      <w:r w:rsidR="00D55985">
        <w:rPr>
          <w:rFonts w:ascii="Book Antiqua" w:hAnsi="Book Antiqua"/>
          <w:sz w:val="24"/>
          <w:szCs w:val="24"/>
        </w:rPr>
        <w:t>Schorske</w:t>
      </w:r>
      <w:proofErr w:type="spellEnd"/>
      <w:r w:rsidR="00D55985">
        <w:rPr>
          <w:rFonts w:ascii="Book Antiqua" w:hAnsi="Book Antiqua"/>
          <w:sz w:val="24"/>
          <w:szCs w:val="24"/>
        </w:rPr>
        <w:t xml:space="preserve"> </w:t>
      </w:r>
      <w:proofErr w:type="spellStart"/>
      <w:r w:rsidR="00D55985">
        <w:rPr>
          <w:rFonts w:ascii="Book Antiqua" w:hAnsi="Book Antiqua"/>
          <w:sz w:val="24"/>
          <w:szCs w:val="24"/>
        </w:rPr>
        <w:t>i.m</w:t>
      </w:r>
      <w:proofErr w:type="spellEnd"/>
      <w:r w:rsidR="00D55985">
        <w:rPr>
          <w:rFonts w:ascii="Book Antiqua" w:hAnsi="Book Antiqua"/>
          <w:sz w:val="24"/>
          <w:szCs w:val="24"/>
        </w:rPr>
        <w:t xml:space="preserve"> 278–</w:t>
      </w:r>
      <w:r w:rsidRPr="00D55985">
        <w:rPr>
          <w:rFonts w:ascii="Book Antiqua" w:hAnsi="Book Antiqua"/>
          <w:sz w:val="24"/>
          <w:szCs w:val="24"/>
        </w:rPr>
        <w:t>364.</w:t>
      </w:r>
    </w:p>
  </w:footnote>
  <w:footnote w:id="17">
    <w:p w:rsidR="00146A05" w:rsidRDefault="00146A05" w:rsidP="00146A05">
      <w:pPr>
        <w:pStyle w:val="Lbjegyzetszveg"/>
      </w:pPr>
      <w:r w:rsidRPr="00D55985">
        <w:rPr>
          <w:rStyle w:val="Lbjegyzet-hivatkozs"/>
          <w:rFonts w:ascii="Book Antiqua" w:hAnsi="Book Antiqua"/>
          <w:sz w:val="24"/>
          <w:szCs w:val="24"/>
        </w:rPr>
        <w:footnoteRef/>
      </w:r>
      <w:r w:rsidRPr="00D55985">
        <w:rPr>
          <w:rFonts w:ascii="Book Antiqua" w:hAnsi="Book Antiqua"/>
          <w:sz w:val="24"/>
          <w:szCs w:val="24"/>
        </w:rPr>
        <w:t xml:space="preserve"> </w:t>
      </w:r>
      <w:r w:rsidRPr="00D55985">
        <w:rPr>
          <w:rFonts w:ascii="Book Antiqua" w:hAnsi="Book Antiqua"/>
          <w:sz w:val="24"/>
          <w:szCs w:val="24"/>
        </w:rPr>
        <w:t xml:space="preserve">David Luft: Robert </w:t>
      </w:r>
      <w:proofErr w:type="spellStart"/>
      <w:r w:rsidRPr="00D55985">
        <w:rPr>
          <w:rFonts w:ascii="Book Antiqua" w:hAnsi="Book Antiqua"/>
          <w:sz w:val="24"/>
          <w:szCs w:val="24"/>
        </w:rPr>
        <w:t>Musil</w:t>
      </w:r>
      <w:proofErr w:type="spellEnd"/>
      <w:r w:rsidRPr="00D55985">
        <w:rPr>
          <w:rFonts w:ascii="Book Antiqua" w:hAnsi="Book Antiqua"/>
          <w:sz w:val="24"/>
          <w:szCs w:val="24"/>
        </w:rPr>
        <w:t xml:space="preserve">, </w:t>
      </w:r>
      <w:proofErr w:type="spellStart"/>
      <w:r w:rsidRPr="00D55985">
        <w:rPr>
          <w:rFonts w:ascii="Book Antiqua" w:hAnsi="Book Antiqua"/>
          <w:sz w:val="24"/>
          <w:szCs w:val="24"/>
        </w:rPr>
        <w:t>the</w:t>
      </w:r>
      <w:proofErr w:type="spellEnd"/>
      <w:r w:rsidRPr="00D55985">
        <w:rPr>
          <w:rFonts w:ascii="Book Antiqua" w:hAnsi="Book Antiqua"/>
          <w:sz w:val="24"/>
          <w:szCs w:val="24"/>
        </w:rPr>
        <w:t xml:space="preserve"> </w:t>
      </w:r>
      <w:proofErr w:type="spellStart"/>
      <w:r w:rsidR="00D55985">
        <w:rPr>
          <w:rFonts w:ascii="Book Antiqua" w:hAnsi="Book Antiqua"/>
          <w:sz w:val="24"/>
          <w:szCs w:val="24"/>
        </w:rPr>
        <w:t>Crisis</w:t>
      </w:r>
      <w:proofErr w:type="spellEnd"/>
      <w:r w:rsidR="00D55985">
        <w:rPr>
          <w:rFonts w:ascii="Book Antiqua" w:hAnsi="Book Antiqua"/>
          <w:sz w:val="24"/>
          <w:szCs w:val="24"/>
        </w:rPr>
        <w:t xml:space="preserve"> of </w:t>
      </w:r>
      <w:proofErr w:type="spellStart"/>
      <w:r w:rsidR="00D55985">
        <w:rPr>
          <w:rFonts w:ascii="Book Antiqua" w:hAnsi="Book Antiqua"/>
          <w:sz w:val="24"/>
          <w:szCs w:val="24"/>
        </w:rPr>
        <w:t>Uropean</w:t>
      </w:r>
      <w:proofErr w:type="spellEnd"/>
      <w:r w:rsidR="00D55985">
        <w:rPr>
          <w:rFonts w:ascii="Book Antiqua" w:hAnsi="Book Antiqua"/>
          <w:sz w:val="24"/>
          <w:szCs w:val="24"/>
        </w:rPr>
        <w:t xml:space="preserve"> </w:t>
      </w:r>
      <w:proofErr w:type="spellStart"/>
      <w:r w:rsidR="00D55985">
        <w:rPr>
          <w:rFonts w:ascii="Book Antiqua" w:hAnsi="Book Antiqua"/>
          <w:sz w:val="24"/>
          <w:szCs w:val="24"/>
        </w:rPr>
        <w:t>Culture</w:t>
      </w:r>
      <w:proofErr w:type="spellEnd"/>
      <w:r w:rsidR="00D55985">
        <w:rPr>
          <w:rFonts w:ascii="Book Antiqua" w:hAnsi="Book Antiqua"/>
          <w:sz w:val="24"/>
          <w:szCs w:val="24"/>
        </w:rPr>
        <w:t xml:space="preserve">  1880–</w:t>
      </w:r>
      <w:r w:rsidRPr="00D55985">
        <w:rPr>
          <w:rFonts w:ascii="Book Antiqua" w:hAnsi="Book Antiqua"/>
          <w:sz w:val="24"/>
          <w:szCs w:val="24"/>
        </w:rPr>
        <w:t>1942. Berkeley-Los Angeles, 1980.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05"/>
    <w:rsid w:val="00050520"/>
    <w:rsid w:val="00053722"/>
    <w:rsid w:val="00077601"/>
    <w:rsid w:val="00146A05"/>
    <w:rsid w:val="00161E1E"/>
    <w:rsid w:val="001E43DE"/>
    <w:rsid w:val="00251D5B"/>
    <w:rsid w:val="00280A49"/>
    <w:rsid w:val="00293543"/>
    <w:rsid w:val="00504A33"/>
    <w:rsid w:val="005A35DA"/>
    <w:rsid w:val="008A6AD0"/>
    <w:rsid w:val="00D55985"/>
    <w:rsid w:val="00DE4C17"/>
    <w:rsid w:val="00E964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47EB51"/>
  <w15:chartTrackingRefBased/>
  <w15:docId w15:val="{E6EA3C12-A8A0-4998-AD58-FBB8E6D2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146A05"/>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uiPriority w:val="99"/>
    <w:rsid w:val="00146A05"/>
    <w:rPr>
      <w:rFonts w:ascii="Times New Roman" w:eastAsia="Times New Roman" w:hAnsi="Times New Roman" w:cs="Times New Roman"/>
      <w:sz w:val="20"/>
      <w:szCs w:val="20"/>
      <w:lang w:val="x-none" w:eastAsia="hu-HU"/>
    </w:rPr>
  </w:style>
  <w:style w:type="character" w:styleId="Lbjegyzet-hivatkozs">
    <w:name w:val="footnote reference"/>
    <w:uiPriority w:val="99"/>
    <w:rsid w:val="00146A05"/>
    <w:rPr>
      <w:vertAlign w:val="superscript"/>
    </w:rPr>
  </w:style>
  <w:style w:type="character" w:styleId="Kiemels">
    <w:name w:val="Emphasis"/>
    <w:basedOn w:val="Bekezdsalapbettpusa"/>
    <w:uiPriority w:val="20"/>
    <w:qFormat/>
    <w:rsid w:val="00146A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2826</Words>
  <Characters>19507</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2022-06-04T13:51:00Z</dcterms:created>
  <dcterms:modified xsi:type="dcterms:W3CDTF">2022-06-04T13:51:00Z</dcterms:modified>
</cp:coreProperties>
</file>