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7796" w:rsidRDefault="00DA7796" w:rsidP="00DA7796">
      <w:pPr>
        <w:autoSpaceDE w:val="0"/>
        <w:autoSpaceDN w:val="0"/>
        <w:adjustRightInd w:val="0"/>
        <w:spacing w:after="0" w:line="240" w:lineRule="auto"/>
        <w:ind w:firstLine="709"/>
        <w:rPr>
          <w:rFonts w:ascii="Book Antiqua" w:hAnsi="Book Antiqua" w:cs="Ode-Medium"/>
          <w:sz w:val="36"/>
          <w:szCs w:val="36"/>
        </w:rPr>
      </w:pPr>
      <w:r w:rsidRPr="00DF7DBF">
        <w:rPr>
          <w:rFonts w:ascii="Book Antiqua" w:hAnsi="Book Antiqua"/>
          <w:i/>
          <w:noProof/>
          <w:sz w:val="36"/>
          <w:szCs w:val="36"/>
          <w:lang w:eastAsia="hu-HU"/>
        </w:rPr>
        <w:drawing>
          <wp:anchor distT="0" distB="0" distL="114300" distR="114300" simplePos="0" relativeHeight="251675648" behindDoc="0" locked="0" layoutInCell="1" allowOverlap="1" wp14:anchorId="116BB651" wp14:editId="6C3E0C94">
            <wp:simplePos x="0" y="0"/>
            <wp:positionH relativeFrom="column">
              <wp:posOffset>-33020</wp:posOffset>
            </wp:positionH>
            <wp:positionV relativeFrom="paragraph">
              <wp:posOffset>71755</wp:posOffset>
            </wp:positionV>
            <wp:extent cx="1362075" cy="1796415"/>
            <wp:effectExtent l="0" t="0" r="9525" b="0"/>
            <wp:wrapSquare wrapText="bothSides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7796" w:rsidRPr="00DF7DBF" w:rsidRDefault="00DA7796" w:rsidP="00DA7796">
      <w:pPr>
        <w:autoSpaceDE w:val="0"/>
        <w:autoSpaceDN w:val="0"/>
        <w:adjustRightInd w:val="0"/>
        <w:spacing w:after="0" w:line="240" w:lineRule="auto"/>
        <w:ind w:firstLine="426"/>
        <w:rPr>
          <w:rFonts w:ascii="Book Antiqua" w:hAnsi="Book Antiqua" w:cs="Ode-Medium"/>
          <w:sz w:val="36"/>
          <w:szCs w:val="36"/>
        </w:rPr>
      </w:pPr>
      <w:r>
        <w:rPr>
          <w:rFonts w:ascii="Book Antiqua" w:hAnsi="Book Antiqua" w:cs="Ode-Medium"/>
          <w:sz w:val="36"/>
          <w:szCs w:val="36"/>
        </w:rPr>
        <w:t xml:space="preserve"> </w:t>
      </w:r>
      <w:r w:rsidRPr="00DF7DBF">
        <w:rPr>
          <w:rFonts w:ascii="Book Antiqua" w:hAnsi="Book Antiqua" w:cs="Ode-Medium"/>
          <w:sz w:val="36"/>
          <w:szCs w:val="36"/>
        </w:rPr>
        <w:t>Sipos Lajos</w:t>
      </w:r>
    </w:p>
    <w:p w:rsidR="00DA7796" w:rsidRDefault="00DA7796" w:rsidP="00DA7796">
      <w:pPr>
        <w:autoSpaceDE w:val="0"/>
        <w:autoSpaceDN w:val="0"/>
        <w:adjustRightInd w:val="0"/>
        <w:spacing w:after="0" w:line="240" w:lineRule="auto"/>
        <w:ind w:firstLine="426"/>
        <w:rPr>
          <w:rFonts w:ascii="Book Antiqua" w:hAnsi="Book Antiqua" w:cs="Ode-Medium"/>
          <w:i/>
          <w:sz w:val="40"/>
          <w:szCs w:val="40"/>
        </w:rPr>
      </w:pPr>
      <w:r w:rsidRPr="00DF7DBF">
        <w:rPr>
          <w:rFonts w:ascii="Book Antiqua" w:hAnsi="Book Antiqua" w:cs="Ode-Medium"/>
          <w:i/>
          <w:sz w:val="40"/>
          <w:szCs w:val="40"/>
        </w:rPr>
        <w:t xml:space="preserve"> „Azért vagyunk a világon,</w:t>
      </w:r>
    </w:p>
    <w:p w:rsidR="00DA7796" w:rsidRPr="00DF7DBF" w:rsidRDefault="00DA7796" w:rsidP="00DA7796">
      <w:pPr>
        <w:autoSpaceDE w:val="0"/>
        <w:autoSpaceDN w:val="0"/>
        <w:adjustRightInd w:val="0"/>
        <w:spacing w:after="120" w:line="240" w:lineRule="auto"/>
        <w:ind w:firstLine="425"/>
        <w:rPr>
          <w:rFonts w:ascii="Book Antiqua" w:hAnsi="Book Antiqua" w:cs="Ode-Medium"/>
          <w:i/>
          <w:sz w:val="40"/>
          <w:szCs w:val="40"/>
        </w:rPr>
      </w:pPr>
      <w:r w:rsidRPr="00DF7DBF">
        <w:rPr>
          <w:rFonts w:ascii="Book Antiqua" w:hAnsi="Book Antiqua" w:cs="Ode-Medium"/>
          <w:i/>
          <w:sz w:val="40"/>
          <w:szCs w:val="40"/>
        </w:rPr>
        <w:t xml:space="preserve"> </w:t>
      </w:r>
      <w:proofErr w:type="gramStart"/>
      <w:r w:rsidRPr="00DF7DBF">
        <w:rPr>
          <w:rFonts w:ascii="Book Antiqua" w:hAnsi="Book Antiqua" w:cs="Ode-Medium"/>
          <w:i/>
          <w:sz w:val="40"/>
          <w:szCs w:val="40"/>
        </w:rPr>
        <w:t>hogy</w:t>
      </w:r>
      <w:proofErr w:type="gramEnd"/>
      <w:r w:rsidRPr="00DF7DBF">
        <w:rPr>
          <w:rFonts w:ascii="Book Antiqua" w:hAnsi="Book Antiqua" w:cs="Ode-Medium"/>
          <w:i/>
          <w:sz w:val="40"/>
          <w:szCs w:val="40"/>
        </w:rPr>
        <w:t xml:space="preserve"> valahol otthon legyünk benne</w:t>
      </w:r>
      <w:r>
        <w:rPr>
          <w:rFonts w:ascii="Book Antiqua" w:hAnsi="Book Antiqua" w:cs="Ode-Medium"/>
          <w:i/>
          <w:sz w:val="40"/>
          <w:szCs w:val="40"/>
        </w:rPr>
        <w:t>”</w:t>
      </w:r>
    </w:p>
    <w:p w:rsidR="00DA7796" w:rsidRPr="00DF7DBF" w:rsidRDefault="00DA7796" w:rsidP="00DA7796">
      <w:pPr>
        <w:autoSpaceDE w:val="0"/>
        <w:autoSpaceDN w:val="0"/>
        <w:adjustRightInd w:val="0"/>
        <w:spacing w:after="0" w:line="240" w:lineRule="auto"/>
        <w:ind w:firstLine="426"/>
        <w:rPr>
          <w:rFonts w:ascii="Book Antiqua" w:hAnsi="Book Antiqua" w:cs="Ode-Medium"/>
          <w:b/>
          <w:sz w:val="28"/>
          <w:szCs w:val="28"/>
        </w:rPr>
      </w:pPr>
      <w:r>
        <w:rPr>
          <w:rFonts w:ascii="Book Antiqua" w:hAnsi="Book Antiqua" w:cs="Ode-Medium"/>
          <w:b/>
          <w:sz w:val="28"/>
          <w:szCs w:val="28"/>
        </w:rPr>
        <w:t xml:space="preserve"> </w:t>
      </w:r>
      <w:r w:rsidRPr="00DF7DBF">
        <w:rPr>
          <w:rFonts w:ascii="Book Antiqua" w:hAnsi="Book Antiqua" w:cs="Ode-Medium"/>
          <w:b/>
          <w:sz w:val="28"/>
          <w:szCs w:val="28"/>
        </w:rPr>
        <w:t xml:space="preserve">Tamási </w:t>
      </w:r>
      <w:r>
        <w:rPr>
          <w:rFonts w:ascii="Book Antiqua" w:hAnsi="Book Antiqua" w:cs="Ode-Medium"/>
          <w:b/>
          <w:sz w:val="28"/>
          <w:szCs w:val="28"/>
        </w:rPr>
        <w:t xml:space="preserve">Áron </w:t>
      </w:r>
      <w:r w:rsidRPr="00DF7DBF">
        <w:rPr>
          <w:rFonts w:ascii="Book Antiqua" w:hAnsi="Book Antiqua" w:cs="Ode-Medium"/>
          <w:b/>
          <w:sz w:val="28"/>
          <w:szCs w:val="28"/>
        </w:rPr>
        <w:t>125</w:t>
      </w:r>
    </w:p>
    <w:p w:rsidR="00DA7796" w:rsidRDefault="00DA7796" w:rsidP="00DA7796">
      <w:pPr>
        <w:autoSpaceDE w:val="0"/>
        <w:autoSpaceDN w:val="0"/>
        <w:adjustRightInd w:val="0"/>
        <w:spacing w:after="0" w:line="240" w:lineRule="auto"/>
        <w:ind w:firstLine="709"/>
        <w:rPr>
          <w:rFonts w:ascii="Book Antiqua" w:hAnsi="Book Antiqua" w:cs="Ode-Medium"/>
          <w:sz w:val="28"/>
          <w:szCs w:val="28"/>
        </w:rPr>
      </w:pPr>
    </w:p>
    <w:p w:rsidR="00DA7796" w:rsidRDefault="00DA7796" w:rsidP="00DA7796">
      <w:pPr>
        <w:autoSpaceDE w:val="0"/>
        <w:autoSpaceDN w:val="0"/>
        <w:adjustRightInd w:val="0"/>
        <w:spacing w:after="0" w:line="240" w:lineRule="auto"/>
        <w:ind w:firstLine="709"/>
        <w:rPr>
          <w:rFonts w:ascii="Book Antiqua" w:hAnsi="Book Antiqua" w:cs="Ode-Medium"/>
          <w:color w:val="232F84"/>
          <w:sz w:val="28"/>
          <w:szCs w:val="28"/>
        </w:rPr>
      </w:pPr>
      <w:r w:rsidRPr="008A6947">
        <w:rPr>
          <w:rFonts w:ascii="Book Antiqua" w:hAnsi="Book Antiqua" w:cs="Ode-Medium"/>
          <w:color w:val="232F84"/>
          <w:sz w:val="28"/>
          <w:szCs w:val="28"/>
        </w:rPr>
        <w:t xml:space="preserve"> </w:t>
      </w:r>
    </w:p>
    <w:p w:rsidR="001E43DE" w:rsidRPr="00DA7796" w:rsidRDefault="00FC407C" w:rsidP="00D153FC">
      <w:pPr>
        <w:autoSpaceDE w:val="0"/>
        <w:autoSpaceDN w:val="0"/>
        <w:adjustRightInd w:val="0"/>
        <w:spacing w:before="120" w:after="120" w:line="240" w:lineRule="auto"/>
        <w:rPr>
          <w:rFonts w:ascii="Book Antiqua" w:hAnsi="Book Antiqua" w:cs="Ode-Medium"/>
          <w:b/>
          <w:sz w:val="28"/>
          <w:szCs w:val="28"/>
        </w:rPr>
      </w:pPr>
      <w:r w:rsidRPr="00DA7796">
        <w:rPr>
          <w:rFonts w:ascii="Book Antiqua" w:hAnsi="Book Antiqua" w:cs="Ode-Medium"/>
          <w:b/>
          <w:sz w:val="28"/>
          <w:szCs w:val="28"/>
        </w:rPr>
        <w:t>„Világlátásnak,</w:t>
      </w:r>
      <w:r w:rsidR="00DA7796" w:rsidRPr="00DA7796">
        <w:rPr>
          <w:rFonts w:ascii="Book Antiqua" w:hAnsi="Book Antiqua" w:cs="Ode-Medium"/>
          <w:b/>
          <w:sz w:val="28"/>
          <w:szCs w:val="28"/>
        </w:rPr>
        <w:t xml:space="preserve"> </w:t>
      </w:r>
      <w:r w:rsidRPr="00DA7796">
        <w:rPr>
          <w:rFonts w:ascii="Book Antiqua" w:hAnsi="Book Antiqua" w:cs="Ode-Medium"/>
          <w:b/>
          <w:sz w:val="28"/>
          <w:szCs w:val="28"/>
        </w:rPr>
        <w:t>tapasztalásnak</w:t>
      </w:r>
      <w:r w:rsidR="00DA7796" w:rsidRPr="00DA7796">
        <w:rPr>
          <w:rFonts w:ascii="Book Antiqua" w:hAnsi="Book Antiqua" w:cs="Ode-Medium"/>
          <w:b/>
          <w:sz w:val="28"/>
          <w:szCs w:val="28"/>
        </w:rPr>
        <w:t xml:space="preserve"> </w:t>
      </w:r>
      <w:r w:rsidRPr="00DA7796">
        <w:rPr>
          <w:rFonts w:ascii="Book Antiqua" w:hAnsi="Book Antiqua" w:cs="Ode-Medium"/>
          <w:b/>
          <w:sz w:val="28"/>
          <w:szCs w:val="28"/>
        </w:rPr>
        <w:t>árát fizeti</w:t>
      </w:r>
      <w:r w:rsidR="00DA7796" w:rsidRPr="00DA7796">
        <w:rPr>
          <w:rFonts w:ascii="Book Antiqua" w:hAnsi="Book Antiqua" w:cs="Ode-Medium"/>
          <w:b/>
          <w:sz w:val="28"/>
          <w:szCs w:val="28"/>
        </w:rPr>
        <w:t xml:space="preserve"> </w:t>
      </w:r>
      <w:r w:rsidRPr="00DA7796">
        <w:rPr>
          <w:rFonts w:ascii="Book Antiqua" w:hAnsi="Book Antiqua" w:cs="Ode-Medium"/>
          <w:b/>
          <w:sz w:val="28"/>
          <w:szCs w:val="28"/>
        </w:rPr>
        <w:t>az ember”</w:t>
      </w:r>
    </w:p>
    <w:p w:rsidR="00FC407C" w:rsidRPr="008A6947" w:rsidRDefault="00FC407C" w:rsidP="00DA779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1918 szeptemberében nyilvánvalóvá vált a központi hatalmak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hábo</w:t>
      </w:r>
      <w:r w:rsidR="00DA7796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rús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veresége. Bulgária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25-én békét kért, október 4-én a német, az osztrák–magyar és a török kormány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jegyzékben azonnali fegyverszünetre és béke</w:t>
      </w:r>
      <w:r w:rsidR="00DA7796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tárgyalásokra tett javaslatot. 17-én Tisza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István miniszterelnök a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parla</w:t>
      </w:r>
      <w:proofErr w:type="spellEnd"/>
      <w:r w:rsidR="00DA7796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mentben bejelentette a háború elvesztését, 31-én az ellenzék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vezére, Károlyi Mihály gróf megkapta a királytól a miniszterelnöki megbízást,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s megalakította a maga kormányát.</w:t>
      </w:r>
    </w:p>
    <w:p w:rsidR="00FC407C" w:rsidRPr="008A6947" w:rsidRDefault="00FC407C" w:rsidP="00DA779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Ebben az időszakban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éleződtek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ki a Monarchiában a nemzetiségi ellentétek.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Az önálló állam alapítására készülő csehek és szlovákok,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vala</w:t>
      </w:r>
      <w:proofErr w:type="spellEnd"/>
      <w:r w:rsidR="00DA7796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mint a délszlávok megalakították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maguk nemzeti tanácsait. Ezt tették az új államformát kívánó osztrákok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és németek is. Október 30-án megalakult a Magyar Nemzeti Tanács. Egy nappal később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Budapesten létrejött a Román Nemzeti Tanács, amely aztán áttette székhelyét </w:t>
      </w:r>
      <w:r w:rsidR="00DA7796">
        <w:rPr>
          <w:rFonts w:ascii="Book Antiqua" w:hAnsi="Book Antiqua" w:cs="TisaPro"/>
          <w:color w:val="000000"/>
          <w:sz w:val="28"/>
          <w:szCs w:val="28"/>
        </w:rPr>
        <w:t>A</w:t>
      </w:r>
      <w:r w:rsidRPr="008A6947">
        <w:rPr>
          <w:rFonts w:ascii="Book Antiqua" w:hAnsi="Book Antiqua" w:cs="TisaPro"/>
          <w:color w:val="000000"/>
          <w:sz w:val="28"/>
          <w:szCs w:val="28"/>
        </w:rPr>
        <w:t>radra,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s a helyi román nemzeti tanácsok segítségével igyekezett fokozatosan átvenni a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po</w:t>
      </w:r>
      <w:r w:rsidR="00DA7796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litikai</w:t>
      </w:r>
      <w:proofErr w:type="spellEnd"/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hatalmat Erdély és a Partium felett. Ez a </w:t>
      </w: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testület írásban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felszólította a magyar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kormányt a hatalom átadására.</w:t>
      </w:r>
    </w:p>
    <w:p w:rsidR="00FC407C" w:rsidRPr="008A6947" w:rsidRDefault="00FC407C" w:rsidP="00D153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József főherceg, aki IV. Károly megbízásából a királyi hatalmat </w:t>
      </w:r>
      <w:proofErr w:type="spellStart"/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gyako</w:t>
      </w:r>
      <w:r w:rsidR="00602750"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-</w:t>
      </w:r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rolta</w:t>
      </w:r>
      <w:proofErr w:type="spellEnd"/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Magyarországon,</w:t>
      </w:r>
      <w:r w:rsidR="00DA7796"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</w:t>
      </w:r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a kinevezett kormány és a parlament </w:t>
      </w:r>
      <w:proofErr w:type="spellStart"/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kinyilvánítot</w:t>
      </w:r>
      <w:r w:rsidR="00602750"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ta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, készek a románság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minden kívánságát teljesíteni, ha a románok nem </w:t>
      </w:r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törnek Magyarország területi</w:t>
      </w:r>
      <w:r w:rsidR="00DA7796"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</w:t>
      </w:r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egysége ellen. A román nemzetiségűek, akik a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602750">
        <w:rPr>
          <w:rFonts w:ascii="Book Antiqua" w:hAnsi="Book Antiqua" w:cs="TisaPro"/>
          <w:color w:val="000000"/>
          <w:spacing w:val="-2"/>
          <w:sz w:val="28"/>
          <w:szCs w:val="28"/>
        </w:rPr>
        <w:t>ma Romániához tartozó egykori</w:t>
      </w:r>
      <w:r w:rsidR="00DA7796" w:rsidRPr="00602750">
        <w:rPr>
          <w:rFonts w:ascii="Book Antiqua" w:hAnsi="Book Antiqua" w:cs="TisaPro"/>
          <w:color w:val="000000"/>
          <w:spacing w:val="-2"/>
          <w:sz w:val="28"/>
          <w:szCs w:val="28"/>
        </w:rPr>
        <w:t xml:space="preserve"> </w:t>
      </w:r>
      <w:r w:rsidRPr="00602750">
        <w:rPr>
          <w:rFonts w:ascii="Book Antiqua" w:hAnsi="Book Antiqua" w:cs="TisaPro"/>
          <w:color w:val="000000"/>
          <w:spacing w:val="-2"/>
          <w:sz w:val="28"/>
          <w:szCs w:val="28"/>
        </w:rPr>
        <w:t>magyarországi területeken az 1910-es nép</w:t>
      </w:r>
      <w:r w:rsidR="00602750" w:rsidRPr="00602750">
        <w:rPr>
          <w:rFonts w:ascii="Book Antiqua" w:hAnsi="Book Antiqua" w:cs="TisaPro"/>
          <w:color w:val="000000"/>
          <w:spacing w:val="-2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számlálás adatai szerint az összlakosság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53,84%-át alkották (a 31,65%-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nyi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magyar és a 10,61%-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nyi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német </w:t>
      </w:r>
      <w:r w:rsidR="00DA7796">
        <w:rPr>
          <w:rFonts w:ascii="Book Antiqua" w:hAnsi="Book Antiqua" w:cs="TisaPro"/>
          <w:color w:val="000000"/>
          <w:sz w:val="28"/>
          <w:szCs w:val="28"/>
        </w:rPr>
        <w:t>a</w:t>
      </w:r>
      <w:r w:rsidRPr="008A6947">
        <w:rPr>
          <w:rFonts w:ascii="Book Antiqua" w:hAnsi="Book Antiqua" w:cs="TisaPro"/>
          <w:color w:val="000000"/>
          <w:sz w:val="28"/>
          <w:szCs w:val="28"/>
        </w:rPr>
        <w:t>nyanyelvűvel szemben),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ebben a kérdés</w:t>
      </w:r>
      <w:r w:rsidR="00602750">
        <w:rPr>
          <w:rFonts w:ascii="Book Antiqua" w:hAnsi="Book Antiqua" w:cs="TisaPro"/>
          <w:color w:val="000000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ben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nem voltak egységes állásponton. A többség a teljes elszakadást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és a Román Királysággal való egyesülést kívánta. A Román Nemzeti Tanács nem volt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hajlandó érdemi tárgyalásra a magyar kormány nemzetiségügyi miniszterével, Jászi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Oszkárral az általa kidolgozott erdélyi provizórium</w:t>
      </w:r>
      <w:r w:rsidR="00602750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tervezetről, kantonokra osztott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Magyarországról, ahol az egyes kerületek hatáskörébe tartozott volna a közigazgatás,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közegészségügy, a föld</w:t>
      </w:r>
      <w:r w:rsidR="00602750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lastRenderedPageBreak/>
        <w:t>művelés, a népjólét, az igazságügy és a közoktatás, meg arról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sem, hogy a magyar kormányzat kész átruházni a Román Nemzeti Tanácsra mindazon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járások igazgatását, amelyekben a románság többségben él. Voltak, akik </w:t>
      </w:r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Erdélyt</w:t>
      </w:r>
      <w:r w:rsidR="00DA7796"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</w:t>
      </w:r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Jászihoz hasonlóan svájci mintára szervezett köztársasággá akarták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átalakítani, vagy</w:t>
      </w:r>
      <w:r w:rsidR="00D153FC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Románia demokratizálódását, esetleg Erdélynek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Romá</w:t>
      </w:r>
      <w:r w:rsidR="00602750">
        <w:rPr>
          <w:rFonts w:ascii="Book Antiqua" w:hAnsi="Book Antiqua" w:cs="TisaPro"/>
          <w:color w:val="000000"/>
          <w:sz w:val="28"/>
          <w:szCs w:val="28"/>
        </w:rPr>
        <w:t>-</w:t>
      </w:r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nián</w:t>
      </w:r>
      <w:proofErr w:type="spellEnd"/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belüli autonómiáját követelték.</w:t>
      </w:r>
      <w:r w:rsidR="00DA7796"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</w:t>
      </w:r>
      <w:r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A Román Nemzeti Tanács azonban el</w:t>
      </w:r>
      <w:r w:rsidR="00602750" w:rsidRPr="00602750">
        <w:rPr>
          <w:rFonts w:ascii="Book Antiqua" w:hAnsi="Book Antiqua" w:cs="TisaPro"/>
          <w:color w:val="000000"/>
          <w:spacing w:val="-4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utasította elképzeléseiket. Ferdinánd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román király november 10-én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általá</w:t>
      </w:r>
      <w:proofErr w:type="spellEnd"/>
      <w:r w:rsidR="00602750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nos mozgósítást rendelt el Ó-Romániában, ahogy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később mondták a két dunai fejedelemségből, a Havas</w:t>
      </w:r>
      <w:r w:rsidR="00D153FC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földből és Moldvából 1859-ben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alakult államot; ugyanezen a napon a király kiáltványt intézett a katonasághoz, harcba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hívta őket „minden románok egyesülésé”-ért. November 15-én és 16-án elkezdődött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Székely</w:t>
      </w:r>
      <w:r w:rsidR="00D153FC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föld megszállása. A hónap végére a csapatok elérték az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Óradna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–Maroshévíz–Csíkszereda–Barót-vonalat. A Tölgyesi-szoroson teljes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ezredek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jöt</w:t>
      </w:r>
      <w:r w:rsidR="00602750">
        <w:rPr>
          <w:rFonts w:ascii="Book Antiqua" w:hAnsi="Book Antiqua" w:cs="TisaPro"/>
          <w:color w:val="000000"/>
          <w:sz w:val="28"/>
          <w:szCs w:val="28"/>
        </w:rPr>
        <w:t>t</w:t>
      </w:r>
      <w:r w:rsidRPr="008A6947">
        <w:rPr>
          <w:rFonts w:ascii="Book Antiqua" w:hAnsi="Book Antiqua" w:cs="TisaPro"/>
          <w:color w:val="000000"/>
          <w:sz w:val="28"/>
          <w:szCs w:val="28"/>
        </w:rPr>
        <w:t>ek át, s erőltetett</w:t>
      </w:r>
      <w:r w:rsidR="00DA779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menetben haladtak előre.</w:t>
      </w:r>
    </w:p>
    <w:p w:rsidR="00FC407C" w:rsidRDefault="00FC407C" w:rsidP="00D153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A román csapatok a december 1-jére Gyulafehérvárra meghirdetett nemzetgyűlésnek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k</w:t>
      </w:r>
      <w:r w:rsidRPr="008A6947">
        <w:rPr>
          <w:rFonts w:ascii="Book Antiqua" w:hAnsi="Book Antiqua" w:cs="TisaPro"/>
          <w:color w:val="000000"/>
          <w:sz w:val="28"/>
          <w:szCs w:val="28"/>
        </w:rPr>
        <w:t>ívántak nyomatékot adni. December 2-án megalakult a kormányzótanács,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pár nappal később pedig (az itt élő magyarok tiltakozása ellenére) hivatalosan is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felajánlották Ferdinánd királynak az Erdély feletti hatalmat.</w:t>
      </w:r>
    </w:p>
    <w:p w:rsidR="001432C7" w:rsidRPr="001432C7" w:rsidRDefault="001432C7" w:rsidP="00D153FC">
      <w:pPr>
        <w:autoSpaceDE w:val="0"/>
        <w:autoSpaceDN w:val="0"/>
        <w:adjustRightInd w:val="0"/>
        <w:spacing w:after="0" w:line="240" w:lineRule="auto"/>
        <w:ind w:firstLine="709"/>
        <w:rPr>
          <w:rFonts w:ascii="Book Antiqua" w:hAnsi="Book Antiqua" w:cs="TisaPro"/>
          <w:color w:val="000000"/>
          <w:sz w:val="40"/>
          <w:szCs w:val="40"/>
        </w:rPr>
      </w:pPr>
      <w:r>
        <w:rPr>
          <w:rFonts w:ascii="Book Antiqua" w:hAnsi="Book Antiqua" w:cs="TisaPro"/>
          <w:color w:val="000000"/>
          <w:sz w:val="40"/>
          <w:szCs w:val="40"/>
        </w:rPr>
        <w:t xml:space="preserve">                                </w:t>
      </w:r>
      <w:r w:rsidRPr="001432C7">
        <w:rPr>
          <w:rFonts w:ascii="Book Antiqua" w:hAnsi="Book Antiqua" w:cs="TisaPro"/>
          <w:color w:val="000000"/>
          <w:sz w:val="40"/>
          <w:szCs w:val="40"/>
        </w:rPr>
        <w:t>*</w:t>
      </w:r>
    </w:p>
    <w:p w:rsidR="00FC407C" w:rsidRPr="008A6947" w:rsidRDefault="00FC407C" w:rsidP="00D153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Amikor „a románok kézhez vették” a székelyeket (amint az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Ábel a </w:t>
      </w:r>
      <w:proofErr w:type="gramStart"/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rengetegben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című</w:t>
      </w:r>
      <w:proofErr w:type="gramEnd"/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regényben olvasható erről az időről), Tamási Áron egy hónapja már a kolozsvári egyetem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joghallgatója volt. Innen 1921. október 21-én átiratkozott a Kolozsvárt működő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egyetlen magyar nyelvű fő</w:t>
      </w:r>
      <w:r w:rsidR="00D153FC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iskolára, a Kereskedelmi Akadémiára.</w:t>
      </w:r>
    </w:p>
    <w:p w:rsidR="00D153FC" w:rsidRDefault="00FC407C" w:rsidP="00D153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A négy évfolyamos intézmény hallgatójaként a Szent József Fiú</w:t>
      </w:r>
      <w:r w:rsidR="00D153FC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nevelő Otthon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lakója lett. Heten laktak egy szobában. Közülük kettő, Magyarosi Zoltán és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Halmágyi</w:t>
      </w:r>
      <w:proofErr w:type="spellEnd"/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Antal valamilyen kisebb újságnál szerepelt egy novellával, tudósítással, egy-egy hírrel.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Ez a két diáktárs elhatározta, jelentkezni fognak a Kolozsvárt megjelenő Keleti Újság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1922. március 3-án meghirdetett novellapályázatára. Tamási Áron hirtelen ötlettől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vezérelve úgy döntött, ő is megpróbálkozik. Az első pillanatban „semmi nem jutott”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eszébe, „amiről novellát írhat”-na. Végre azután előderengett egy alak, </w:t>
      </w:r>
      <w:r w:rsidRPr="00D153FC">
        <w:rPr>
          <w:rFonts w:ascii="Book Antiqua" w:hAnsi="Book Antiqua" w:cs="TisaPro"/>
          <w:color w:val="000000"/>
          <w:spacing w:val="-6"/>
          <w:sz w:val="28"/>
          <w:szCs w:val="28"/>
        </w:rPr>
        <w:t>akiről megírta</w:t>
      </w:r>
      <w:r w:rsidR="001432C7" w:rsidRPr="00D153FC">
        <w:rPr>
          <w:rFonts w:ascii="Book Antiqua" w:hAnsi="Book Antiqua" w:cs="TisaPro"/>
          <w:color w:val="000000"/>
          <w:spacing w:val="-6"/>
          <w:sz w:val="28"/>
          <w:szCs w:val="28"/>
        </w:rPr>
        <w:t xml:space="preserve"> </w:t>
      </w:r>
      <w:r w:rsidRPr="00D153FC">
        <w:rPr>
          <w:rFonts w:ascii="Book Antiqua" w:hAnsi="Book Antiqua" w:cs="TisaPro"/>
          <w:color w:val="000000"/>
          <w:spacing w:val="-6"/>
          <w:sz w:val="28"/>
          <w:szCs w:val="28"/>
        </w:rPr>
        <w:t xml:space="preserve">a </w:t>
      </w:r>
      <w:r w:rsidRPr="00D153FC">
        <w:rPr>
          <w:rFonts w:ascii="Book Antiqua" w:hAnsi="Book Antiqua" w:cs="TisaPro-Ita"/>
          <w:i/>
          <w:iCs/>
          <w:color w:val="000000"/>
          <w:spacing w:val="-6"/>
          <w:sz w:val="28"/>
          <w:szCs w:val="28"/>
        </w:rPr>
        <w:t xml:space="preserve">Szász Tamás, a pogány </w:t>
      </w:r>
      <w:r w:rsidRPr="00D153FC">
        <w:rPr>
          <w:rFonts w:ascii="Book Antiqua" w:hAnsi="Book Antiqua" w:cs="TisaPro"/>
          <w:color w:val="000000"/>
          <w:spacing w:val="-6"/>
          <w:sz w:val="28"/>
          <w:szCs w:val="28"/>
        </w:rPr>
        <w:t>című novellát, amely 1922. július 23-án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(az időközben ügyviteli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szabálytalanságok miatt eredménytelennek </w:t>
      </w:r>
      <w:r w:rsidR="00D153FC">
        <w:rPr>
          <w:rFonts w:ascii="Book Antiqua" w:hAnsi="Book Antiqua" w:cs="TisaPro"/>
          <w:color w:val="000000"/>
          <w:sz w:val="28"/>
          <w:szCs w:val="28"/>
        </w:rPr>
        <w:t>nyíl-</w:t>
      </w:r>
      <w:proofErr w:type="spellStart"/>
      <w:r w:rsidR="00D153FC">
        <w:rPr>
          <w:rFonts w:ascii="Book Antiqua" w:hAnsi="Book Antiqua" w:cs="TisaPro"/>
          <w:color w:val="000000"/>
          <w:sz w:val="28"/>
          <w:szCs w:val="28"/>
        </w:rPr>
        <w:t>vánított</w:t>
      </w:r>
      <w:proofErr w:type="spellEnd"/>
      <w:r w:rsidR="00D153FC">
        <w:rPr>
          <w:rFonts w:ascii="Book Antiqua" w:hAnsi="Book Antiqua" w:cs="TisaPro"/>
          <w:color w:val="000000"/>
          <w:sz w:val="28"/>
          <w:szCs w:val="28"/>
        </w:rPr>
        <w:t xml:space="preserve"> és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meghosszabbított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pályázattól függetlenül) megjelent a Keleti Újságban. A szerző, akinek az időközben</w:t>
      </w:r>
      <w:r w:rsidR="001432C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megkapott diplomáján „Tamás Áron” név olvasható, itt „Tamási Áron”-ként jelöli magát.</w:t>
      </w:r>
    </w:p>
    <w:p w:rsidR="00D153FC" w:rsidRPr="00602750" w:rsidRDefault="00602750" w:rsidP="00602750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Book Antiqua" w:hAnsi="Book Antiqua" w:cs="TisaPro"/>
          <w:color w:val="000000"/>
          <w:sz w:val="40"/>
          <w:szCs w:val="40"/>
        </w:rPr>
      </w:pPr>
      <w:r>
        <w:rPr>
          <w:rFonts w:ascii="Book Antiqua" w:hAnsi="Book Antiqua" w:cs="TisaPro"/>
          <w:color w:val="000000"/>
          <w:sz w:val="40"/>
          <w:szCs w:val="40"/>
        </w:rPr>
        <w:t xml:space="preserve">                               </w:t>
      </w:r>
      <w:r w:rsidRPr="00602750">
        <w:rPr>
          <w:rFonts w:ascii="Book Antiqua" w:hAnsi="Book Antiqua" w:cs="TisaPro"/>
          <w:color w:val="000000"/>
          <w:sz w:val="40"/>
          <w:szCs w:val="40"/>
        </w:rPr>
        <w:t>*</w:t>
      </w:r>
    </w:p>
    <w:p w:rsidR="00FC407C" w:rsidRPr="008A6947" w:rsidRDefault="00FC407C" w:rsidP="006027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lastRenderedPageBreak/>
        <w:t>Az „impériumváltás” új helyzetbe hozta az Erdélyi-medence és a Partium irodalmát.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Az itt élő, öntudatukat és anyanyelvüket egyformán őrző „székelyek” és a „magyarok”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– a Kárpát-medencében élő román, szlovák, szerb, horvát és ruszin nemzetiségűekhez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hasonlóan, a nyugat-európai nemzetekhez képest száz–kétszáz év késéssel – a 18–19.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században foglalták szavakba nemzeti-irodalmi programjaikat, ekkor térképezték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föl nemzeti múltjukat. A 20. század első </w:t>
      </w: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éveiben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ebben a régióban hangot kaptak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modernizációs törekvések, megfogalmazódott az igény, hogy a Budapest-központú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és a korábbi alapítású irodalmi társaságokkal szemben Erdélyben és a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Partiumban</w:t>
      </w:r>
      <w:proofErr w:type="spellEnd"/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önálló irodalmi fórumok jöjjenek létre. Ilyen volt a „Körös parti Párizsban”, Nagyváradon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megjelentetett (és évenkénti irodalmi antológiának tervezett) gyűjtemény,</w:t>
      </w:r>
    </w:p>
    <w:p w:rsidR="00FC407C" w:rsidRPr="008A6947" w:rsidRDefault="00FC407C" w:rsidP="0056160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A Holnap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Ady, Babits, Balázs Béla,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Dutka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Ákos, Emőd Tamás, Juhász Gyula, Miklós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Jutka műveivel, az 1909-ben Kolozsvárt közreadott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Közös </w:t>
      </w:r>
      <w:proofErr w:type="gramStart"/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úton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című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könyv Andor Gyula,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Berde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Mária, Harsányi Zsolt, Indig Ottó, Ligeti Ernő, Németh Andor és N. Papp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Dezső alkotásaival, az 1910-ben Temesváron megalakított Dél Irodalmi Társaság és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megindított Magyar Dél című folyóirat. Ugyanitt alapították 1911-ben a Haladást,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1914-ben az Erdélyi Figyelőt. 1912-ben adta ki Kós Károly a mindössze tizenkét számot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megért lapját, az Adyt és Móriczot népszerűsítő Kalotaszeget.</w:t>
      </w:r>
    </w:p>
    <w:p w:rsidR="00FC407C" w:rsidRPr="008A6947" w:rsidRDefault="00FC407C" w:rsidP="0056160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1918 és 1922 között döntően más volt a helyzet. Az itt születő-formálódó irodalom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többféle </w:t>
      </w: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inspiráció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eredményeként alakult. Szavakba </w:t>
      </w:r>
      <w:r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>foglalta a magyar</w:t>
      </w:r>
      <w:r w:rsidR="00602750"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</w:t>
      </w:r>
      <w:r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nemzetiségűek történelmi csalódását és jövőtől való </w:t>
      </w:r>
      <w:proofErr w:type="spellStart"/>
      <w:r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>félel</w:t>
      </w:r>
      <w:proofErr w:type="spellEnd"/>
      <w:r w:rsidR="0056160B"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>-</w:t>
      </w:r>
      <w:r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>mét. Ezt tette Reményik</w:t>
      </w:r>
      <w:r w:rsidR="0056160B"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</w:t>
      </w:r>
      <w:r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>Sándor Végvári álnéven közreadott és rögtön nép</w:t>
      </w:r>
      <w:r w:rsidR="0056160B"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szerűvé vált verseivel, például az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1920. június 4-e, a trianoni békediktátum aláírása előtti és utáni napokban készült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művekkel: az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Egy tollvonás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, </w:t>
      </w:r>
      <w:proofErr w:type="gramStart"/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A</w:t>
      </w:r>
      <w:proofErr w:type="gramEnd"/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 csonka test,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Gyűrűt készítettek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címűekkel. 1921–22-ben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„székelyek nagy</w:t>
      </w:r>
      <w:r w:rsidR="0056160B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áldozatát” és Csaba királyfi mondáját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Székely himnussz</w:t>
      </w:r>
      <w:r w:rsidRPr="008A6947">
        <w:rPr>
          <w:rFonts w:ascii="Book Antiqua" w:hAnsi="Book Antiqua" w:cs="TisaPro"/>
          <w:color w:val="000000"/>
          <w:sz w:val="28"/>
          <w:szCs w:val="28"/>
        </w:rPr>
        <w:t>á formálta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Csanády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György (1895–1952) egykori székelyudvarhelyi diák, a későbbi költő, szerkesztő,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hangjátékíró és Mihalik Kálmán orvostan</w:t>
      </w:r>
      <w:r w:rsidR="0056160B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hallgató.</w:t>
      </w:r>
    </w:p>
    <w:p w:rsidR="00602750" w:rsidRDefault="00FC407C" w:rsidP="0056160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1920 decemberében a Keleti Újság nem a múlt valóságos vagy el</w:t>
      </w:r>
      <w:r w:rsidR="0056160B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gondolt tragédiáin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merengett, hanem a politikai tevékenység meg</w:t>
      </w:r>
      <w:r w:rsidR="0056160B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kezdését sürgette, és a romániai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közéletbe való bekapcsolódás fontossá</w:t>
      </w:r>
      <w:r w:rsidR="0056160B">
        <w:rPr>
          <w:rFonts w:ascii="Book Antiqua" w:hAnsi="Book Antiqua" w:cs="TisaPro"/>
          <w:color w:val="000000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gáról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írt.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Tabéry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Géza, a Nagyváradon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elindított Magyar Szó című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irodal</w:t>
      </w:r>
      <w:proofErr w:type="spellEnd"/>
      <w:r w:rsidR="0056160B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mi hetilap szerkesztője 1930-ban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mindannyiuk</w:t>
      </w:r>
      <w:proofErr w:type="spellEnd"/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tíz évvel korábbi legfőbb </w:t>
      </w:r>
      <w:r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>törekvését az „önálló erdélyi irodalom” kifejlesztésében</w:t>
      </w:r>
      <w:r w:rsidR="00602750"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</w:t>
      </w:r>
      <w:r w:rsidRPr="0056160B">
        <w:rPr>
          <w:rFonts w:ascii="Book Antiqua" w:hAnsi="Book Antiqua" w:cs="TisaPro"/>
          <w:color w:val="000000"/>
          <w:spacing w:val="-4"/>
          <w:sz w:val="28"/>
          <w:szCs w:val="28"/>
        </w:rPr>
        <w:t>jelölte meg, abban,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hogy a „vidék írói” „közvetlenül” vitassák meg sorstestvéreik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életproblé</w:t>
      </w:r>
      <w:r w:rsidR="0056160B">
        <w:rPr>
          <w:rFonts w:ascii="Book Antiqua" w:hAnsi="Book Antiqua" w:cs="TisaPro"/>
          <w:color w:val="000000"/>
          <w:sz w:val="28"/>
          <w:szCs w:val="28"/>
        </w:rPr>
        <w:t>-</w:t>
      </w:r>
      <w:r w:rsidRPr="0056160B">
        <w:rPr>
          <w:rFonts w:ascii="Book Antiqua" w:hAnsi="Book Antiqua" w:cs="TisaPro"/>
          <w:color w:val="000000"/>
          <w:spacing w:val="-2"/>
          <w:sz w:val="28"/>
          <w:szCs w:val="28"/>
        </w:rPr>
        <w:t>máit</w:t>
      </w:r>
      <w:proofErr w:type="spellEnd"/>
      <w:r w:rsidRPr="0056160B">
        <w:rPr>
          <w:rFonts w:ascii="Book Antiqua" w:hAnsi="Book Antiqua" w:cs="TisaPro"/>
          <w:color w:val="000000"/>
          <w:spacing w:val="-2"/>
          <w:sz w:val="28"/>
          <w:szCs w:val="28"/>
        </w:rPr>
        <w:t>”. A gombamód szaporodó újságok és irodalmi folyóiratok, ha nem is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azonos mértékben, egyszerre kívánták őrizni a nyelvi és a nemzeti tudatot, a kulturális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identitást, mérlegelték az új államkeretbe történő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beillesz</w:t>
      </w:r>
      <w:r w:rsidR="0008328E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lastRenderedPageBreak/>
        <w:t>kedés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lehetőségeit.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„Erdély lelki megújulását [akarták] – mondta Tamási Áron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Ruffy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Péternek 1938-ban –,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mégpedig úgy, „hogy ez ne faji, hanem általános emberi eszményi alapokon történjen”.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Mindenekelőtt azonban létre akarták hozni a magyar irodalom új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decentrumait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,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újra akarták indítani a régió irodalmi életét. Ehhez pedig új szerzőkre volt szükség.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</w:p>
    <w:p w:rsidR="00602750" w:rsidRPr="00602750" w:rsidRDefault="00602750" w:rsidP="00602750">
      <w:pPr>
        <w:autoSpaceDE w:val="0"/>
        <w:autoSpaceDN w:val="0"/>
        <w:adjustRightInd w:val="0"/>
        <w:spacing w:before="120" w:after="0" w:line="240" w:lineRule="auto"/>
        <w:ind w:firstLine="709"/>
        <w:rPr>
          <w:rFonts w:ascii="Book Antiqua" w:hAnsi="Book Antiqua" w:cs="TisaPro"/>
          <w:color w:val="000000"/>
          <w:sz w:val="40"/>
          <w:szCs w:val="40"/>
        </w:rPr>
      </w:pPr>
      <w:r>
        <w:rPr>
          <w:rFonts w:ascii="Book Antiqua" w:hAnsi="Book Antiqua" w:cs="TisaPro"/>
          <w:color w:val="000000"/>
          <w:sz w:val="40"/>
          <w:szCs w:val="40"/>
        </w:rPr>
        <w:t xml:space="preserve">                                 </w:t>
      </w:r>
      <w:r w:rsidRPr="00602750">
        <w:rPr>
          <w:rFonts w:ascii="Book Antiqua" w:hAnsi="Book Antiqua" w:cs="TisaPro"/>
          <w:color w:val="000000"/>
          <w:sz w:val="40"/>
          <w:szCs w:val="40"/>
        </w:rPr>
        <w:t>*</w:t>
      </w:r>
    </w:p>
    <w:p w:rsidR="00FC407C" w:rsidRPr="008A6947" w:rsidRDefault="00FC407C" w:rsidP="000832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Tamási Áront, aki 1922 júliusától a kolozsvári Hitelbank, utóbb egy </w:t>
      </w: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brassói pénzintézet</w:t>
      </w:r>
      <w:proofErr w:type="gramEnd"/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alkalmazottja lett, mindenki írásra buzdította. Ezt tette a Keleti Újság és a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Napkelet főszerkesztője, Paál Árpád, felajánlva neki az újság irodalmi mellékleteként</w:t>
      </w:r>
      <w:r w:rsidR="0060275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elindított Pásztortűz oldalait is. Írásra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ösz</w:t>
      </w:r>
      <w:r w:rsidR="0008328E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tönözte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valamikori gimnáziumi osztálytársa,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majd a Kereskedelmi Aka</w:t>
      </w:r>
      <w:r w:rsidR="0008328E">
        <w:rPr>
          <w:rFonts w:ascii="Book Antiqua" w:hAnsi="Book Antiqua" w:cs="TisaPro"/>
          <w:color w:val="000000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démia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kollégiumában szobatársa, Molnár Jenő.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Ezt támogatta eljegyzett menyasszonya,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Holitzer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Erzsébet. Legfőképpen azonban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Nyirő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József sarkallta, a „drága jó ember”, amint 1923. április 9-én írta róla Tamási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Molnár Jenőnek, akivel akkor már egy hónapja közösen béreltek lakást, s akivel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gyakran „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illogattak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” (azaz iszogattak) együtt hajnalig.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Nyirő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ekkor a Keleti Újságban,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Pásztortűzben, az Ellenzékben tudta segíteni Tamási megjelenését.</w:t>
      </w:r>
    </w:p>
    <w:p w:rsidR="00FC407C" w:rsidRPr="008A6947" w:rsidRDefault="00FC407C" w:rsidP="000832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Az egymás után olvasható Tamási-művek – a Keleti Újságban 1922. augusztus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22-én megjelent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Mikor az erdő ébred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, a szeptember 21-i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Tengersok ideje annak… </w:t>
      </w:r>
      <w:r w:rsidRPr="008A6947">
        <w:rPr>
          <w:rFonts w:ascii="Book Antiqua" w:hAnsi="Book Antiqua" w:cs="TisaPro"/>
          <w:color w:val="000000"/>
          <w:sz w:val="28"/>
          <w:szCs w:val="28"/>
        </w:rPr>
        <w:t>és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az 1923. február 17-i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Vigadjatok ügyesen </w:t>
      </w:r>
      <w:r w:rsidRPr="008A6947">
        <w:rPr>
          <w:rFonts w:ascii="Book Antiqua" w:hAnsi="Book Antiqua" w:cs="TisaPro"/>
          <w:color w:val="000000"/>
          <w:sz w:val="28"/>
          <w:szCs w:val="28"/>
        </w:rPr>
        <w:t>után, az Ellenzék 1923. húsvéti számában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megjelent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Ki vagy hé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című novella és a Keleti Újság 1922-ben meghirdetett és meghosszabbított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novellapályázatán (Balla Böske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Bűn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című írásával) megosztott első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díjat nyert alkotása, az újságban április 29-én közreadott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Föld embere </w:t>
      </w:r>
      <w:r w:rsidRPr="008A6947">
        <w:rPr>
          <w:rFonts w:ascii="Book Antiqua" w:hAnsi="Book Antiqua" w:cs="TisaPro"/>
          <w:color w:val="000000"/>
          <w:sz w:val="28"/>
          <w:szCs w:val="28"/>
        </w:rPr>
        <w:t>–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f</w:t>
      </w:r>
      <w:r w:rsidRPr="008A6947">
        <w:rPr>
          <w:rFonts w:ascii="Book Antiqua" w:hAnsi="Book Antiqua" w:cs="TisaPro"/>
          <w:color w:val="000000"/>
          <w:sz w:val="28"/>
          <w:szCs w:val="28"/>
        </w:rPr>
        <w:t>elhívták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 pályakezdőre a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szerkesz</w:t>
      </w:r>
      <w:r w:rsidR="0008328E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tők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és szerkesztőségek figyelmét.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Tamási idézett leveléből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tudható, hogy </w:t>
      </w:r>
      <w:r w:rsidRPr="0008328E">
        <w:rPr>
          <w:rFonts w:ascii="Book Antiqua" w:hAnsi="Book Antiqua" w:cs="TisaPro"/>
          <w:color w:val="000000"/>
          <w:spacing w:val="-6"/>
          <w:sz w:val="28"/>
          <w:szCs w:val="28"/>
        </w:rPr>
        <w:t>1923 áprilisában Reményik Sándor már társaságban is dicsérte az</w:t>
      </w:r>
      <w:r w:rsidR="0056160B" w:rsidRPr="0008328E">
        <w:rPr>
          <w:rFonts w:ascii="Book Antiqua" w:hAnsi="Book Antiqua" w:cs="TisaPro"/>
          <w:color w:val="000000"/>
          <w:spacing w:val="-6"/>
          <w:sz w:val="28"/>
          <w:szCs w:val="28"/>
        </w:rPr>
        <w:t xml:space="preserve"> </w:t>
      </w:r>
      <w:r w:rsidRPr="0008328E">
        <w:rPr>
          <w:rFonts w:ascii="Book Antiqua" w:hAnsi="Book Antiqua" w:cs="TisaPro"/>
          <w:color w:val="000000"/>
          <w:spacing w:val="-6"/>
          <w:sz w:val="28"/>
          <w:szCs w:val="28"/>
        </w:rPr>
        <w:t>alkotásai</w:t>
      </w:r>
      <w:r w:rsidR="0008328E" w:rsidRPr="0008328E">
        <w:rPr>
          <w:rFonts w:ascii="Book Antiqua" w:hAnsi="Book Antiqua" w:cs="TisaPro"/>
          <w:color w:val="000000"/>
          <w:spacing w:val="-6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ban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megjelenő „különös erő”-t. Az Ellenzék gazdasági igazgatója 300 lejt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fizetett a fiatal szerzőnek a húsvéti számban megjelent „legszebb írás”-ért.</w:t>
      </w:r>
    </w:p>
    <w:p w:rsidR="00FC407C" w:rsidRPr="008A6947" w:rsidRDefault="00FC407C" w:rsidP="000832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A legfontosabb ösztönzés azonban Benedek Elek levele és Balázs Ferenc hívása volt.</w:t>
      </w:r>
    </w:p>
    <w:p w:rsidR="00FC407C" w:rsidRPr="008A6947" w:rsidRDefault="00FC407C" w:rsidP="000832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Benedek Elek (1859–1929) író, lapszerkesztő 1921-ben költözött vis</w:t>
      </w:r>
      <w:r w:rsidR="0008328E">
        <w:rPr>
          <w:rFonts w:ascii="Book Antiqua" w:hAnsi="Book Antiqua" w:cs="TisaPro"/>
          <w:color w:val="000000"/>
          <w:sz w:val="28"/>
          <w:szCs w:val="28"/>
        </w:rPr>
        <w:t>z-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sza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Budapestről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falujába, Kisbaconba. Akárcsak az 1918 végén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Sztánára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visszatért építész-grafikus-író-szerkesztő Kós Károly (1883–977), Benedek Elek is szűkebb hazájának kívánt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szolgálni. Nagy örömmel fogadták Erdélyben. Az újságok, szinte valamennyien,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cikket, verset, novellát vár</w:t>
      </w:r>
      <w:r w:rsidR="0008328E">
        <w:rPr>
          <w:rFonts w:ascii="Book Antiqua" w:hAnsi="Book Antiqua" w:cs="TisaPro"/>
          <w:color w:val="000000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tak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tőle. Ő pedig sorra teljesítette a kéréseket. Első írását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Keleti Újságnak küldte el. 1922-ben elvállalta a Cimbora című gyermekújság és az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Én naptáram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szerkesztését. Levélben fordult írókhoz és költőkhöz, akiktől </w:t>
      </w:r>
      <w:r w:rsidRPr="008A6947">
        <w:rPr>
          <w:rFonts w:ascii="Book Antiqua" w:hAnsi="Book Antiqua" w:cs="TisaPro"/>
          <w:color w:val="000000"/>
          <w:sz w:val="28"/>
          <w:szCs w:val="28"/>
        </w:rPr>
        <w:lastRenderedPageBreak/>
        <w:t>mindkét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helyre műveket várt. 1923-ban a Haladás Lap- és Könyvkiadó Betéti Társaság elnöke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lett. 1923 </w:t>
      </w: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márciusában levélben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kereste meg Balázs Ferencet.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Megnyitom a földnek</w:t>
      </w:r>
      <w:r w:rsidR="0056160B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 </w:t>
      </w:r>
      <w:proofErr w:type="gramStart"/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száját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című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novella szerzőjéről érdeklődött nála. Arra volt kíváncsi, hogy ez az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„erős fiú”, ez a „nagy talentum”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Farkaslakán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bíró-e, földműves-e, vagy valami más.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Tamási a Balázs Ferenc közvetítésével hozzá eljutott levélre 1923. március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24-én válaszolt. Összefoglalta addigi pályafutását, s jelezte, arra készül,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hogy „fajtája […] érdekében” dolgozzék.</w:t>
      </w:r>
    </w:p>
    <w:p w:rsidR="00FC407C" w:rsidRPr="008A6947" w:rsidRDefault="0008328E" w:rsidP="000832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56160B">
        <w:rPr>
          <w:rFonts w:ascii="Book Antiqua" w:hAnsi="Book Antiqua"/>
          <w:i/>
          <w:noProof/>
          <w:sz w:val="28"/>
          <w:szCs w:val="28"/>
          <w:lang w:eastAsia="hu-H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2266315</wp:posOffset>
            </wp:positionV>
            <wp:extent cx="5553075" cy="3317240"/>
            <wp:effectExtent l="0" t="0" r="9525" b="0"/>
            <wp:wrapSquare wrapText="bothSides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07C" w:rsidRPr="008A6947">
        <w:rPr>
          <w:rFonts w:ascii="Book Antiqua" w:hAnsi="Book Antiqua" w:cs="TisaPro"/>
          <w:color w:val="000000"/>
          <w:sz w:val="28"/>
          <w:szCs w:val="28"/>
        </w:rPr>
        <w:t>Balázs Ferenccel (1901–1937) nem ilyen tekervényes úton került kap</w:t>
      </w:r>
      <w:r>
        <w:rPr>
          <w:rFonts w:ascii="Book Antiqua" w:hAnsi="Book Antiqua" w:cs="TisaPro"/>
          <w:color w:val="000000"/>
          <w:sz w:val="28"/>
          <w:szCs w:val="28"/>
        </w:rPr>
        <w:t>-</w:t>
      </w:r>
      <w:proofErr w:type="spellStart"/>
      <w:r w:rsidR="00FC407C" w:rsidRPr="008A6947">
        <w:rPr>
          <w:rFonts w:ascii="Book Antiqua" w:hAnsi="Book Antiqua" w:cs="TisaPro"/>
          <w:color w:val="000000"/>
          <w:sz w:val="28"/>
          <w:szCs w:val="28"/>
        </w:rPr>
        <w:t>csolatba</w:t>
      </w:r>
      <w:proofErr w:type="spellEnd"/>
      <w:r w:rsidR="00FC407C" w:rsidRPr="008A6947">
        <w:rPr>
          <w:rFonts w:ascii="Book Antiqua" w:hAnsi="Book Antiqua" w:cs="TisaPro"/>
          <w:color w:val="000000"/>
          <w:sz w:val="28"/>
          <w:szCs w:val="28"/>
        </w:rPr>
        <w:t>.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="00FC407C" w:rsidRPr="008A6947">
        <w:rPr>
          <w:rFonts w:ascii="Book Antiqua" w:hAnsi="Book Antiqua" w:cs="TisaPro"/>
          <w:color w:val="000000"/>
          <w:sz w:val="28"/>
          <w:szCs w:val="28"/>
        </w:rPr>
        <w:t>Balázs az unitárius kollégiumban lakott Kolozsvárt, lelkésznek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="00FC407C" w:rsidRPr="008A6947">
        <w:rPr>
          <w:rFonts w:ascii="Book Antiqua" w:hAnsi="Book Antiqua" w:cs="TisaPro"/>
          <w:color w:val="000000"/>
          <w:sz w:val="28"/>
          <w:szCs w:val="28"/>
        </w:rPr>
        <w:t xml:space="preserve">készült. 1921-ben a Kemény János nevével indult </w:t>
      </w:r>
      <w:proofErr w:type="gramStart"/>
      <w:r w:rsidR="00FC407C" w:rsidRPr="008A6947">
        <w:rPr>
          <w:rFonts w:ascii="Book Antiqua" w:hAnsi="Book Antiqua" w:cs="TisaPro"/>
          <w:color w:val="000000"/>
          <w:sz w:val="28"/>
          <w:szCs w:val="28"/>
        </w:rPr>
        <w:t>Előre című</w:t>
      </w:r>
      <w:proofErr w:type="gramEnd"/>
      <w:r w:rsidR="00FC407C" w:rsidRPr="008A6947">
        <w:rPr>
          <w:rFonts w:ascii="Book Antiqua" w:hAnsi="Book Antiqua" w:cs="TisaPro"/>
          <w:color w:val="000000"/>
          <w:sz w:val="28"/>
          <w:szCs w:val="28"/>
        </w:rPr>
        <w:t xml:space="preserve"> irodalmi lap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="00FC407C" w:rsidRPr="008A6947">
        <w:rPr>
          <w:rFonts w:ascii="Book Antiqua" w:hAnsi="Book Antiqua" w:cs="TisaPro"/>
          <w:color w:val="000000"/>
          <w:sz w:val="28"/>
          <w:szCs w:val="28"/>
        </w:rPr>
        <w:t>köré kezdte szervezni a fiatal írókat. 1922-re már együtt volt tíz remény</w:t>
      </w:r>
      <w:r>
        <w:rPr>
          <w:rFonts w:ascii="Book Antiqua" w:hAnsi="Book Antiqua" w:cs="TisaPro"/>
          <w:color w:val="000000"/>
          <w:sz w:val="28"/>
          <w:szCs w:val="28"/>
        </w:rPr>
        <w:t>-</w:t>
      </w:r>
      <w:proofErr w:type="spellStart"/>
      <w:r w:rsidR="00FC407C" w:rsidRPr="008A6947">
        <w:rPr>
          <w:rFonts w:ascii="Book Antiqua" w:hAnsi="Book Antiqua" w:cs="TisaPro"/>
          <w:color w:val="000000"/>
          <w:sz w:val="28"/>
          <w:szCs w:val="28"/>
        </w:rPr>
        <w:t>beli</w:t>
      </w:r>
      <w:proofErr w:type="spellEnd"/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="00FC407C" w:rsidRPr="008A6947">
        <w:rPr>
          <w:rFonts w:ascii="Book Antiqua" w:hAnsi="Book Antiqua" w:cs="TisaPro"/>
          <w:color w:val="000000"/>
          <w:sz w:val="28"/>
          <w:szCs w:val="28"/>
        </w:rPr>
        <w:t>szerző: rajta kívül Dobai István, Finta Zoltán (akkor „fizetéses újság</w:t>
      </w:r>
      <w:r>
        <w:rPr>
          <w:rFonts w:ascii="Book Antiqua" w:hAnsi="Book Antiqua" w:cs="TisaPro"/>
          <w:color w:val="000000"/>
          <w:sz w:val="28"/>
          <w:szCs w:val="28"/>
        </w:rPr>
        <w:t>-</w:t>
      </w:r>
      <w:r w:rsidR="00FC407C" w:rsidRPr="008A6947">
        <w:rPr>
          <w:rFonts w:ascii="Book Antiqua" w:hAnsi="Book Antiqua" w:cs="TisaPro"/>
          <w:color w:val="000000"/>
          <w:sz w:val="28"/>
          <w:szCs w:val="28"/>
        </w:rPr>
        <w:t>író”),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="00FC407C" w:rsidRPr="008A6947">
        <w:rPr>
          <w:rFonts w:ascii="Book Antiqua" w:hAnsi="Book Antiqua" w:cs="TisaPro"/>
          <w:color w:val="000000"/>
          <w:sz w:val="28"/>
          <w:szCs w:val="28"/>
        </w:rPr>
        <w:t xml:space="preserve">Jakab Géza, Jancsó Béla, Kacsó Sándor, Kemény János báró, </w:t>
      </w:r>
      <w:proofErr w:type="spellStart"/>
      <w:r w:rsidR="00FC407C" w:rsidRPr="008A6947">
        <w:rPr>
          <w:rFonts w:ascii="Book Antiqua" w:hAnsi="Book Antiqua" w:cs="TisaPro"/>
          <w:color w:val="000000"/>
          <w:sz w:val="28"/>
          <w:szCs w:val="28"/>
        </w:rPr>
        <w:t>Maksay</w:t>
      </w:r>
      <w:proofErr w:type="spellEnd"/>
      <w:r w:rsidR="00FC407C" w:rsidRPr="008A694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gramStart"/>
      <w:r w:rsidR="00FC407C" w:rsidRPr="008A6947">
        <w:rPr>
          <w:rFonts w:ascii="Book Antiqua" w:hAnsi="Book Antiqua" w:cs="TisaPro"/>
          <w:color w:val="000000"/>
          <w:sz w:val="28"/>
          <w:szCs w:val="28"/>
        </w:rPr>
        <w:t>Albert</w:t>
      </w:r>
      <w:r w:rsidR="0056160B">
        <w:rPr>
          <w:rFonts w:ascii="Book Antiqua" w:hAnsi="Book Antiqua" w:cs="TisaPro"/>
          <w:color w:val="000000"/>
          <w:sz w:val="28"/>
          <w:szCs w:val="28"/>
        </w:rPr>
        <w:t xml:space="preserve">  </w:t>
      </w:r>
      <w:r w:rsidR="00FC407C" w:rsidRPr="008A6947">
        <w:rPr>
          <w:rFonts w:ascii="Book Antiqua" w:hAnsi="Book Antiqua" w:cs="TisaPro"/>
          <w:color w:val="000000"/>
          <w:sz w:val="28"/>
          <w:szCs w:val="28"/>
        </w:rPr>
        <w:t>(</w:t>
      </w:r>
      <w:proofErr w:type="gramEnd"/>
      <w:r w:rsidR="00FC407C" w:rsidRPr="008A6947">
        <w:rPr>
          <w:rFonts w:ascii="Book Antiqua" w:hAnsi="Book Antiqua" w:cs="TisaPro"/>
          <w:color w:val="000000"/>
          <w:sz w:val="28"/>
          <w:szCs w:val="28"/>
        </w:rPr>
        <w:t xml:space="preserve">akinek versei jelentek meg a Pásztortűzben), Mihály László, Szent-IványiSándor. A </w:t>
      </w:r>
      <w:r w:rsidR="00FC407C"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Szász Tamás, a pogány </w:t>
      </w:r>
      <w:r w:rsidR="00FC407C" w:rsidRPr="008A6947">
        <w:rPr>
          <w:rFonts w:ascii="Book Antiqua" w:hAnsi="Book Antiqua" w:cs="TisaPro"/>
          <w:color w:val="000000"/>
          <w:sz w:val="28"/>
          <w:szCs w:val="28"/>
        </w:rPr>
        <w:t xml:space="preserve">megjelenése után Balázs Ferenc a </w:t>
      </w:r>
      <w:proofErr w:type="spellStart"/>
      <w:r w:rsidR="00FC407C" w:rsidRPr="008A6947">
        <w:rPr>
          <w:rFonts w:ascii="Book Antiqua" w:hAnsi="Book Antiqua" w:cs="TisaPro"/>
          <w:color w:val="000000"/>
          <w:sz w:val="28"/>
          <w:szCs w:val="28"/>
        </w:rPr>
        <w:t>tizek</w:t>
      </w:r>
      <w:proofErr w:type="spellEnd"/>
      <w:r w:rsidRP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mellé meghívta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tizenegyediknek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Tamási Áront, azt ajánlva, lépjenek föl együtt egy</w:t>
      </w:r>
      <w:r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antológiában.</w:t>
      </w:r>
    </w:p>
    <w:p w:rsidR="0008328E" w:rsidRPr="001E787D" w:rsidRDefault="0056160B" w:rsidP="001E787D">
      <w:pPr>
        <w:autoSpaceDE w:val="0"/>
        <w:autoSpaceDN w:val="0"/>
        <w:adjustRightInd w:val="0"/>
        <w:spacing w:after="0" w:line="240" w:lineRule="auto"/>
        <w:ind w:firstLine="851"/>
        <w:rPr>
          <w:rFonts w:ascii="Book Antiqua" w:hAnsi="Book Antiqua" w:cs="TisaSansPro-Medium"/>
          <w:color w:val="232F84"/>
          <w:sz w:val="24"/>
          <w:szCs w:val="24"/>
        </w:rPr>
      </w:pPr>
      <w:r w:rsidRPr="001E787D">
        <w:rPr>
          <w:rFonts w:ascii="Book Antiqua" w:hAnsi="Book Antiqua" w:cs="TisaSansPro-Medium"/>
          <w:color w:val="232F84"/>
          <w:sz w:val="24"/>
          <w:szCs w:val="24"/>
        </w:rPr>
        <w:t>A friss diplomás Tamási Áron (a kép bal szélén)</w:t>
      </w:r>
      <w:r w:rsidR="0008328E" w:rsidRPr="001E787D"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  <w:r w:rsidRPr="001E787D">
        <w:rPr>
          <w:rFonts w:ascii="Book Antiqua" w:hAnsi="Book Antiqua" w:cs="TisaSansPro-Medium"/>
          <w:color w:val="232F84"/>
          <w:sz w:val="24"/>
          <w:szCs w:val="24"/>
        </w:rPr>
        <w:t>barátaival 1922. június</w:t>
      </w:r>
      <w:r w:rsidR="0008328E" w:rsidRPr="001E787D"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  <w:r w:rsidRPr="001E787D">
        <w:rPr>
          <w:rFonts w:ascii="Book Antiqua" w:hAnsi="Book Antiqua" w:cs="TisaSansPro-Medium"/>
          <w:color w:val="232F84"/>
          <w:sz w:val="24"/>
          <w:szCs w:val="24"/>
        </w:rPr>
        <w:t xml:space="preserve">14-én </w:t>
      </w:r>
    </w:p>
    <w:p w:rsidR="00FC407C" w:rsidRPr="00F6345B" w:rsidRDefault="0056160B" w:rsidP="001E787D">
      <w:pPr>
        <w:autoSpaceDE w:val="0"/>
        <w:autoSpaceDN w:val="0"/>
        <w:adjustRightInd w:val="0"/>
        <w:spacing w:after="0" w:line="240" w:lineRule="auto"/>
        <w:ind w:firstLine="2835"/>
        <w:rPr>
          <w:rFonts w:ascii="Book Antiqua" w:hAnsi="Book Antiqua" w:cs="TisaSansPro"/>
          <w:i/>
          <w:color w:val="232F84"/>
          <w:sz w:val="24"/>
          <w:szCs w:val="24"/>
        </w:rPr>
      </w:pPr>
      <w:r w:rsidRPr="001E787D">
        <w:rPr>
          <w:rFonts w:ascii="Book Antiqua" w:hAnsi="Book Antiqua" w:cs="TisaSansPro"/>
          <w:color w:val="232F84"/>
          <w:sz w:val="24"/>
          <w:szCs w:val="24"/>
        </w:rPr>
        <w:t>(PIM Művészeti, Relikvia- és Fotótár,</w:t>
      </w:r>
      <w:r w:rsidR="0008328E" w:rsidRPr="001E787D">
        <w:rPr>
          <w:rFonts w:ascii="Book Antiqua" w:hAnsi="Book Antiqua" w:cs="TisaSansPro"/>
          <w:color w:val="232F84"/>
          <w:sz w:val="24"/>
          <w:szCs w:val="24"/>
        </w:rPr>
        <w:t xml:space="preserve"> </w:t>
      </w:r>
      <w:r w:rsidR="00FC407C" w:rsidRPr="001E787D">
        <w:rPr>
          <w:rFonts w:ascii="Book Antiqua" w:hAnsi="Book Antiqua" w:cs="TisaSansPro"/>
          <w:color w:val="232F84"/>
          <w:sz w:val="24"/>
          <w:szCs w:val="24"/>
        </w:rPr>
        <w:t>ismeretlen felvétele)</w:t>
      </w:r>
      <w:r w:rsidR="00FC407C" w:rsidRPr="001E787D">
        <w:rPr>
          <w:rFonts w:ascii="Book Antiqua" w:hAnsi="Book Antiqua"/>
          <w:sz w:val="24"/>
          <w:szCs w:val="24"/>
        </w:rPr>
        <w:t xml:space="preserve"> </w:t>
      </w:r>
      <w:r w:rsidR="00FC407C" w:rsidRPr="00F6345B">
        <w:rPr>
          <w:rFonts w:ascii="Book Antiqua" w:hAnsi="Book Antiqua"/>
          <w:sz w:val="24"/>
          <w:szCs w:val="24"/>
        </w:rPr>
        <w:t xml:space="preserve">   </w:t>
      </w:r>
    </w:p>
    <w:p w:rsidR="00FC407C" w:rsidRPr="008A6947" w:rsidRDefault="00FC407C" w:rsidP="00F6345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„Tamási nyomban felkapta a gondolatot – olvasható Kacsó Sándor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Virág alatt, iszap fölött </w:t>
      </w:r>
      <w:r w:rsidRPr="008A6947">
        <w:rPr>
          <w:rFonts w:ascii="Book Antiqua" w:hAnsi="Book Antiqua" w:cs="TisaPro"/>
          <w:sz w:val="28"/>
          <w:szCs w:val="28"/>
        </w:rPr>
        <w:t>című önéletrajzi írásában –, s bár [ekkor már] ő volt az, aki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külön is leghamarabb s a legnagyobb eséllyel jelentkezhetett volna </w:t>
      </w:r>
      <w:r w:rsidR="00F6345B">
        <w:rPr>
          <w:rFonts w:ascii="Book Antiqua" w:hAnsi="Book Antiqua" w:cs="TisaPro"/>
          <w:sz w:val="28"/>
          <w:szCs w:val="28"/>
        </w:rPr>
        <w:t>e</w:t>
      </w:r>
      <w:r w:rsidRPr="008A6947">
        <w:rPr>
          <w:rFonts w:ascii="Book Antiqua" w:hAnsi="Book Antiqua" w:cs="TisaPro"/>
          <w:sz w:val="28"/>
          <w:szCs w:val="28"/>
        </w:rPr>
        <w:t>gész kötettel,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mégis kitartóan szorgalmazta az antológia anyagának összegyűjtését, megszerkesztését,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a könyv megtervezését, az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illusztrációk</w:t>
      </w:r>
      <w:proofErr w:type="gramEnd"/>
      <w:r w:rsidRPr="008A6947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lastRenderedPageBreak/>
        <w:t>kiválasztását, a képanyag elbírálását.”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 készülő könyvről Balázs Ferenc és Dobai István közös kollégiumi szobájában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beszélgettek. Minden írást </w:t>
      </w:r>
      <w:r w:rsidRPr="00F6345B">
        <w:rPr>
          <w:rFonts w:ascii="Book Antiqua" w:hAnsi="Book Antiqua" w:cs="TisaPro"/>
          <w:spacing w:val="-4"/>
          <w:sz w:val="28"/>
          <w:szCs w:val="28"/>
        </w:rPr>
        <w:t>megtárgyaltak. Egyszerre „szerkesztődött” az Előre és</w:t>
      </w:r>
      <w:r w:rsidR="0008328E" w:rsidRPr="00F6345B">
        <w:rPr>
          <w:rFonts w:ascii="Book Antiqua" w:hAnsi="Book Antiqua" w:cs="TisaPro"/>
          <w:spacing w:val="-4"/>
          <w:sz w:val="28"/>
          <w:szCs w:val="28"/>
        </w:rPr>
        <w:t xml:space="preserve"> </w:t>
      </w:r>
      <w:r w:rsidRPr="00F6345B">
        <w:rPr>
          <w:rFonts w:ascii="Book Antiqua" w:hAnsi="Book Antiqua" w:cs="TisaPro"/>
          <w:spacing w:val="-4"/>
          <w:sz w:val="28"/>
          <w:szCs w:val="28"/>
        </w:rPr>
        <w:t>az antológia. Tamási</w:t>
      </w:r>
      <w:r w:rsidRPr="008A6947">
        <w:rPr>
          <w:rFonts w:ascii="Book Antiqua" w:hAnsi="Book Antiqua" w:cs="TisaPro"/>
          <w:sz w:val="28"/>
          <w:szCs w:val="28"/>
        </w:rPr>
        <w:t xml:space="preserve"> ötletére határozták el, hogy a (közös irodalmi program nélkül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készülő) kötet terjesztésébe fiatal hölgyeket, mindenekelőtt leányismerőseiket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von</w:t>
      </w:r>
      <w:r w:rsidR="00F6345B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ják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be, amolyan irodalompártoló egyesületet szervezve belőlük. A szerzők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ambícióit</w:t>
      </w:r>
      <w:proofErr w:type="gramEnd"/>
      <w:r w:rsidR="00F634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és szándékait Tamási foglalta össze. „Fiatal erdélyi írók – szól az előfizetők</w:t>
      </w:r>
      <w:r w:rsidR="00F634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gyűjtésére buzdító felhívás –, akiket mint új sziklákat világ</w:t>
      </w:r>
      <w:r w:rsidR="00F6345B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omláskor, kivetett magából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 föld, most hozzátok akarnak találni. Papírra sokat ne barázdáljanak, üzenik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nektek. Szívüket tették a papírra, vegyétek föl róla. Szorítsátok magatokhoz, mert</w:t>
      </w:r>
      <w:r w:rsidR="00F634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megszólal a szív, ha közel érzi a testvérszívet. S akkor együtt fog zengeni az egészvilág. Fületekbe súgjuk ezt, hogy súgjátok mindenki fülébe. – Legyetek apostolai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 megújuló erdélyi magyar irodalomnak.”</w:t>
      </w:r>
    </w:p>
    <w:p w:rsidR="00FC407C" w:rsidRPr="008A6947" w:rsidRDefault="00FC407C" w:rsidP="00F6345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 xml:space="preserve">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>Versek, elbeszélések, tanulmányok tizenegy fiatal erdélyi írótól erdélyi művészek</w:t>
      </w:r>
      <w:r w:rsidR="0008328E">
        <w:rPr>
          <w:rFonts w:ascii="Book Antiqua" w:hAnsi="Book Antiqua" w:cs="TisaPro-Ita"/>
          <w:i/>
          <w:iCs/>
          <w:sz w:val="28"/>
          <w:szCs w:val="28"/>
        </w:rPr>
        <w:t xml:space="preserve"> </w:t>
      </w:r>
      <w:proofErr w:type="gramStart"/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rajzaival </w:t>
      </w:r>
      <w:r w:rsidRPr="008A6947">
        <w:rPr>
          <w:rFonts w:ascii="Book Antiqua" w:hAnsi="Book Antiqua" w:cs="TisaPro"/>
          <w:sz w:val="28"/>
          <w:szCs w:val="28"/>
        </w:rPr>
        <w:t>című</w:t>
      </w:r>
      <w:proofErr w:type="gramEnd"/>
      <w:r w:rsidRPr="008A6947">
        <w:rPr>
          <w:rFonts w:ascii="Book Antiqua" w:hAnsi="Book Antiqua" w:cs="TisaPro"/>
          <w:sz w:val="28"/>
          <w:szCs w:val="28"/>
        </w:rPr>
        <w:t xml:space="preserve"> gyűjtemény 1923 áprilisában jelent meg. A kötet</w:t>
      </w:r>
      <w:r w:rsidR="00F6345B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ben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három Tamási-novella szerepelt: 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>Föld embere</w:t>
      </w:r>
      <w:r w:rsidRPr="008A6947">
        <w:rPr>
          <w:rFonts w:ascii="Book Antiqua" w:hAnsi="Book Antiqua" w:cs="TisaPro"/>
          <w:sz w:val="28"/>
          <w:szCs w:val="28"/>
        </w:rPr>
        <w:t xml:space="preserve">, 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Tengersok ideje annak… </w:t>
      </w:r>
      <w:r w:rsidRPr="008A6947">
        <w:rPr>
          <w:rFonts w:ascii="Book Antiqua" w:hAnsi="Book Antiqua" w:cs="TisaPro"/>
          <w:sz w:val="28"/>
          <w:szCs w:val="28"/>
        </w:rPr>
        <w:t xml:space="preserve">és 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>Megnyitom a földnek</w:t>
      </w:r>
      <w:r w:rsidR="0008328E">
        <w:rPr>
          <w:rFonts w:ascii="Book Antiqua" w:hAnsi="Book Antiqua" w:cs="TisaPro-Ita"/>
          <w:i/>
          <w:iCs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száját </w:t>
      </w:r>
      <w:r w:rsidRPr="008A6947">
        <w:rPr>
          <w:rFonts w:ascii="Book Antiqua" w:hAnsi="Book Antiqua" w:cs="TisaPro"/>
          <w:sz w:val="28"/>
          <w:szCs w:val="28"/>
        </w:rPr>
        <w:t xml:space="preserve">(későbbi címe szerint: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>Zarándok földműves</w:t>
      </w:r>
      <w:r w:rsidRPr="008A6947">
        <w:rPr>
          <w:rFonts w:ascii="Book Antiqua" w:hAnsi="Book Antiqua" w:cs="TisaPro"/>
          <w:sz w:val="28"/>
          <w:szCs w:val="28"/>
        </w:rPr>
        <w:t>). Úgy látszott ekkor, Tamási lesz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 frissen születő erdélyi magyar irodalom egyik nagy reménysége.</w:t>
      </w:r>
    </w:p>
    <w:p w:rsidR="00FC407C" w:rsidRPr="008A6947" w:rsidRDefault="00FC407C" w:rsidP="00F6345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Tamási Áron a látványos és sikeres írói indulás ellenére sem maradt 1923-ban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Erdélyországban. 1922-ben gondolt először arra, hogy elmegy szerencsét próbálni az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Egyesült Államokba, amint azt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őelőtte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Farkaslakán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többen is megtették. Nem földet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akart vásárolni magának a faluban, ahogyan az a szerencsével hazaérkezők közül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egy-kettőnek sikerült. Sok pénzt akart szerezni, mondta édesanyjának Tamási Gáspár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emlékezete szerint. Később arra is gondolt, hogy kiviteti menyasszonyát,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Holitzer</w:t>
      </w:r>
      <w:proofErr w:type="spellEnd"/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Erzsébetet. A tervet a nagyprépost nagybácsi is támogatta: amikor unoka</w:t>
      </w:r>
      <w:r w:rsidR="00F6345B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öccse állásba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ment, ígért neki havi háromszáz lej segítséget, amelyet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júli</w:t>
      </w:r>
      <w:r w:rsidR="00F6345B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ustól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januárig azonnal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kifizetett, adott továbbá külön ezer lejt, hogy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sike</w:t>
      </w:r>
      <w:r w:rsidR="00F6345B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rüljön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megszerezni az útlevelet.</w:t>
      </w:r>
    </w:p>
    <w:p w:rsidR="00FC407C" w:rsidRPr="008A6947" w:rsidRDefault="00FC407C" w:rsidP="00F6345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F6345B">
        <w:rPr>
          <w:rFonts w:ascii="Book Antiqua" w:hAnsi="Book Antiqua" w:cs="TisaPro"/>
          <w:spacing w:val="-4"/>
          <w:sz w:val="28"/>
          <w:szCs w:val="28"/>
        </w:rPr>
        <w:t xml:space="preserve">Tamási Áron a Benedek Eleknek 1923 márciusában elküldött levélben </w:t>
      </w:r>
      <w:r w:rsidRPr="008A6947">
        <w:rPr>
          <w:rFonts w:ascii="Book Antiqua" w:hAnsi="Book Antiqua" w:cs="TisaPro"/>
          <w:sz w:val="28"/>
          <w:szCs w:val="28"/>
        </w:rPr>
        <w:t>már arról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írt, hogy „tíz esztendő”-re elmegy Amerikába, ahonnan ezt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kö</w:t>
      </w:r>
      <w:proofErr w:type="spellEnd"/>
      <w:r w:rsidR="00F6345B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vetően hazatér, hogy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„nagyobb felkészültséggel” kapcsolódjék be a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mun</w:t>
      </w:r>
      <w:proofErr w:type="spellEnd"/>
      <w:r w:rsidR="00F6345B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kába. „Szomorúan” ment el, „mint a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madár ősszel”, írta a Keleti Újságban </w:t>
      </w:r>
      <w:r w:rsidRPr="00F6345B">
        <w:rPr>
          <w:rFonts w:ascii="Book Antiqua" w:hAnsi="Book Antiqua" w:cs="TisaPro"/>
          <w:spacing w:val="-4"/>
          <w:sz w:val="28"/>
          <w:szCs w:val="28"/>
        </w:rPr>
        <w:t xml:space="preserve">július 7-én megjelent, búcsúzóul elküldött, </w:t>
      </w:r>
      <w:r w:rsidRPr="00F6345B">
        <w:rPr>
          <w:rFonts w:ascii="Book Antiqua" w:hAnsi="Book Antiqua" w:cs="TisaPro-Ita"/>
          <w:i/>
          <w:iCs/>
          <w:spacing w:val="-4"/>
          <w:sz w:val="28"/>
          <w:szCs w:val="28"/>
        </w:rPr>
        <w:t>Jussomat</w:t>
      </w:r>
      <w:r w:rsidR="0008328E" w:rsidRPr="00F6345B">
        <w:rPr>
          <w:rFonts w:ascii="Book Antiqua" w:hAnsi="Book Antiqua" w:cs="TisaPro-Ita"/>
          <w:i/>
          <w:iCs/>
          <w:spacing w:val="-4"/>
          <w:sz w:val="28"/>
          <w:szCs w:val="28"/>
        </w:rPr>
        <w:t xml:space="preserve"> </w:t>
      </w:r>
      <w:r w:rsidRPr="00F6345B">
        <w:rPr>
          <w:rFonts w:ascii="Book Antiqua" w:hAnsi="Book Antiqua" w:cs="TisaPro-Ita"/>
          <w:i/>
          <w:iCs/>
          <w:spacing w:val="-4"/>
          <w:sz w:val="28"/>
          <w:szCs w:val="28"/>
        </w:rPr>
        <w:t xml:space="preserve">ne vitassátok </w:t>
      </w:r>
      <w:r w:rsidRPr="00F6345B">
        <w:rPr>
          <w:rFonts w:ascii="Book Antiqua" w:hAnsi="Book Antiqua" w:cs="TisaPro"/>
          <w:spacing w:val="-4"/>
          <w:sz w:val="28"/>
          <w:szCs w:val="28"/>
        </w:rPr>
        <w:t>című cikké</w:t>
      </w:r>
      <w:r w:rsidR="00F6345B" w:rsidRPr="00F6345B">
        <w:rPr>
          <w:rFonts w:ascii="Book Antiqua" w:hAnsi="Book Antiqua" w:cs="TisaPro"/>
          <w:spacing w:val="-4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ben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. Erősen élt benne a vágy, hogy megtanuljon valamit, amit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majd vissza</w:t>
      </w:r>
      <w:r w:rsidR="00F6345B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 xml:space="preserve">hoz a hazájába, akárcsak Pápai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Páriz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Ferenc és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Misztótfalusi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Kis Miklós.</w:t>
      </w:r>
    </w:p>
    <w:p w:rsidR="00FC407C" w:rsidRPr="008A6947" w:rsidRDefault="00FC407C" w:rsidP="00F6345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1923 júliusában indult el a Tamási Áron János névre kiállított, 1926. április 23-áig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érvényes útlevéllel, a New Yorkban élő nagybácsi, Fancsali </w:t>
      </w:r>
      <w:r w:rsidRPr="008A6947">
        <w:rPr>
          <w:rFonts w:ascii="Book Antiqua" w:hAnsi="Book Antiqua" w:cs="TisaPro"/>
          <w:sz w:val="28"/>
          <w:szCs w:val="28"/>
        </w:rPr>
        <w:lastRenderedPageBreak/>
        <w:t>Gáspár meghívólevelével,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az 5000 dolláros biztosítékkal megszerzett be</w:t>
      </w:r>
      <w:r w:rsidR="00F6345B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vándorlási engedéllyel és a megküldött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hajójeggyel.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Danzigban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(ma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Gdańsk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) szállt fel a Litvánia nevű óceánjáróra, a kivándorlókat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folyama</w:t>
      </w:r>
      <w:r w:rsidR="00F6345B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tosan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szállító három hajóóriás egyikére.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</w:p>
    <w:p w:rsidR="00FC407C" w:rsidRPr="008A6947" w:rsidRDefault="00FC407C" w:rsidP="00F6345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1923 augusztusában, kilenc napig tartó hajóút után érkezett meg New Yorkba.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Fancsali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Gáspáréknál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szállt meg. Az ő segítségükkel munkát keresett. Hosszabb-rövidebb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ideig tizenhatféle foglalkozást űzött: volt „kilincset fényesítő”, dobozgyári</w:t>
      </w:r>
      <w:r w:rsidR="0008328E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munkás, benzinkútnál kisegítő, autó</w:t>
      </w:r>
      <w:r w:rsidR="00F6345B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mosó, dolgozott öntödében, a Columbia Egyete</w:t>
      </w:r>
      <w:r w:rsidR="00F6345B">
        <w:rPr>
          <w:rFonts w:ascii="Book Antiqua" w:hAnsi="Book Antiqua" w:cs="TisaPro"/>
          <w:sz w:val="28"/>
          <w:szCs w:val="28"/>
        </w:rPr>
        <w:t xml:space="preserve">m klubjában, rövid ideig tisztviselő volt a </w:t>
      </w:r>
      <w:proofErr w:type="spellStart"/>
      <w:r w:rsidR="00F6345B">
        <w:rPr>
          <w:rFonts w:ascii="Book Antiqua" w:hAnsi="Book Antiqua" w:cs="TisaPro"/>
          <w:sz w:val="28"/>
          <w:szCs w:val="28"/>
        </w:rPr>
        <w:t>Miners</w:t>
      </w:r>
      <w:proofErr w:type="spellEnd"/>
      <w:r w:rsidR="00F6345B">
        <w:rPr>
          <w:rFonts w:ascii="Book Antiqua" w:hAnsi="Book Antiqua" w:cs="TisaPro"/>
          <w:sz w:val="28"/>
          <w:szCs w:val="28"/>
        </w:rPr>
        <w:t xml:space="preserve"> and </w:t>
      </w:r>
      <w:proofErr w:type="spellStart"/>
      <w:r w:rsidR="00F6345B">
        <w:rPr>
          <w:rFonts w:ascii="Book Antiqua" w:hAnsi="Book Antiqua" w:cs="TisaPro"/>
          <w:sz w:val="28"/>
          <w:szCs w:val="28"/>
        </w:rPr>
        <w:t>Merchants</w:t>
      </w:r>
      <w:proofErr w:type="spellEnd"/>
      <w:r w:rsidR="00F6345B">
        <w:rPr>
          <w:rFonts w:ascii="Book Antiqua" w:hAnsi="Book Antiqua" w:cs="TisaPro"/>
          <w:sz w:val="28"/>
          <w:szCs w:val="28"/>
        </w:rPr>
        <w:t xml:space="preserve"> Bankban.</w:t>
      </w: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 w:cs="TisaPro"/>
          <w:sz w:val="28"/>
          <w:szCs w:val="28"/>
        </w:rPr>
      </w:pPr>
    </w:p>
    <w:p w:rsidR="00EE4401" w:rsidRDefault="00EE4401" w:rsidP="00EE4401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EE4401" w:rsidRDefault="001B4A29" w:rsidP="00EE4401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  <w:r w:rsidRPr="008A6947">
        <w:rPr>
          <w:rFonts w:ascii="Book Antiqua" w:hAnsi="Book Antiqua"/>
          <w:noProof/>
          <w:sz w:val="28"/>
          <w:szCs w:val="28"/>
          <w:lang w:eastAsia="hu-HU"/>
        </w:rPr>
        <w:drawing>
          <wp:anchor distT="0" distB="0" distL="114300" distR="114300" simplePos="0" relativeHeight="251677696" behindDoc="0" locked="0" layoutInCell="1" allowOverlap="1" wp14:anchorId="7DB1513C" wp14:editId="16866455">
            <wp:simplePos x="0" y="0"/>
            <wp:positionH relativeFrom="column">
              <wp:posOffset>-13970</wp:posOffset>
            </wp:positionH>
            <wp:positionV relativeFrom="paragraph">
              <wp:posOffset>76835</wp:posOffset>
            </wp:positionV>
            <wp:extent cx="2988310" cy="4267200"/>
            <wp:effectExtent l="0" t="0" r="2540" b="0"/>
            <wp:wrapSquare wrapText="bothSides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4401" w:rsidRDefault="00EE4401" w:rsidP="00EE4401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EE4401" w:rsidRDefault="00EE4401" w:rsidP="00EE4401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EE4401" w:rsidRDefault="00EE4401" w:rsidP="00EE4401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EE4401" w:rsidRDefault="00EE4401" w:rsidP="00EE4401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  <w:r w:rsidRPr="008A6947">
        <w:rPr>
          <w:rFonts w:ascii="Book Antiqua" w:hAnsi="Book Antiqua"/>
          <w:noProof/>
          <w:sz w:val="28"/>
          <w:szCs w:val="28"/>
          <w:lang w:eastAsia="hu-HU"/>
        </w:rPr>
        <w:drawing>
          <wp:anchor distT="0" distB="0" distL="114300" distR="114300" simplePos="0" relativeHeight="251679744" behindDoc="0" locked="0" layoutInCell="1" allowOverlap="1" wp14:anchorId="0F5CF5AE" wp14:editId="7C49CD74">
            <wp:simplePos x="0" y="0"/>
            <wp:positionH relativeFrom="column">
              <wp:posOffset>3096260</wp:posOffset>
            </wp:positionH>
            <wp:positionV relativeFrom="paragraph">
              <wp:posOffset>302895</wp:posOffset>
            </wp:positionV>
            <wp:extent cx="2653665" cy="3714750"/>
            <wp:effectExtent l="0" t="0" r="0" b="0"/>
            <wp:wrapSquare wrapText="bothSides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  <w:r w:rsidRPr="00F6345B">
        <w:rPr>
          <w:rFonts w:ascii="Book Antiqua" w:hAnsi="Book Antiqua" w:cs="TisaSansPro-MediumItalic"/>
          <w:i/>
          <w:iCs/>
          <w:color w:val="232F84"/>
          <w:sz w:val="24"/>
          <w:szCs w:val="24"/>
        </w:rPr>
        <w:t xml:space="preserve">A Versek, elbeszélések, tanulmányok </w:t>
      </w: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  <w:proofErr w:type="gramStart"/>
      <w:r w:rsidRPr="00F6345B">
        <w:rPr>
          <w:rFonts w:ascii="Book Antiqua" w:hAnsi="Book Antiqua" w:cs="TisaSansPro-MediumItalic"/>
          <w:i/>
          <w:iCs/>
          <w:color w:val="232F84"/>
          <w:sz w:val="24"/>
          <w:szCs w:val="24"/>
        </w:rPr>
        <w:t>tizenegy</w:t>
      </w:r>
      <w:proofErr w:type="gramEnd"/>
      <w:r w:rsidRPr="00F6345B">
        <w:rPr>
          <w:rFonts w:ascii="Book Antiqua" w:hAnsi="Book Antiqua" w:cs="TisaSansPro-MediumItalic"/>
          <w:i/>
          <w:iCs/>
          <w:color w:val="232F84"/>
          <w:sz w:val="24"/>
          <w:szCs w:val="24"/>
        </w:rPr>
        <w:t xml:space="preserve"> fiatal erdélyi írótól erdélyi</w:t>
      </w:r>
      <w:r>
        <w:rPr>
          <w:rFonts w:ascii="Book Antiqua" w:hAnsi="Book Antiqua" w:cs="TisaSansPro-MediumItalic"/>
          <w:i/>
          <w:iCs/>
          <w:color w:val="232F84"/>
          <w:sz w:val="24"/>
          <w:szCs w:val="24"/>
        </w:rPr>
        <w:t xml:space="preserve"> </w:t>
      </w: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"/>
          <w:color w:val="232F84"/>
          <w:sz w:val="24"/>
          <w:szCs w:val="24"/>
        </w:rPr>
      </w:pPr>
      <w:proofErr w:type="gramStart"/>
      <w:r w:rsidRPr="00F6345B">
        <w:rPr>
          <w:rFonts w:ascii="Book Antiqua" w:hAnsi="Book Antiqua" w:cs="TisaSansPro-MediumItalic"/>
          <w:i/>
          <w:iCs/>
          <w:color w:val="232F84"/>
          <w:sz w:val="24"/>
          <w:szCs w:val="24"/>
        </w:rPr>
        <w:t>művészek</w:t>
      </w:r>
      <w:proofErr w:type="gramEnd"/>
      <w:r w:rsidRPr="00F6345B">
        <w:rPr>
          <w:rFonts w:ascii="Book Antiqua" w:hAnsi="Book Antiqua" w:cs="TisaSansPro-MediumItalic"/>
          <w:i/>
          <w:iCs/>
          <w:color w:val="232F84"/>
          <w:sz w:val="24"/>
          <w:szCs w:val="24"/>
        </w:rPr>
        <w:t xml:space="preserve"> rajzaival </w:t>
      </w:r>
      <w:r w:rsidRPr="00F6345B">
        <w:rPr>
          <w:rFonts w:ascii="Book Antiqua" w:hAnsi="Book Antiqua" w:cs="TisaSansPro-Medium"/>
          <w:color w:val="232F84"/>
          <w:sz w:val="24"/>
          <w:szCs w:val="24"/>
        </w:rPr>
        <w:t xml:space="preserve">című antológia </w:t>
      </w:r>
    </w:p>
    <w:p w:rsidR="001B4A29" w:rsidRPr="00F6345B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"/>
          <w:color w:val="232F84"/>
          <w:sz w:val="24"/>
          <w:szCs w:val="24"/>
        </w:rPr>
      </w:pPr>
      <w:proofErr w:type="gramStart"/>
      <w:r w:rsidRPr="00F6345B">
        <w:rPr>
          <w:rFonts w:ascii="Book Antiqua" w:hAnsi="Book Antiqua" w:cs="TisaSansPro-Medium"/>
          <w:color w:val="232F84"/>
          <w:sz w:val="24"/>
          <w:szCs w:val="24"/>
        </w:rPr>
        <w:t>borítója</w:t>
      </w:r>
      <w:proofErr w:type="gramEnd"/>
      <w:r w:rsidRPr="00F6345B">
        <w:rPr>
          <w:rFonts w:ascii="Book Antiqua" w:hAnsi="Book Antiqua" w:cs="TisaSansPro-Medium"/>
          <w:color w:val="232F84"/>
          <w:sz w:val="24"/>
          <w:szCs w:val="24"/>
        </w:rPr>
        <w:t xml:space="preserve">, 1923. április </w:t>
      </w:r>
      <w:r w:rsidRPr="00F6345B">
        <w:rPr>
          <w:rFonts w:ascii="Book Antiqua" w:hAnsi="Book Antiqua" w:cs="TisaSansPro"/>
          <w:color w:val="232F84"/>
          <w:sz w:val="24"/>
          <w:szCs w:val="24"/>
        </w:rPr>
        <w:t>(PIM Könyvtár)</w:t>
      </w: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ind w:firstLine="3544"/>
        <w:rPr>
          <w:rFonts w:ascii="Book Antiqua" w:hAnsi="Book Antiqua" w:cs="TisaSansPro-Medium"/>
          <w:color w:val="232F84"/>
          <w:sz w:val="24"/>
          <w:szCs w:val="24"/>
        </w:rPr>
      </w:pPr>
      <w:r>
        <w:rPr>
          <w:rFonts w:ascii="Book Antiqua" w:hAnsi="Book Antiqua" w:cs="TisaSansPro-Medium"/>
          <w:color w:val="232F84"/>
          <w:sz w:val="24"/>
          <w:szCs w:val="24"/>
        </w:rPr>
        <w:t xml:space="preserve">                             </w:t>
      </w:r>
      <w:r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  <w:r w:rsidRPr="00EE4401">
        <w:rPr>
          <w:rFonts w:ascii="Book Antiqua" w:hAnsi="Book Antiqua" w:cs="TisaSansPro-Medium"/>
          <w:color w:val="232F84"/>
          <w:sz w:val="24"/>
          <w:szCs w:val="24"/>
        </w:rPr>
        <w:t>Kós Károly rajza az antológia belső</w:t>
      </w:r>
      <w:r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  <w:r>
        <w:rPr>
          <w:rFonts w:ascii="Book Antiqua" w:hAnsi="Book Antiqua" w:cs="TisaSansPro-Medium"/>
          <w:color w:val="232F84"/>
          <w:sz w:val="24"/>
          <w:szCs w:val="24"/>
        </w:rPr>
        <w:t xml:space="preserve">                                              </w:t>
      </w:r>
      <w:r>
        <w:rPr>
          <w:rFonts w:ascii="Book Antiqua" w:hAnsi="Book Antiqua" w:cs="TisaSansPro-Medium"/>
          <w:color w:val="232F84"/>
          <w:sz w:val="24"/>
          <w:szCs w:val="24"/>
        </w:rPr>
        <w:t xml:space="preserve">                                                          </w:t>
      </w:r>
      <w:proofErr w:type="gramStart"/>
      <w:r w:rsidRPr="00EE4401">
        <w:rPr>
          <w:rFonts w:ascii="Book Antiqua" w:hAnsi="Book Antiqua" w:cs="TisaSansPro-Medium"/>
          <w:color w:val="232F84"/>
          <w:sz w:val="24"/>
          <w:szCs w:val="24"/>
        </w:rPr>
        <w:t>borítóján</w:t>
      </w:r>
      <w:proofErr w:type="gramEnd"/>
      <w:r w:rsidRPr="00EE4401"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  <w:r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  <w:r w:rsidRPr="00EE4401">
        <w:rPr>
          <w:rFonts w:ascii="Book Antiqua" w:hAnsi="Book Antiqua" w:cs="TisaSansPro"/>
          <w:color w:val="232F84"/>
          <w:sz w:val="24"/>
          <w:szCs w:val="24"/>
        </w:rPr>
        <w:t>(PIM Könyvtár)</w:t>
      </w:r>
      <w:r>
        <w:rPr>
          <w:rFonts w:ascii="Book Antiqua" w:hAnsi="Book Antiqua" w:cs="TisaSansPro-Medium"/>
          <w:color w:val="232F84"/>
          <w:sz w:val="24"/>
          <w:szCs w:val="24"/>
        </w:rPr>
        <w:t xml:space="preserve">                                            </w:t>
      </w: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1B4A29" w:rsidRDefault="001B4A29" w:rsidP="001B4A29">
      <w:pPr>
        <w:autoSpaceDE w:val="0"/>
        <w:autoSpaceDN w:val="0"/>
        <w:adjustRightInd w:val="0"/>
        <w:spacing w:after="0" w:line="240" w:lineRule="auto"/>
        <w:rPr>
          <w:rFonts w:ascii="Book Antiqua" w:hAnsi="Book Antiqua" w:cs="TisaSansPro-MediumItalic"/>
          <w:i/>
          <w:iCs/>
          <w:color w:val="232F84"/>
          <w:sz w:val="24"/>
          <w:szCs w:val="24"/>
        </w:rPr>
      </w:pPr>
    </w:p>
    <w:p w:rsidR="00FC407C" w:rsidRPr="008A6947" w:rsidRDefault="00FC407C" w:rsidP="00EE4401">
      <w:pPr>
        <w:autoSpaceDE w:val="0"/>
        <w:autoSpaceDN w:val="0"/>
        <w:adjustRightInd w:val="0"/>
        <w:spacing w:after="0" w:line="360" w:lineRule="auto"/>
        <w:ind w:firstLine="1418"/>
        <w:rPr>
          <w:rFonts w:ascii="Book Antiqua" w:hAnsi="Book Antiqua" w:cs="TisaPro-Bold"/>
          <w:b/>
          <w:bCs/>
          <w:color w:val="000000"/>
          <w:sz w:val="28"/>
          <w:szCs w:val="28"/>
        </w:rPr>
      </w:pPr>
      <w:r w:rsidRPr="008A6947">
        <w:rPr>
          <w:rFonts w:ascii="Book Antiqua" w:hAnsi="Book Antiqua" w:cs="TisaPro-Bold"/>
          <w:b/>
          <w:bCs/>
          <w:color w:val="000000"/>
          <w:sz w:val="28"/>
          <w:szCs w:val="28"/>
        </w:rPr>
        <w:lastRenderedPageBreak/>
        <w:t>Feküdj le város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– késő este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Newyorkban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–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E csendet a lelkem be régen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Kereste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S be nagyon vártam, hogy jöjjön ez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Az este.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Nincs itt senki: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szivem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az időt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kileste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>,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Susogva igy imádkozom én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Ma este: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Feküdj le örök lárma,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Hogy legyen immár árva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Egyszer itt az ember.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Feküdj le nyüzsgő élet,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Hullj rám áldott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kimélet</w:t>
      </w:r>
      <w:proofErr w:type="spellEnd"/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S takarj, mint a tenger.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Csendesedjél zűrzavar,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Pihenjen a hűs avar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Őszi búban kedvére.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Aludjál ki pazar fény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S legyen ma sok jó legény,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Kit nem kerget a vére.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Dőlj le az ágyba ember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S magadnak álmot rendelj,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Hogyha nem vagy páros.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Ébredj fel te drága csend,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Ha alszik a város…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És Te Isten, ne légy hozzám most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Haraggal,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De takarj be puha, drága szép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Szavaddal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…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És az égből sok virággal szállj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Te angyal,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Mert én most békülök kicsivel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És naggyal.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…Üdvöz légy angyal,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Aki már szálldos…</w:t>
      </w:r>
    </w:p>
    <w:p w:rsidR="00FC407C" w:rsidRPr="008A6947" w:rsidRDefault="00FC407C" w:rsidP="00EE4401">
      <w:pPr>
        <w:autoSpaceDE w:val="0"/>
        <w:autoSpaceDN w:val="0"/>
        <w:adjustRightInd w:val="0"/>
        <w:spacing w:after="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Feküdj le város,</w:t>
      </w:r>
    </w:p>
    <w:p w:rsidR="00FC407C" w:rsidRPr="008A6947" w:rsidRDefault="00FC407C" w:rsidP="00EE4401">
      <w:pPr>
        <w:autoSpaceDE w:val="0"/>
        <w:autoSpaceDN w:val="0"/>
        <w:adjustRightInd w:val="0"/>
        <w:spacing w:after="120" w:line="216" w:lineRule="auto"/>
        <w:ind w:firstLine="1418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Feküdj le város…</w:t>
      </w:r>
    </w:p>
    <w:p w:rsidR="00EE4401" w:rsidRDefault="00FC407C" w:rsidP="00EE4401">
      <w:pPr>
        <w:autoSpaceDE w:val="0"/>
        <w:autoSpaceDN w:val="0"/>
        <w:adjustRightInd w:val="0"/>
        <w:spacing w:after="0" w:line="240" w:lineRule="auto"/>
        <w:ind w:firstLine="2977"/>
        <w:rPr>
          <w:rFonts w:ascii="Book Antiqua" w:hAnsi="Book Antiqua" w:cs="TisaSansPro-Medium"/>
          <w:color w:val="232F84"/>
          <w:sz w:val="24"/>
          <w:szCs w:val="24"/>
        </w:rPr>
      </w:pPr>
      <w:r w:rsidRPr="00EE4401">
        <w:rPr>
          <w:rFonts w:ascii="Book Antiqua" w:hAnsi="Book Antiqua" w:cs="TisaSansPro-Medium"/>
          <w:color w:val="232F84"/>
          <w:sz w:val="24"/>
          <w:szCs w:val="24"/>
        </w:rPr>
        <w:t>(Tamási Áron Amerikából küldte ezt</w:t>
      </w:r>
      <w:r w:rsidR="00EE4401"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  <w:r w:rsidRPr="00EE4401">
        <w:rPr>
          <w:rFonts w:ascii="Book Antiqua" w:hAnsi="Book Antiqua" w:cs="TisaSansPro-Medium"/>
          <w:color w:val="232F84"/>
          <w:sz w:val="24"/>
          <w:szCs w:val="24"/>
        </w:rPr>
        <w:t xml:space="preserve">a verset </w:t>
      </w:r>
      <w:proofErr w:type="gramStart"/>
      <w:r w:rsidRPr="00EE4401">
        <w:rPr>
          <w:rFonts w:ascii="Book Antiqua" w:hAnsi="Book Antiqua" w:cs="TisaSansPro-Medium"/>
          <w:color w:val="232F84"/>
          <w:sz w:val="24"/>
          <w:szCs w:val="24"/>
        </w:rPr>
        <w:t>a</w:t>
      </w:r>
      <w:proofErr w:type="gramEnd"/>
      <w:r w:rsidRPr="00EE4401"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</w:p>
    <w:p w:rsidR="00FC407C" w:rsidRPr="00EE4401" w:rsidRDefault="00EE4401" w:rsidP="00EE4401">
      <w:pPr>
        <w:autoSpaceDE w:val="0"/>
        <w:autoSpaceDN w:val="0"/>
        <w:adjustRightInd w:val="0"/>
        <w:spacing w:after="0" w:line="240" w:lineRule="auto"/>
        <w:ind w:firstLine="2977"/>
        <w:rPr>
          <w:rFonts w:ascii="Book Antiqua" w:hAnsi="Book Antiqua" w:cs="TisaSansPro-Medium"/>
          <w:color w:val="232F84"/>
          <w:sz w:val="24"/>
          <w:szCs w:val="24"/>
        </w:rPr>
      </w:pPr>
      <w:r>
        <w:rPr>
          <w:rFonts w:ascii="Book Antiqua" w:hAnsi="Book Antiqua" w:cs="TisaSansPro-Medium"/>
          <w:color w:val="232F84"/>
          <w:sz w:val="24"/>
          <w:szCs w:val="24"/>
        </w:rPr>
        <w:t xml:space="preserve">                                  </w:t>
      </w:r>
      <w:proofErr w:type="gramStart"/>
      <w:r w:rsidR="00FC407C" w:rsidRPr="00EE4401">
        <w:rPr>
          <w:rFonts w:ascii="Book Antiqua" w:hAnsi="Book Antiqua" w:cs="TisaSansPro-Medium"/>
          <w:color w:val="232F84"/>
          <w:sz w:val="24"/>
          <w:szCs w:val="24"/>
        </w:rPr>
        <w:t>kolozsvári</w:t>
      </w:r>
      <w:proofErr w:type="gramEnd"/>
      <w:r w:rsidR="00FC407C" w:rsidRPr="00EE4401">
        <w:rPr>
          <w:rFonts w:ascii="Book Antiqua" w:hAnsi="Book Antiqua" w:cs="TisaSansPro-Medium"/>
          <w:color w:val="232F84"/>
          <w:sz w:val="24"/>
          <w:szCs w:val="24"/>
        </w:rPr>
        <w:t xml:space="preserve"> Keleti Újságnak.)</w:t>
      </w:r>
    </w:p>
    <w:p w:rsidR="00EE4401" w:rsidRDefault="00EE4401" w:rsidP="00DA7796">
      <w:pPr>
        <w:autoSpaceDE w:val="0"/>
        <w:autoSpaceDN w:val="0"/>
        <w:adjustRightInd w:val="0"/>
        <w:spacing w:after="0" w:line="240" w:lineRule="auto"/>
        <w:ind w:firstLine="709"/>
        <w:rPr>
          <w:rFonts w:ascii="Book Antiqua" w:hAnsi="Book Antiqua" w:cs="TisaPro"/>
          <w:sz w:val="28"/>
          <w:szCs w:val="28"/>
        </w:rPr>
      </w:pPr>
    </w:p>
    <w:p w:rsidR="00FC407C" w:rsidRPr="008A6947" w:rsidRDefault="00FC407C" w:rsidP="001E787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lastRenderedPageBreak/>
        <w:t>Nem rokonszenvezett az amerikai metropolisszal és az amerikai életformával.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Legelső élménye 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Bajszerző nagyvilág </w:t>
      </w:r>
      <w:r w:rsidRPr="008A6947">
        <w:rPr>
          <w:rFonts w:ascii="Book Antiqua" w:hAnsi="Book Antiqua" w:cs="TisaPro"/>
          <w:sz w:val="28"/>
          <w:szCs w:val="28"/>
        </w:rPr>
        <w:t>szerint a tökéletes egy</w:t>
      </w:r>
      <w:r w:rsidR="001E787D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formaság volt, a nagy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hőség ellenére minden férfin látható szalmakalap, a 20–30 emeletes házak kőtömbje,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 vastraverzeken futó magasvasút, meg a „tízcentes üzletek” sokasága, ahol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„a fogpiszkálótól kalapácsig, ajakfestő</w:t>
      </w:r>
      <w:r w:rsidR="001E787D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től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pongyoláig” mindent meg lehetett vásárolni.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1923 júliusától 1924 tava</w:t>
      </w:r>
      <w:r w:rsidR="001E787D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száig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bejárta a várost. A Wall Streeten megnézett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„néhány bankot”, a City National Bank palotájában látta a négy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nagy termet</w:t>
      </w:r>
      <w:proofErr w:type="gramEnd"/>
      <w:r w:rsidRPr="008A6947">
        <w:rPr>
          <w:rFonts w:ascii="Book Antiqua" w:hAnsi="Book Antiqua" w:cs="TisaPro"/>
          <w:sz w:val="28"/>
          <w:szCs w:val="28"/>
        </w:rPr>
        <w:t>, ahol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„az állásért je</w:t>
      </w:r>
      <w:r w:rsidR="001E787D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lentkezők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[…] kérvényeiket megírhatták”. Megtapasztalta a hétköznapi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életet, az amerikai vendéglőt, ahol a vendég „gyorsan kiválasztja a ma</w:t>
      </w:r>
      <w:r w:rsidR="001E787D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gáét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, s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még gyorsabban megeszi, s újra rohan dolgozni, szájában egy-két fogpiszkálóval”.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Volt Long Islanden, megnézte az amerikai elnökök „élet</w:t>
      </w:r>
      <w:r w:rsidR="001E787D">
        <w:rPr>
          <w:rFonts w:ascii="Book Antiqua" w:hAnsi="Book Antiqua" w:cs="TisaPro"/>
          <w:sz w:val="28"/>
          <w:szCs w:val="28"/>
        </w:rPr>
        <w:t>-</w:t>
      </w:r>
      <w:r w:rsidRPr="001E787D">
        <w:rPr>
          <w:rFonts w:ascii="Book Antiqua" w:hAnsi="Book Antiqua" w:cs="TisaPro"/>
          <w:spacing w:val="-4"/>
          <w:sz w:val="28"/>
          <w:szCs w:val="28"/>
        </w:rPr>
        <w:t>hű” szobrait és a bűntények</w:t>
      </w:r>
      <w:r w:rsidR="001E787D" w:rsidRPr="001E787D">
        <w:rPr>
          <w:rFonts w:ascii="Book Antiqua" w:hAnsi="Book Antiqua" w:cs="TisaPro"/>
          <w:spacing w:val="-4"/>
          <w:sz w:val="28"/>
          <w:szCs w:val="28"/>
        </w:rPr>
        <w:t xml:space="preserve"> </w:t>
      </w:r>
      <w:proofErr w:type="gramStart"/>
      <w:r w:rsidRPr="001E787D">
        <w:rPr>
          <w:rFonts w:ascii="Book Antiqua" w:hAnsi="Book Antiqua" w:cs="TisaPro"/>
          <w:spacing w:val="-4"/>
          <w:sz w:val="28"/>
          <w:szCs w:val="28"/>
        </w:rPr>
        <w:t>illusztrációit</w:t>
      </w:r>
      <w:proofErr w:type="gramEnd"/>
      <w:r w:rsidRPr="001E787D">
        <w:rPr>
          <w:rFonts w:ascii="Book Antiqua" w:hAnsi="Book Antiqua" w:cs="TisaPro"/>
          <w:spacing w:val="-4"/>
          <w:sz w:val="28"/>
          <w:szCs w:val="28"/>
        </w:rPr>
        <w:t xml:space="preserve">, a </w:t>
      </w:r>
      <w:proofErr w:type="spellStart"/>
      <w:r w:rsidRPr="001E787D">
        <w:rPr>
          <w:rFonts w:ascii="Book Antiqua" w:hAnsi="Book Antiqua" w:cs="TisaPro"/>
          <w:spacing w:val="-4"/>
          <w:sz w:val="28"/>
          <w:szCs w:val="28"/>
        </w:rPr>
        <w:t>Central</w:t>
      </w:r>
      <w:proofErr w:type="spellEnd"/>
      <w:r w:rsidRPr="001E787D">
        <w:rPr>
          <w:rFonts w:ascii="Book Antiqua" w:hAnsi="Book Antiqua" w:cs="TisaPro"/>
          <w:spacing w:val="-4"/>
          <w:sz w:val="28"/>
          <w:szCs w:val="28"/>
        </w:rPr>
        <w:t xml:space="preserve"> Park melletti Természet</w:t>
      </w:r>
      <w:r w:rsidR="001E787D" w:rsidRPr="001E787D">
        <w:rPr>
          <w:rFonts w:ascii="Book Antiqua" w:hAnsi="Book Antiqua" w:cs="TisaPro"/>
          <w:spacing w:val="-4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rajzi Múzeumot és a templomokat.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Volt „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burlesque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-színház”-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ban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,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kaba</w:t>
      </w:r>
      <w:r w:rsidR="001E787D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réban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, moziban, szépségkirálynő-választáson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és „igazi színház”-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ban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. Lát</w:t>
      </w:r>
      <w:r w:rsidR="001E787D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ta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</w:t>
      </w:r>
      <w:proofErr w:type="gramStart"/>
      <w:r w:rsidRPr="008A6947">
        <w:rPr>
          <w:rFonts w:ascii="Book Antiqua" w:hAnsi="Book Antiqua" w:cs="TisaPro-Ita"/>
          <w:i/>
          <w:iCs/>
          <w:sz w:val="28"/>
          <w:szCs w:val="28"/>
        </w:rPr>
        <w:t>A</w:t>
      </w:r>
      <w:proofErr w:type="gramEnd"/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 hattyú</w:t>
      </w:r>
      <w:r w:rsidRPr="008A6947">
        <w:rPr>
          <w:rFonts w:ascii="Book Antiqua" w:hAnsi="Book Antiqua" w:cs="TisaPro"/>
          <w:sz w:val="28"/>
          <w:szCs w:val="28"/>
        </w:rPr>
        <w:t>t, meg a Molnár Ferenc-darabok plakátjait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(„a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Farkas </w:t>
      </w:r>
      <w:r w:rsidRPr="008A6947">
        <w:rPr>
          <w:rFonts w:ascii="Book Antiqua" w:hAnsi="Book Antiqua" w:cs="TisaPro"/>
          <w:sz w:val="28"/>
          <w:szCs w:val="28"/>
        </w:rPr>
        <w:t xml:space="preserve">– írta – egy kerek hét alatt megbukott, az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Üvegcipő </w:t>
      </w:r>
      <w:r w:rsidRPr="008A6947">
        <w:rPr>
          <w:rFonts w:ascii="Book Antiqua" w:hAnsi="Book Antiqua" w:cs="TisaPro"/>
          <w:sz w:val="28"/>
          <w:szCs w:val="28"/>
        </w:rPr>
        <w:t>szintén nem érte meg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a negyedik hetet”), látta Franz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Werfel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és Eugene O’Neill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színműveit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. A „legtökélete</w:t>
      </w:r>
      <w:r w:rsidR="001E787D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sebb</w:t>
      </w:r>
      <w:proofErr w:type="spellEnd"/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művészi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produkció</w:t>
      </w:r>
      <w:proofErr w:type="gramEnd"/>
      <w:r w:rsidRPr="008A6947">
        <w:rPr>
          <w:rFonts w:ascii="Book Antiqua" w:hAnsi="Book Antiqua" w:cs="TisaPro"/>
          <w:sz w:val="28"/>
          <w:szCs w:val="28"/>
        </w:rPr>
        <w:t>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nak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„az összes New York-i színjátszások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kö</w:t>
      </w:r>
      <w:r w:rsidR="001E787D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zött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” a Max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Reinhardt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által rendezett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The </w:t>
      </w:r>
      <w:proofErr w:type="spellStart"/>
      <w:r w:rsidRPr="008A6947">
        <w:rPr>
          <w:rFonts w:ascii="Book Antiqua" w:hAnsi="Book Antiqua" w:cs="TisaPro-Ita"/>
          <w:i/>
          <w:iCs/>
          <w:sz w:val="28"/>
          <w:szCs w:val="28"/>
        </w:rPr>
        <w:t>Miracle</w:t>
      </w:r>
      <w:proofErr w:type="spellEnd"/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című színjátékot tartotta.</w:t>
      </w:r>
    </w:p>
    <w:p w:rsidR="00FC407C" w:rsidRPr="008A6947" w:rsidRDefault="00FC407C" w:rsidP="001E787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 xml:space="preserve">New Yorkban látta ugyanakkor a Ku-Klux-Klan „titkos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hatalmú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</w:t>
      </w:r>
      <w:r w:rsidRPr="001E787D">
        <w:rPr>
          <w:rFonts w:ascii="Book Antiqua" w:hAnsi="Book Antiqua" w:cs="TisaPro"/>
          <w:spacing w:val="-2"/>
          <w:sz w:val="28"/>
          <w:szCs w:val="28"/>
        </w:rPr>
        <w:t>egyesület” szertartásait,</w:t>
      </w:r>
      <w:r w:rsidR="001E787D" w:rsidRPr="001E787D">
        <w:rPr>
          <w:rFonts w:ascii="Book Antiqua" w:hAnsi="Book Antiqua" w:cs="TisaPro"/>
          <w:spacing w:val="-2"/>
          <w:sz w:val="28"/>
          <w:szCs w:val="28"/>
        </w:rPr>
        <w:t xml:space="preserve"> </w:t>
      </w:r>
      <w:r w:rsidRPr="001E787D">
        <w:rPr>
          <w:rFonts w:ascii="Book Antiqua" w:hAnsi="Book Antiqua" w:cs="TisaPro"/>
          <w:spacing w:val="-2"/>
          <w:sz w:val="28"/>
          <w:szCs w:val="28"/>
        </w:rPr>
        <w:t>a növekvő rettegést, a „bevándorló”-t, a „zsidó”-t,</w:t>
      </w:r>
      <w:r w:rsidRPr="008A6947">
        <w:rPr>
          <w:rFonts w:ascii="Book Antiqua" w:hAnsi="Book Antiqua" w:cs="TisaPro"/>
          <w:sz w:val="28"/>
          <w:szCs w:val="28"/>
        </w:rPr>
        <w:t xml:space="preserve"> a „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katólikus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”-t [!] üldözők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fanatizmusát</w:t>
      </w:r>
      <w:proofErr w:type="gramEnd"/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(írta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A székely legény levelei </w:t>
      </w:r>
      <w:r w:rsidRPr="008A6947">
        <w:rPr>
          <w:rFonts w:ascii="Book Antiqua" w:hAnsi="Book Antiqua" w:cs="TisaPro"/>
          <w:sz w:val="28"/>
          <w:szCs w:val="28"/>
        </w:rPr>
        <w:t>sorozat 1923. októberi darabjában). „Nagy Amerika.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Még nagyobb a szabadság, s még ennél is nagyobb a hitványság” – olvasható ugyanitt.</w:t>
      </w:r>
    </w:p>
    <w:p w:rsidR="00FC407C" w:rsidRPr="008A6947" w:rsidRDefault="00FC407C" w:rsidP="001E787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B55C9">
        <w:rPr>
          <w:rFonts w:ascii="Book Antiqua" w:hAnsi="Book Antiqua" w:cs="TisaPro"/>
          <w:spacing w:val="-10"/>
          <w:sz w:val="28"/>
          <w:szCs w:val="28"/>
        </w:rPr>
        <w:t xml:space="preserve">1924 márciusában egy hónapot </w:t>
      </w:r>
      <w:proofErr w:type="spellStart"/>
      <w:r w:rsidRPr="008B55C9">
        <w:rPr>
          <w:rFonts w:ascii="Book Antiqua" w:hAnsi="Book Antiqua" w:cs="TisaPro"/>
          <w:spacing w:val="-10"/>
          <w:sz w:val="28"/>
          <w:szCs w:val="28"/>
        </w:rPr>
        <w:t>Indiana</w:t>
      </w:r>
      <w:proofErr w:type="spellEnd"/>
      <w:r w:rsidRPr="008B55C9">
        <w:rPr>
          <w:rFonts w:ascii="Book Antiqua" w:hAnsi="Book Antiqua" w:cs="TisaPro"/>
          <w:spacing w:val="-10"/>
          <w:sz w:val="28"/>
          <w:szCs w:val="28"/>
        </w:rPr>
        <w:t xml:space="preserve"> állam tízezer lakosú kisvárosában,</w:t>
      </w:r>
      <w:r w:rsidRPr="008A6947">
        <w:rPr>
          <w:rFonts w:ascii="Book Antiqua" w:hAnsi="Book Antiqua" w:cs="TisaPro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Garyben</w:t>
      </w:r>
      <w:proofErr w:type="spellEnd"/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dolgozott, majd április 1-jétől a nyugat-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virginai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Welchbe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került </w:t>
      </w:r>
      <w:r w:rsidRPr="008B55C9">
        <w:rPr>
          <w:rFonts w:ascii="Book Antiqua" w:hAnsi="Book Antiqua" w:cs="TisaPro"/>
          <w:spacing w:val="-4"/>
          <w:sz w:val="28"/>
          <w:szCs w:val="28"/>
        </w:rPr>
        <w:t>banktisztviselőnek.</w:t>
      </w:r>
      <w:r w:rsidR="001E787D" w:rsidRPr="008B55C9">
        <w:rPr>
          <w:rFonts w:ascii="Book Antiqua" w:hAnsi="Book Antiqua" w:cs="TisaPro"/>
          <w:spacing w:val="-4"/>
          <w:sz w:val="28"/>
          <w:szCs w:val="28"/>
        </w:rPr>
        <w:t xml:space="preserve"> </w:t>
      </w:r>
      <w:r w:rsidRPr="008B55C9">
        <w:rPr>
          <w:rFonts w:ascii="Book Antiqua" w:hAnsi="Book Antiqua" w:cs="TisaPro"/>
          <w:spacing w:val="-4"/>
          <w:sz w:val="28"/>
          <w:szCs w:val="28"/>
        </w:rPr>
        <w:t>Az volt a feladata, hogy a magyar és román bevándorlók</w:t>
      </w:r>
      <w:r w:rsidRPr="008A6947">
        <w:rPr>
          <w:rFonts w:ascii="Book Antiqua" w:hAnsi="Book Antiqua" w:cs="TisaPro"/>
          <w:sz w:val="28"/>
          <w:szCs w:val="28"/>
        </w:rPr>
        <w:t xml:space="preserve"> pénzügyeit intézze, magyar és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román nyelvű körlevelekkel a bankhoz csalogassa valamennyit, írta Molnár Jenőnek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1924. április 4-én. 130 dollárt keresett havonta, ebből a fürdőszobás szoba bérleti díja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havi 28 dollár, kosztot „a legszebb helyen vett”, s ezért havonta 45 dollárt kellett fizetnie.</w:t>
      </w:r>
    </w:p>
    <w:p w:rsidR="00FC407C" w:rsidRPr="008A6947" w:rsidRDefault="00FC407C" w:rsidP="001E787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Tamási Áron Amerikában, akárcsak Ábel a maga életében, szűkebb és tágabb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értelemben arra a kérdésre kereste a választ, „mi végre van a világon”. Ábel először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Isten imádásában és a haza szolgálatában vélte felfedezni élete célját. Később az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„igazság” és az „emberi erény” követését tartotta fontosnak. Legvégül „jött rá” arra,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hogy az embernek a „tarka és zegzugos világ”-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ban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mindent meg kell ismernie: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„a </w:t>
      </w:r>
      <w:r w:rsidR="001E787D">
        <w:rPr>
          <w:rFonts w:ascii="Book Antiqua" w:hAnsi="Book Antiqua" w:cs="TisaPro"/>
          <w:sz w:val="28"/>
          <w:szCs w:val="28"/>
        </w:rPr>
        <w:t>m</w:t>
      </w:r>
      <w:r w:rsidRPr="008A6947">
        <w:rPr>
          <w:rFonts w:ascii="Book Antiqua" w:hAnsi="Book Antiqua" w:cs="TisaPro"/>
          <w:sz w:val="28"/>
          <w:szCs w:val="28"/>
        </w:rPr>
        <w:t>egbocsátandó embereket, az egymásra morgó népeket”, s amikor mindent megismert,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lastRenderedPageBreak/>
        <w:t>vissza kell menni oda, ahol „otthon lehet”, ugyanis „azért vagyunk a világon,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hogy valahol otthon legyünk benne”.</w:t>
      </w:r>
    </w:p>
    <w:p w:rsidR="00FC407C" w:rsidRPr="008A6947" w:rsidRDefault="00FC407C" w:rsidP="001E787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Tamási fejében, akárcsak hőse gondolkodásában, fokozatosan vált végleges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meggyőződéssé a hazatérés és magyar íróvá válás terve. Az első hetekben a Benedek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Eleknek írt fogadalomféle és a kedvezőtlen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benyomá</w:t>
      </w:r>
      <w:proofErr w:type="spellEnd"/>
      <w:r w:rsidR="001E787D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sok ellenére arra gondolt, „megtanul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tökéletesen angolul és angol író lesz”. Aztán letett erről. Rájött, emlékezett rá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1944-ben egy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Féja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Gézával készült interjúban, ő „nem lehet más, csak magyar író”.</w:t>
      </w:r>
    </w:p>
    <w:p w:rsidR="00FC407C" w:rsidRPr="008A6947" w:rsidRDefault="00FC407C" w:rsidP="001E787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B55C9">
        <w:rPr>
          <w:rFonts w:ascii="Book Antiqua" w:hAnsi="Book Antiqua" w:cs="TisaPro"/>
          <w:spacing w:val="-4"/>
          <w:sz w:val="28"/>
          <w:szCs w:val="28"/>
        </w:rPr>
        <w:t>Ezt a szándékát erősítette a tény: menyasszonya nem kapott útlevelet.</w:t>
      </w:r>
      <w:r w:rsidRPr="008A6947">
        <w:rPr>
          <w:rFonts w:ascii="Book Antiqua" w:hAnsi="Book Antiqua" w:cs="TisaPro"/>
          <w:sz w:val="28"/>
          <w:szCs w:val="28"/>
        </w:rPr>
        <w:t xml:space="preserve"> Még inkább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erősítette az írás belső kényszere. Az Amerika felé tartó hajón kezdte el írni a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Bajszerző nagyvilág </w:t>
      </w:r>
      <w:r w:rsidRPr="008A6947">
        <w:rPr>
          <w:rFonts w:ascii="Book Antiqua" w:hAnsi="Book Antiqua" w:cs="TisaPro"/>
          <w:sz w:val="28"/>
          <w:szCs w:val="28"/>
        </w:rPr>
        <w:t>című útirajzát, amelyet aztán 1926-ban Kolozsvárt fejezett be. 1923.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október 7-étől 1924. március 9-éig hét írást </w:t>
      </w:r>
      <w:r w:rsidRPr="008B55C9">
        <w:rPr>
          <w:rFonts w:ascii="Book Antiqua" w:hAnsi="Book Antiqua" w:cs="TisaPro"/>
          <w:spacing w:val="-4"/>
          <w:sz w:val="28"/>
          <w:szCs w:val="28"/>
        </w:rPr>
        <w:t xml:space="preserve">küldött a Vasárnapi Újság számára </w:t>
      </w:r>
      <w:r w:rsidRPr="008B55C9">
        <w:rPr>
          <w:rFonts w:ascii="Book Antiqua" w:hAnsi="Book Antiqua" w:cs="TisaPro-Ita"/>
          <w:i/>
          <w:iCs/>
          <w:spacing w:val="-4"/>
          <w:sz w:val="28"/>
          <w:szCs w:val="28"/>
        </w:rPr>
        <w:t>Székely</w:t>
      </w:r>
      <w:r w:rsidR="001E787D" w:rsidRPr="008B55C9">
        <w:rPr>
          <w:rFonts w:ascii="Book Antiqua" w:hAnsi="Book Antiqua" w:cs="TisaPro-Ita"/>
          <w:i/>
          <w:iCs/>
          <w:spacing w:val="-4"/>
          <w:sz w:val="28"/>
          <w:szCs w:val="28"/>
        </w:rPr>
        <w:t xml:space="preserve"> </w:t>
      </w:r>
      <w:r w:rsidRPr="008B55C9">
        <w:rPr>
          <w:rFonts w:ascii="Book Antiqua" w:hAnsi="Book Antiqua" w:cs="TisaPro-Ita"/>
          <w:i/>
          <w:iCs/>
          <w:spacing w:val="-4"/>
          <w:sz w:val="28"/>
          <w:szCs w:val="28"/>
        </w:rPr>
        <w:t xml:space="preserve">legény levelei </w:t>
      </w:r>
      <w:proofErr w:type="spellStart"/>
      <w:r w:rsidRPr="008B55C9">
        <w:rPr>
          <w:rFonts w:ascii="Book Antiqua" w:hAnsi="Book Antiqua" w:cs="TisaPro-Ita"/>
          <w:i/>
          <w:iCs/>
          <w:spacing w:val="-4"/>
          <w:sz w:val="28"/>
          <w:szCs w:val="28"/>
        </w:rPr>
        <w:t>Ámerikából</w:t>
      </w:r>
      <w:proofErr w:type="spellEnd"/>
      <w:r w:rsidRPr="008B55C9">
        <w:rPr>
          <w:rFonts w:ascii="Book Antiqua" w:hAnsi="Book Antiqua" w:cs="TisaPro-Ita"/>
          <w:i/>
          <w:iCs/>
          <w:spacing w:val="-4"/>
          <w:sz w:val="28"/>
          <w:szCs w:val="28"/>
        </w:rPr>
        <w:t xml:space="preserve"> </w:t>
      </w:r>
      <w:r w:rsidRPr="008B55C9">
        <w:rPr>
          <w:rFonts w:ascii="Book Antiqua" w:hAnsi="Book Antiqua" w:cs="TisaPro"/>
          <w:spacing w:val="-4"/>
          <w:sz w:val="28"/>
          <w:szCs w:val="28"/>
        </w:rPr>
        <w:t>címmel.</w:t>
      </w:r>
      <w:r w:rsidRPr="008A6947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Erdélyi sors </w:t>
      </w:r>
      <w:r w:rsidRPr="008A6947">
        <w:rPr>
          <w:rFonts w:ascii="Book Antiqua" w:hAnsi="Book Antiqua" w:cs="TisaPro"/>
          <w:sz w:val="28"/>
          <w:szCs w:val="28"/>
        </w:rPr>
        <w:t>volt a címe a Pásztortűz 1923. november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10-i számában olvas</w:t>
      </w:r>
      <w:r w:rsidR="008B55C9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ható híra</w:t>
      </w:r>
      <w:r w:rsidR="008B55C9">
        <w:rPr>
          <w:rFonts w:ascii="Book Antiqua" w:hAnsi="Book Antiqua" w:cs="TisaPro"/>
          <w:sz w:val="28"/>
          <w:szCs w:val="28"/>
        </w:rPr>
        <w:t xml:space="preserve">dásának Kovácsné Páli Rózsáról, </w:t>
      </w:r>
      <w:r w:rsidRPr="008A6947">
        <w:rPr>
          <w:rFonts w:ascii="Book Antiqua" w:hAnsi="Book Antiqua" w:cs="TisaPro"/>
          <w:sz w:val="28"/>
          <w:szCs w:val="28"/>
        </w:rPr>
        <w:t xml:space="preserve">„az </w:t>
      </w:r>
      <w:proofErr w:type="spellStart"/>
      <w:r w:rsidR="001E787D">
        <w:rPr>
          <w:rFonts w:ascii="Book Antiqua" w:hAnsi="Book Antiqua" w:cs="TisaPro"/>
          <w:sz w:val="28"/>
          <w:szCs w:val="28"/>
        </w:rPr>
        <w:t>a</w:t>
      </w:r>
      <w:r w:rsidRPr="008A6947">
        <w:rPr>
          <w:rFonts w:ascii="Book Antiqua" w:hAnsi="Book Antiqua" w:cs="TisaPro"/>
          <w:sz w:val="28"/>
          <w:szCs w:val="28"/>
        </w:rPr>
        <w:t>merikában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feltűnt</w:t>
      </w:r>
      <w:r w:rsidR="001E787D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székely költőnő”-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ről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. 1923-ban készült el az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Ördögváltozás </w:t>
      </w:r>
      <w:proofErr w:type="gramStart"/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Csíkban </w:t>
      </w:r>
      <w:r w:rsidRPr="008A6947">
        <w:rPr>
          <w:rFonts w:ascii="Book Antiqua" w:hAnsi="Book Antiqua" w:cs="TisaPro"/>
          <w:sz w:val="28"/>
          <w:szCs w:val="28"/>
        </w:rPr>
        <w:t>című</w:t>
      </w:r>
      <w:proofErr w:type="gramEnd"/>
      <w:r w:rsidRPr="008A6947">
        <w:rPr>
          <w:rFonts w:ascii="Book Antiqua" w:hAnsi="Book Antiqua" w:cs="TisaPro"/>
          <w:sz w:val="28"/>
          <w:szCs w:val="28"/>
        </w:rPr>
        <w:t xml:space="preserve"> novella.</w:t>
      </w:r>
    </w:p>
    <w:p w:rsidR="00FC407C" w:rsidRPr="008A6947" w:rsidRDefault="008B55C9" w:rsidP="00DA7796">
      <w:pPr>
        <w:spacing w:after="0" w:line="240" w:lineRule="auto"/>
        <w:ind w:firstLine="709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/>
          <w:noProof/>
          <w:sz w:val="28"/>
          <w:szCs w:val="28"/>
          <w:lang w:eastAsia="hu-H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567055</wp:posOffset>
            </wp:positionH>
            <wp:positionV relativeFrom="paragraph">
              <wp:posOffset>70485</wp:posOffset>
            </wp:positionV>
            <wp:extent cx="3014345" cy="4648200"/>
            <wp:effectExtent l="0" t="0" r="0" b="0"/>
            <wp:wrapSquare wrapText="bothSides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34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  <w:r w:rsidRPr="008A6947">
        <w:rPr>
          <w:rFonts w:ascii="Book Antiqua" w:hAnsi="Book Antiqua"/>
          <w:noProof/>
          <w:sz w:val="28"/>
          <w:szCs w:val="28"/>
          <w:lang w:eastAsia="hu-HU"/>
        </w:rPr>
        <w:t xml:space="preserve">  </w:t>
      </w: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8B55C9" w:rsidRDefault="008B55C9" w:rsidP="008B55C9">
      <w:pPr>
        <w:autoSpaceDE w:val="0"/>
        <w:autoSpaceDN w:val="0"/>
        <w:adjustRightInd w:val="0"/>
        <w:spacing w:after="0" w:line="240" w:lineRule="auto"/>
        <w:ind w:firstLine="709"/>
        <w:rPr>
          <w:rFonts w:ascii="Book Antiqua" w:hAnsi="Book Antiqua" w:cs="TisaSansPro-Medium"/>
          <w:color w:val="232F84"/>
          <w:sz w:val="24"/>
          <w:szCs w:val="24"/>
        </w:rPr>
      </w:pPr>
      <w:r w:rsidRPr="001E787D">
        <w:rPr>
          <w:rFonts w:ascii="Book Antiqua" w:hAnsi="Book Antiqua" w:cs="TisaSansPro-Medium"/>
          <w:color w:val="232F84"/>
          <w:sz w:val="24"/>
          <w:szCs w:val="24"/>
        </w:rPr>
        <w:t>Pihenő állapotban a „</w:t>
      </w:r>
      <w:proofErr w:type="spellStart"/>
      <w:r w:rsidRPr="001E787D">
        <w:rPr>
          <w:rFonts w:ascii="Book Antiqua" w:hAnsi="Book Antiqua" w:cs="TisaSansPro-Medium"/>
          <w:color w:val="232F84"/>
          <w:sz w:val="24"/>
          <w:szCs w:val="24"/>
        </w:rPr>
        <w:t>Boxmaker</w:t>
      </w:r>
      <w:proofErr w:type="spellEnd"/>
      <w:r w:rsidRPr="001E787D">
        <w:rPr>
          <w:rFonts w:ascii="Book Antiqua" w:hAnsi="Book Antiqua" w:cs="TisaSansPro-Medium"/>
          <w:color w:val="232F84"/>
          <w:sz w:val="24"/>
          <w:szCs w:val="24"/>
        </w:rPr>
        <w:t>”-</w:t>
      </w:r>
      <w:proofErr w:type="spellStart"/>
      <w:r w:rsidRPr="001E787D">
        <w:rPr>
          <w:rFonts w:ascii="Book Antiqua" w:hAnsi="Book Antiqua" w:cs="TisaSansPro-Medium"/>
          <w:color w:val="232F84"/>
          <w:sz w:val="24"/>
          <w:szCs w:val="24"/>
        </w:rPr>
        <w:t>ség</w:t>
      </w:r>
      <w:proofErr w:type="spellEnd"/>
      <w:r w:rsidRPr="001E787D">
        <w:rPr>
          <w:rFonts w:ascii="Book Antiqua" w:hAnsi="Book Antiqua" w:cs="TisaSansPro-Medium"/>
          <w:color w:val="232F84"/>
          <w:sz w:val="24"/>
          <w:szCs w:val="24"/>
        </w:rPr>
        <w:t xml:space="preserve"> után,</w:t>
      </w:r>
      <w:r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  <w:r w:rsidRPr="001E787D">
        <w:rPr>
          <w:rFonts w:ascii="Book Antiqua" w:hAnsi="Book Antiqua" w:cs="TisaSansPro-Medium"/>
          <w:color w:val="232F84"/>
          <w:sz w:val="24"/>
          <w:szCs w:val="24"/>
        </w:rPr>
        <w:t xml:space="preserve">New York, 1924. január vége </w:t>
      </w:r>
    </w:p>
    <w:p w:rsidR="008B55C9" w:rsidRPr="001E787D" w:rsidRDefault="008B55C9" w:rsidP="008B55C9">
      <w:pPr>
        <w:autoSpaceDE w:val="0"/>
        <w:autoSpaceDN w:val="0"/>
        <w:adjustRightInd w:val="0"/>
        <w:spacing w:after="0" w:line="240" w:lineRule="auto"/>
        <w:ind w:firstLine="709"/>
        <w:rPr>
          <w:rFonts w:ascii="Book Antiqua" w:hAnsi="Book Antiqua" w:cs="TisaSansPro"/>
          <w:color w:val="232F84"/>
          <w:sz w:val="24"/>
          <w:szCs w:val="24"/>
        </w:rPr>
      </w:pPr>
      <w:r w:rsidRPr="001E787D">
        <w:rPr>
          <w:rFonts w:ascii="Book Antiqua" w:hAnsi="Book Antiqua" w:cs="TisaSansPro"/>
          <w:color w:val="232F84"/>
          <w:sz w:val="24"/>
          <w:szCs w:val="24"/>
        </w:rPr>
        <w:t>(PIM Művészeti,</w:t>
      </w:r>
      <w:r>
        <w:rPr>
          <w:rFonts w:ascii="Book Antiqua" w:hAnsi="Book Antiqua" w:cs="TisaSansPro"/>
          <w:color w:val="232F84"/>
          <w:sz w:val="24"/>
          <w:szCs w:val="24"/>
        </w:rPr>
        <w:t xml:space="preserve"> </w:t>
      </w:r>
      <w:r w:rsidRPr="001E787D">
        <w:rPr>
          <w:rFonts w:ascii="Book Antiqua" w:hAnsi="Book Antiqua" w:cs="TisaSansPro"/>
          <w:color w:val="232F84"/>
          <w:sz w:val="24"/>
          <w:szCs w:val="24"/>
        </w:rPr>
        <w:t>Relikvia- és Fotótár, ismeretlen felvétele)</w:t>
      </w:r>
    </w:p>
    <w:p w:rsidR="00FC407C" w:rsidRPr="008A6947" w:rsidRDefault="008B55C9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  <w:bookmarkStart w:id="0" w:name="_GoBack"/>
      <w:r w:rsidRPr="008A6947">
        <w:rPr>
          <w:rFonts w:ascii="Book Antiqua" w:hAnsi="Book Antiqua"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681792" behindDoc="0" locked="0" layoutInCell="1" allowOverlap="1" wp14:anchorId="035FD9DF" wp14:editId="0F35E3D5">
            <wp:simplePos x="0" y="0"/>
            <wp:positionH relativeFrom="column">
              <wp:posOffset>290195</wp:posOffset>
            </wp:positionH>
            <wp:positionV relativeFrom="paragraph">
              <wp:posOffset>0</wp:posOffset>
            </wp:positionV>
            <wp:extent cx="5186680" cy="8001000"/>
            <wp:effectExtent l="0" t="0" r="0" b="5715"/>
            <wp:wrapSquare wrapText="bothSides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68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B249D" w:rsidRDefault="00FC407C" w:rsidP="00DB249D">
      <w:pPr>
        <w:autoSpaceDE w:val="0"/>
        <w:autoSpaceDN w:val="0"/>
        <w:adjustRightInd w:val="0"/>
        <w:spacing w:after="0" w:line="240" w:lineRule="auto"/>
        <w:ind w:firstLine="1560"/>
        <w:rPr>
          <w:rFonts w:ascii="Book Antiqua" w:hAnsi="Book Antiqua" w:cs="TisaSansPro-Medium"/>
          <w:color w:val="232F84"/>
          <w:sz w:val="24"/>
          <w:szCs w:val="24"/>
        </w:rPr>
      </w:pPr>
      <w:r w:rsidRPr="00DB249D">
        <w:rPr>
          <w:rFonts w:ascii="Book Antiqua" w:hAnsi="Book Antiqua" w:cs="TisaSansPro-Medium"/>
          <w:color w:val="232F84"/>
          <w:sz w:val="24"/>
          <w:szCs w:val="24"/>
        </w:rPr>
        <w:t>1925. július 30-án ismerősökkel New Yorkban,</w:t>
      </w:r>
      <w:r w:rsidR="00DB249D"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  <w:r w:rsidRPr="00DB249D">
        <w:rPr>
          <w:rFonts w:ascii="Book Antiqua" w:hAnsi="Book Antiqua" w:cs="TisaSansPro-Medium"/>
          <w:color w:val="232F84"/>
          <w:sz w:val="24"/>
          <w:szCs w:val="24"/>
        </w:rPr>
        <w:t xml:space="preserve">a </w:t>
      </w:r>
      <w:proofErr w:type="spellStart"/>
      <w:r w:rsidRPr="00DB249D">
        <w:rPr>
          <w:rFonts w:ascii="Book Antiqua" w:hAnsi="Book Antiqua" w:cs="TisaSansPro-Medium"/>
          <w:color w:val="232F84"/>
          <w:sz w:val="24"/>
          <w:szCs w:val="24"/>
        </w:rPr>
        <w:t>Central</w:t>
      </w:r>
      <w:proofErr w:type="spellEnd"/>
      <w:r w:rsidRPr="00DB249D">
        <w:rPr>
          <w:rFonts w:ascii="Book Antiqua" w:hAnsi="Book Antiqua" w:cs="TisaSansPro-Medium"/>
          <w:color w:val="232F84"/>
          <w:sz w:val="24"/>
          <w:szCs w:val="24"/>
        </w:rPr>
        <w:t xml:space="preserve"> Parkban </w:t>
      </w:r>
    </w:p>
    <w:p w:rsidR="00FC407C" w:rsidRPr="00DB249D" w:rsidRDefault="00FC407C" w:rsidP="00DB249D">
      <w:pPr>
        <w:autoSpaceDE w:val="0"/>
        <w:autoSpaceDN w:val="0"/>
        <w:adjustRightInd w:val="0"/>
        <w:spacing w:after="0" w:line="240" w:lineRule="auto"/>
        <w:ind w:firstLine="2268"/>
        <w:rPr>
          <w:rFonts w:ascii="Book Antiqua" w:hAnsi="Book Antiqua" w:cs="TisaSansPro"/>
          <w:color w:val="232F84"/>
          <w:sz w:val="24"/>
          <w:szCs w:val="24"/>
        </w:rPr>
      </w:pPr>
      <w:r w:rsidRPr="00DB249D">
        <w:rPr>
          <w:rFonts w:ascii="Book Antiqua" w:hAnsi="Book Antiqua" w:cs="TisaSansPro"/>
          <w:color w:val="232F84"/>
          <w:sz w:val="24"/>
          <w:szCs w:val="24"/>
        </w:rPr>
        <w:t>(PIM Művészeti, Relikvia- és</w:t>
      </w:r>
      <w:r w:rsidR="00DB249D">
        <w:rPr>
          <w:rFonts w:ascii="Book Antiqua" w:hAnsi="Book Antiqua" w:cs="TisaSansPro"/>
          <w:color w:val="232F84"/>
          <w:sz w:val="24"/>
          <w:szCs w:val="24"/>
        </w:rPr>
        <w:t xml:space="preserve"> </w:t>
      </w:r>
      <w:r w:rsidRPr="00DB249D">
        <w:rPr>
          <w:rFonts w:ascii="Book Antiqua" w:hAnsi="Book Antiqua" w:cs="TisaSansPro"/>
          <w:color w:val="232F84"/>
          <w:sz w:val="24"/>
          <w:szCs w:val="24"/>
        </w:rPr>
        <w:t>Fotótár, ismeretlen felvétele)</w:t>
      </w: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  <w:r w:rsidRPr="008A6947">
        <w:rPr>
          <w:rFonts w:ascii="Book Antiqua" w:hAnsi="Book Antiqua"/>
          <w:noProof/>
          <w:sz w:val="28"/>
          <w:szCs w:val="28"/>
          <w:lang w:eastAsia="hu-HU"/>
        </w:rPr>
        <w:t xml:space="preserve">  </w:t>
      </w:r>
    </w:p>
    <w:p w:rsidR="00FC407C" w:rsidRPr="008A6947" w:rsidRDefault="00DB249D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  <w:r w:rsidRPr="008A6947">
        <w:rPr>
          <w:rFonts w:ascii="Book Antiqua" w:hAnsi="Book Antiqua"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683840" behindDoc="0" locked="0" layoutInCell="1" allowOverlap="1" wp14:anchorId="232E2AAA" wp14:editId="3D278EA1">
            <wp:simplePos x="0" y="0"/>
            <wp:positionH relativeFrom="column">
              <wp:posOffset>570230</wp:posOffset>
            </wp:positionH>
            <wp:positionV relativeFrom="paragraph">
              <wp:posOffset>43180</wp:posOffset>
            </wp:positionV>
            <wp:extent cx="4758055" cy="8105775"/>
            <wp:effectExtent l="0" t="0" r="4445" b="9525"/>
            <wp:wrapSquare wrapText="bothSides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055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DB249D" w:rsidRDefault="00FC407C" w:rsidP="00DB249D">
      <w:pPr>
        <w:autoSpaceDE w:val="0"/>
        <w:autoSpaceDN w:val="0"/>
        <w:adjustRightInd w:val="0"/>
        <w:spacing w:after="0" w:line="240" w:lineRule="auto"/>
        <w:ind w:firstLine="6237"/>
        <w:rPr>
          <w:rFonts w:ascii="Book Antiqua" w:hAnsi="Book Antiqua" w:cs="TisaSansPro-Medium"/>
          <w:color w:val="232F84"/>
          <w:sz w:val="24"/>
          <w:szCs w:val="24"/>
        </w:rPr>
      </w:pPr>
      <w:r w:rsidRPr="00DB249D">
        <w:rPr>
          <w:rFonts w:ascii="Book Antiqua" w:hAnsi="Book Antiqua" w:cs="TisaSansPro-Medium"/>
          <w:color w:val="232F84"/>
          <w:sz w:val="24"/>
          <w:szCs w:val="24"/>
        </w:rPr>
        <w:t xml:space="preserve">New Yorkban, 1925 </w:t>
      </w:r>
    </w:p>
    <w:p w:rsidR="00FC407C" w:rsidRPr="00DB249D" w:rsidRDefault="00FC407C" w:rsidP="00DB249D">
      <w:pPr>
        <w:autoSpaceDE w:val="0"/>
        <w:autoSpaceDN w:val="0"/>
        <w:adjustRightInd w:val="0"/>
        <w:spacing w:after="0" w:line="240" w:lineRule="auto"/>
        <w:ind w:firstLine="2268"/>
        <w:rPr>
          <w:rFonts w:ascii="Book Antiqua" w:hAnsi="Book Antiqua"/>
          <w:noProof/>
          <w:sz w:val="24"/>
          <w:szCs w:val="24"/>
          <w:lang w:eastAsia="hu-HU"/>
        </w:rPr>
      </w:pPr>
      <w:r w:rsidRPr="00DB249D">
        <w:rPr>
          <w:rFonts w:ascii="Book Antiqua" w:hAnsi="Book Antiqua" w:cs="TisaSansPro"/>
          <w:color w:val="232F84"/>
          <w:sz w:val="24"/>
          <w:szCs w:val="24"/>
        </w:rPr>
        <w:t>(PIM Művészeti, Relikvia</w:t>
      </w:r>
      <w:r w:rsidR="00DB249D">
        <w:rPr>
          <w:rFonts w:ascii="Book Antiqua" w:hAnsi="Book Antiqua" w:cs="TisaSansPro"/>
          <w:color w:val="232F84"/>
          <w:sz w:val="24"/>
          <w:szCs w:val="24"/>
        </w:rPr>
        <w:t xml:space="preserve">- </w:t>
      </w:r>
      <w:r w:rsidRPr="00DB249D">
        <w:rPr>
          <w:rFonts w:ascii="Book Antiqua" w:hAnsi="Book Antiqua" w:cs="TisaSansPro"/>
          <w:color w:val="232F84"/>
          <w:sz w:val="24"/>
          <w:szCs w:val="24"/>
        </w:rPr>
        <w:t>és</w:t>
      </w:r>
      <w:r w:rsidR="00DB249D">
        <w:rPr>
          <w:rFonts w:ascii="Book Antiqua" w:hAnsi="Book Antiqua" w:cs="TisaSansPro"/>
          <w:color w:val="232F84"/>
          <w:sz w:val="24"/>
          <w:szCs w:val="24"/>
        </w:rPr>
        <w:t xml:space="preserve"> </w:t>
      </w:r>
      <w:r w:rsidRPr="00DB249D">
        <w:rPr>
          <w:rFonts w:ascii="Book Antiqua" w:hAnsi="Book Antiqua" w:cs="TisaSansPro"/>
          <w:color w:val="232F84"/>
          <w:sz w:val="24"/>
          <w:szCs w:val="24"/>
        </w:rPr>
        <w:t>Fotótár, ismeretlen felvétele)</w:t>
      </w: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8B55C9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  <w:r w:rsidRPr="008A6947">
        <w:rPr>
          <w:rFonts w:ascii="Book Antiqua" w:hAnsi="Book Antiqua"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685888" behindDoc="0" locked="0" layoutInCell="1" allowOverlap="1" wp14:anchorId="0ADB52D5" wp14:editId="1B056E41">
            <wp:simplePos x="0" y="0"/>
            <wp:positionH relativeFrom="column">
              <wp:posOffset>86995</wp:posOffset>
            </wp:positionH>
            <wp:positionV relativeFrom="paragraph">
              <wp:posOffset>224155</wp:posOffset>
            </wp:positionV>
            <wp:extent cx="5680075" cy="7848600"/>
            <wp:effectExtent l="0" t="0" r="0" b="0"/>
            <wp:wrapSquare wrapText="bothSides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07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DB249D" w:rsidRDefault="00FC407C" w:rsidP="00DB249D">
      <w:pPr>
        <w:autoSpaceDE w:val="0"/>
        <w:autoSpaceDN w:val="0"/>
        <w:adjustRightInd w:val="0"/>
        <w:spacing w:after="0" w:line="240" w:lineRule="auto"/>
        <w:ind w:firstLine="3969"/>
        <w:rPr>
          <w:rFonts w:ascii="Book Antiqua" w:hAnsi="Book Antiqua" w:cs="TisaSansPro-Medium"/>
          <w:color w:val="232F84"/>
          <w:sz w:val="24"/>
          <w:szCs w:val="24"/>
        </w:rPr>
      </w:pPr>
      <w:r w:rsidRPr="00DB249D">
        <w:rPr>
          <w:rFonts w:ascii="Book Antiqua" w:hAnsi="Book Antiqua" w:cs="TisaSansPro-Medium"/>
          <w:color w:val="232F84"/>
          <w:sz w:val="24"/>
          <w:szCs w:val="24"/>
        </w:rPr>
        <w:t xml:space="preserve">Hazafelé Amerikából az </w:t>
      </w:r>
      <w:proofErr w:type="spellStart"/>
      <w:r w:rsidRPr="00DB249D">
        <w:rPr>
          <w:rFonts w:ascii="Book Antiqua" w:hAnsi="Book Antiqua" w:cs="TisaSansPro-Medium"/>
          <w:color w:val="232F84"/>
          <w:sz w:val="24"/>
          <w:szCs w:val="24"/>
        </w:rPr>
        <w:t>Aquitania</w:t>
      </w:r>
      <w:proofErr w:type="spellEnd"/>
      <w:r w:rsidRPr="00DB249D">
        <w:rPr>
          <w:rFonts w:ascii="Book Antiqua" w:hAnsi="Book Antiqua" w:cs="TisaSansPro-Medium"/>
          <w:color w:val="232F84"/>
          <w:sz w:val="24"/>
          <w:szCs w:val="24"/>
        </w:rPr>
        <w:t xml:space="preserve"> fedélzetén</w:t>
      </w:r>
    </w:p>
    <w:p w:rsidR="00FC407C" w:rsidRPr="00DB249D" w:rsidRDefault="00FC407C" w:rsidP="00DB249D">
      <w:pPr>
        <w:autoSpaceDE w:val="0"/>
        <w:autoSpaceDN w:val="0"/>
        <w:adjustRightInd w:val="0"/>
        <w:spacing w:after="0" w:line="240" w:lineRule="auto"/>
        <w:ind w:firstLine="2694"/>
        <w:rPr>
          <w:rFonts w:ascii="Book Antiqua" w:hAnsi="Book Antiqua" w:cs="TisaSansPro"/>
          <w:color w:val="232F84"/>
          <w:sz w:val="24"/>
          <w:szCs w:val="24"/>
        </w:rPr>
      </w:pPr>
      <w:r w:rsidRPr="00DB249D">
        <w:rPr>
          <w:rFonts w:ascii="Book Antiqua" w:hAnsi="Book Antiqua" w:cs="TisaSansPro"/>
          <w:color w:val="232F84"/>
          <w:sz w:val="24"/>
          <w:szCs w:val="24"/>
        </w:rPr>
        <w:t>(PIM Művészeti, Relikvia- és</w:t>
      </w:r>
      <w:r w:rsidR="00DB249D" w:rsidRPr="00DB249D">
        <w:rPr>
          <w:rFonts w:ascii="Book Antiqua" w:hAnsi="Book Antiqua" w:cs="TisaSansPro"/>
          <w:color w:val="232F84"/>
          <w:sz w:val="24"/>
          <w:szCs w:val="24"/>
        </w:rPr>
        <w:t xml:space="preserve"> </w:t>
      </w:r>
      <w:r w:rsidRPr="00DB249D">
        <w:rPr>
          <w:rFonts w:ascii="Book Antiqua" w:hAnsi="Book Antiqua" w:cs="TisaSansPro"/>
          <w:color w:val="232F84"/>
          <w:sz w:val="24"/>
          <w:szCs w:val="24"/>
        </w:rPr>
        <w:t>Fotótár, ismeretlen felvétele)</w:t>
      </w:r>
    </w:p>
    <w:p w:rsidR="00CB20DB" w:rsidRDefault="00CB20DB" w:rsidP="00C576A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</w:p>
    <w:p w:rsidR="00FC407C" w:rsidRPr="008A6947" w:rsidRDefault="00FC407C" w:rsidP="00C576A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Ugyanabban az évben fejezte be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Tüzet vegyenek!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,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Javaimból ki</w:t>
      </w:r>
      <w:r w:rsidR="00C576A4">
        <w:rPr>
          <w:rFonts w:ascii="Book Antiqua" w:hAnsi="Book Antiqua" w:cs="TisaPro-Ita"/>
          <w:i/>
          <w:iCs/>
          <w:color w:val="000000"/>
          <w:sz w:val="28"/>
          <w:szCs w:val="28"/>
        </w:rPr>
        <w:t>-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forgattál,</w:t>
      </w:r>
      <w:r w:rsidR="00DF21A0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virtus!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, az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Ecet és vadvirág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című novellákat, meg a Benedek Elek által szerkesztett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Cimborában a következő év januárjában megjelent írást, </w:t>
      </w:r>
      <w:proofErr w:type="gramStart"/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A</w:t>
      </w:r>
      <w:proofErr w:type="gramEnd"/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 legénkék</w:t>
      </w:r>
      <w:r w:rsidR="00DF21A0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kiráját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[!] (végleges címe szerint: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Hűséges Mártonka</w:t>
      </w:r>
      <w:r w:rsidRPr="008A6947">
        <w:rPr>
          <w:rFonts w:ascii="Book Antiqua" w:hAnsi="Book Antiqua" w:cs="TisaPro"/>
          <w:color w:val="000000"/>
          <w:sz w:val="28"/>
          <w:szCs w:val="28"/>
        </w:rPr>
        <w:t>). 1924-ben lett kész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Mihályka, </w:t>
      </w:r>
      <w:proofErr w:type="spellStart"/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szippants</w:t>
      </w:r>
      <w:proofErr w:type="spellEnd"/>
      <w:proofErr w:type="gramStart"/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!</w:t>
      </w:r>
      <w:r w:rsidRPr="008A6947">
        <w:rPr>
          <w:rFonts w:ascii="Book Antiqua" w:hAnsi="Book Antiqua" w:cs="TisaPro"/>
          <w:color w:val="000000"/>
          <w:sz w:val="28"/>
          <w:szCs w:val="28"/>
        </w:rPr>
        <w:t>,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az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Úgy becslem, meghala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(végleges címe szerint: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Öreg fa</w:t>
      </w:r>
      <w:r w:rsidR="00DF21A0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gyökere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),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Zeng a magosság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,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Ha igazság, harmatozzék! </w:t>
      </w: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és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 </w:t>
      </w:r>
      <w:r w:rsidRPr="00C576A4">
        <w:rPr>
          <w:rFonts w:ascii="Book Antiqua" w:hAnsi="Book Antiqua" w:cs="TisaPro-Ita"/>
          <w:i/>
          <w:iCs/>
          <w:color w:val="000000"/>
          <w:spacing w:val="-4"/>
          <w:sz w:val="28"/>
          <w:szCs w:val="28"/>
        </w:rPr>
        <w:t>Lélekindulás</w:t>
      </w:r>
      <w:r w:rsidRPr="00C576A4">
        <w:rPr>
          <w:rFonts w:ascii="Book Antiqua" w:hAnsi="Book Antiqua" w:cs="TisaPro"/>
          <w:color w:val="000000"/>
          <w:spacing w:val="-4"/>
          <w:sz w:val="28"/>
          <w:szCs w:val="28"/>
        </w:rPr>
        <w:t>. 1924</w:t>
      </w:r>
      <w:r w:rsidR="00DF21A0" w:rsidRPr="00C576A4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</w:t>
      </w:r>
      <w:r w:rsidRPr="00C576A4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áprilisában már egy „székelyregény”[!] </w:t>
      </w:r>
      <w:proofErr w:type="gramStart"/>
      <w:r w:rsidRPr="00C576A4">
        <w:rPr>
          <w:rFonts w:ascii="Book Antiqua" w:hAnsi="Book Antiqua" w:cs="TisaPro"/>
          <w:color w:val="000000"/>
          <w:spacing w:val="-4"/>
          <w:sz w:val="28"/>
          <w:szCs w:val="28"/>
        </w:rPr>
        <w:t>megírásának</w:t>
      </w:r>
      <w:proofErr w:type="gramEnd"/>
      <w:r w:rsidRPr="00C576A4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terve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foglalkoztatta.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Ekkor vagy nem sokkal ezután készítette el első drámáját, a Kolozsvári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Nemzeti Színház pályázatára „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Siculus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” jeligével beküldött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Ősvigasztalás</w:t>
      </w:r>
      <w:r w:rsidR="00DF21A0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címűt, amelyet a bírálóbizottság írásbeli dicséretben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részesí</w:t>
      </w:r>
      <w:proofErr w:type="spellEnd"/>
      <w:r w:rsidR="00C576A4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tett (s amelynek kézirata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1966-ban került elő a valamikori jó barát, Molnár Jenő hagyatékából). 1924.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szeptember 22-én jelent meg az Ellenzékben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Székelyek között </w:t>
      </w:r>
      <w:proofErr w:type="gramStart"/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Amerikában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című</w:t>
      </w:r>
      <w:proofErr w:type="gramEnd"/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„tudósítása”. 1925-ben egy amerikai magyar lapban volt olvasható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Siratni való székely</w:t>
      </w:r>
      <w:r w:rsidR="00DF21A0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című novellája, amelyet Simon Ernő küldött el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Féja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Gézának másolatban ezzel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felkiáltással: „Itt az író, akit vártunk!” 1924 végén, 1925 elején menyasszonyának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is haza</w:t>
      </w:r>
      <w:r w:rsidR="00C576A4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küldte a novellákat, amelyeket – az általa megszabott sorrendbe rakva –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Holitzer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Erzsébet készített elő kötetben való megjelenésre. Ugyancsak ő volt az,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aki megszervezte az előfizetőket azoknak a „leányocskák”-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nak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és „leányok”-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nak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címlistáit felhasználva, akik annak idején a Tizenegyek antológiáját terjesztették.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Kacsó Sándor korrektori segítségével, bank</w:t>
      </w:r>
      <w:r w:rsidR="004C04F1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kölcsönnel kiegészített pénzből így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jelent meg 1925 áprilisában Tamási Áron első önálló könyve,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Lélekindulás</w:t>
      </w:r>
      <w:r w:rsidRPr="008A6947">
        <w:rPr>
          <w:rFonts w:ascii="Book Antiqua" w:hAnsi="Book Antiqua" w:cs="TisaPro"/>
          <w:color w:val="000000"/>
          <w:sz w:val="28"/>
          <w:szCs w:val="28"/>
        </w:rPr>
        <w:t>.</w:t>
      </w:r>
    </w:p>
    <w:p w:rsidR="00FC407C" w:rsidRPr="008A6947" w:rsidRDefault="00FC407C" w:rsidP="00CB20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CB20DB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Ez a kötet, meg talán Benedek Elek érdeklődése, aki az </w:t>
      </w:r>
      <w:r w:rsidRPr="00CB20DB">
        <w:rPr>
          <w:rFonts w:ascii="Book Antiqua" w:hAnsi="Book Antiqua" w:cs="TisaPro-Ita"/>
          <w:i/>
          <w:iCs/>
          <w:color w:val="000000"/>
          <w:spacing w:val="-4"/>
          <w:sz w:val="28"/>
          <w:szCs w:val="28"/>
        </w:rPr>
        <w:t xml:space="preserve">Erdélyi </w:t>
      </w:r>
      <w:proofErr w:type="spellStart"/>
      <w:r w:rsidRPr="00CB20DB">
        <w:rPr>
          <w:rFonts w:ascii="Book Antiqua" w:hAnsi="Book Antiqua" w:cs="TisaPro-Ita"/>
          <w:i/>
          <w:iCs/>
          <w:color w:val="000000"/>
          <w:spacing w:val="-4"/>
          <w:sz w:val="28"/>
          <w:szCs w:val="28"/>
        </w:rPr>
        <w:t>történe</w:t>
      </w:r>
      <w:proofErr w:type="spellEnd"/>
      <w:r w:rsidR="00CB20DB" w:rsidRPr="00CB20DB">
        <w:rPr>
          <w:rFonts w:ascii="Book Antiqua" w:hAnsi="Book Antiqua" w:cs="TisaPro-Ita"/>
          <w:i/>
          <w:iCs/>
          <w:color w:val="000000"/>
          <w:spacing w:val="-4"/>
          <w:sz w:val="28"/>
          <w:szCs w:val="28"/>
        </w:rPr>
        <w:t>-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tek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című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könyvbe beszerkesztette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Föld embere </w:t>
      </w:r>
      <w:r w:rsidRPr="008A6947">
        <w:rPr>
          <w:rFonts w:ascii="Book Antiqua" w:hAnsi="Book Antiqua" w:cs="TisaPro"/>
          <w:color w:val="000000"/>
          <w:sz w:val="28"/>
          <w:szCs w:val="28"/>
        </w:rPr>
        <w:t>című novelláját, és a meny</w:t>
      </w:r>
      <w:r w:rsidR="00CB20DB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asszonya hívó szava</w:t>
      </w:r>
      <w:r w:rsidR="00DF21A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arra ösztönözték, ne töltse Amerikában az előre el</w:t>
      </w:r>
      <w:r w:rsidR="00CB20DB">
        <w:rPr>
          <w:rFonts w:ascii="Book Antiqua" w:hAnsi="Book Antiqua" w:cs="TisaPro"/>
          <w:color w:val="000000"/>
          <w:sz w:val="28"/>
          <w:szCs w:val="28"/>
        </w:rPr>
        <w:t>-</w:t>
      </w:r>
      <w:r w:rsidRPr="00CB20DB">
        <w:rPr>
          <w:rFonts w:ascii="Book Antiqua" w:hAnsi="Book Antiqua" w:cs="TisaPro"/>
          <w:color w:val="000000"/>
          <w:spacing w:val="-10"/>
          <w:sz w:val="28"/>
          <w:szCs w:val="28"/>
        </w:rPr>
        <w:t>gondolt tíz évet. Leginkább azonban</w:t>
      </w:r>
      <w:r w:rsidR="00DF21A0" w:rsidRPr="00CB20DB">
        <w:rPr>
          <w:rFonts w:ascii="Book Antiqua" w:hAnsi="Book Antiqua" w:cs="TisaPro"/>
          <w:color w:val="000000"/>
          <w:spacing w:val="-10"/>
          <w:sz w:val="28"/>
          <w:szCs w:val="28"/>
        </w:rPr>
        <w:t xml:space="preserve"> </w:t>
      </w:r>
      <w:r w:rsidRPr="00CB20DB">
        <w:rPr>
          <w:rFonts w:ascii="Book Antiqua" w:hAnsi="Book Antiqua" w:cs="TisaPro"/>
          <w:color w:val="000000"/>
          <w:spacing w:val="-10"/>
          <w:sz w:val="28"/>
          <w:szCs w:val="28"/>
        </w:rPr>
        <w:t xml:space="preserve">a honvágy vonzhatta. Akárcsak a </w:t>
      </w:r>
      <w:r w:rsidRPr="00CB20DB">
        <w:rPr>
          <w:rFonts w:ascii="Book Antiqua" w:hAnsi="Book Antiqua" w:cs="TisaPro-Ita"/>
          <w:i/>
          <w:iCs/>
          <w:color w:val="000000"/>
          <w:spacing w:val="-10"/>
          <w:sz w:val="28"/>
          <w:szCs w:val="28"/>
        </w:rPr>
        <w:t>Székelyek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 </w:t>
      </w:r>
      <w:r w:rsidRPr="00CB20DB">
        <w:rPr>
          <w:rFonts w:ascii="Book Antiqua" w:hAnsi="Book Antiqua" w:cs="TisaPro-Ita"/>
          <w:i/>
          <w:iCs/>
          <w:color w:val="000000"/>
          <w:spacing w:val="-6"/>
          <w:sz w:val="28"/>
          <w:szCs w:val="28"/>
        </w:rPr>
        <w:t xml:space="preserve">között </w:t>
      </w:r>
      <w:proofErr w:type="gramStart"/>
      <w:r w:rsidRPr="00CB20DB">
        <w:rPr>
          <w:rFonts w:ascii="Book Antiqua" w:hAnsi="Book Antiqua" w:cs="TisaPro-Ita"/>
          <w:i/>
          <w:iCs/>
          <w:color w:val="000000"/>
          <w:spacing w:val="-6"/>
          <w:sz w:val="28"/>
          <w:szCs w:val="28"/>
        </w:rPr>
        <w:t xml:space="preserve">Amerikában </w:t>
      </w:r>
      <w:r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>című</w:t>
      </w:r>
      <w:proofErr w:type="gramEnd"/>
      <w:r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 xml:space="preserve"> írás gyerekembere,</w:t>
      </w:r>
      <w:r w:rsidR="00DF21A0"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 xml:space="preserve"> </w:t>
      </w:r>
      <w:r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>ő is visszavágyakozott a hazájába.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 xml:space="preserve">Ezt foglalta szavakba, </w:t>
      </w:r>
      <w:proofErr w:type="spellStart"/>
      <w:r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>Nyirő</w:t>
      </w:r>
      <w:proofErr w:type="spellEnd"/>
      <w:r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 xml:space="preserve"> József „</w:t>
      </w:r>
      <w:proofErr w:type="spellStart"/>
      <w:r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>székelyeskedő</w:t>
      </w:r>
      <w:proofErr w:type="spellEnd"/>
      <w:r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>”</w:t>
      </w:r>
      <w:r w:rsidR="00DF21A0"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 xml:space="preserve"> </w:t>
      </w:r>
      <w:r w:rsidRPr="00CB20DB">
        <w:rPr>
          <w:rFonts w:ascii="Book Antiqua" w:hAnsi="Book Antiqua" w:cs="TisaPro"/>
          <w:color w:val="000000"/>
          <w:spacing w:val="-6"/>
          <w:sz w:val="28"/>
          <w:szCs w:val="28"/>
        </w:rPr>
        <w:t>írásmódját követve, már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1924. január 31-én kelt, Benedek Eleknek címzett levelében:</w:t>
      </w:r>
      <w:r w:rsidR="006F301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„Magamnak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bizon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sok fájdalmam van, a nagy sóvárgásom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Erdejország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felé. S még akaratom</w:t>
      </w:r>
      <w:r w:rsidR="006F301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ellenére sem apad, pedig vagy egy esztendőt még epekedéssel kell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eltöltenem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.</w:t>
      </w:r>
      <w:r w:rsidR="006F301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Világlátásnak, tapasztalásnak s minden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jóramenendőnek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árát fizeti nagy székely</w:t>
      </w:r>
      <w:r w:rsidR="006F301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szíve miatt az ember. S jutalmul nyílik a lélek, s az ember esik, esik a mélység felé,</w:t>
      </w:r>
      <w:r w:rsidR="006F301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hol igaz örömnél több a fájdalom, de tán valamikor termés is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leszen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 keserű földön.”</w:t>
      </w:r>
    </w:p>
    <w:p w:rsidR="00FC407C" w:rsidRDefault="00FC407C" w:rsidP="00CB20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Tamási Áron 1926. május közepén indult el az Egyesült Államokból az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Aquitania</w:t>
      </w:r>
      <w:proofErr w:type="spellEnd"/>
      <w:r w:rsidR="006F301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fedélzetén. Le Havre kikötőjében szállt partra. Párizst útba </w:t>
      </w:r>
      <w:r w:rsidRPr="008A6947">
        <w:rPr>
          <w:rFonts w:ascii="Book Antiqua" w:hAnsi="Book Antiqua" w:cs="TisaPro"/>
          <w:color w:val="000000"/>
          <w:sz w:val="28"/>
          <w:szCs w:val="28"/>
        </w:rPr>
        <w:lastRenderedPageBreak/>
        <w:t>ejtve, Budapesten át érkezett</w:t>
      </w:r>
      <w:r w:rsidR="006F301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meg Kolozsvárra. Mindössze egy irodai méretű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Underwood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írógépet hozott magával.</w:t>
      </w:r>
    </w:p>
    <w:p w:rsidR="006F301B" w:rsidRPr="006F301B" w:rsidRDefault="006F301B" w:rsidP="006F301B">
      <w:pPr>
        <w:autoSpaceDE w:val="0"/>
        <w:autoSpaceDN w:val="0"/>
        <w:adjustRightInd w:val="0"/>
        <w:spacing w:before="120" w:after="0" w:line="240" w:lineRule="auto"/>
        <w:ind w:firstLine="709"/>
        <w:rPr>
          <w:rFonts w:ascii="Book Antiqua" w:hAnsi="Book Antiqua" w:cs="TisaPro"/>
          <w:color w:val="000000"/>
          <w:sz w:val="40"/>
          <w:szCs w:val="40"/>
        </w:rPr>
      </w:pPr>
      <w:r>
        <w:rPr>
          <w:rFonts w:ascii="Book Antiqua" w:hAnsi="Book Antiqua" w:cs="TisaPro"/>
          <w:color w:val="000000"/>
          <w:sz w:val="28"/>
          <w:szCs w:val="28"/>
        </w:rPr>
        <w:t xml:space="preserve">                                              </w:t>
      </w:r>
      <w:r w:rsidRPr="006F301B">
        <w:rPr>
          <w:rFonts w:ascii="Book Antiqua" w:hAnsi="Book Antiqua" w:cs="TisaPro"/>
          <w:color w:val="000000"/>
          <w:sz w:val="40"/>
          <w:szCs w:val="40"/>
        </w:rPr>
        <w:t>*</w:t>
      </w:r>
    </w:p>
    <w:p w:rsidR="00FC407C" w:rsidRPr="008A6947" w:rsidRDefault="00FC407C" w:rsidP="00CB20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1926. június 1-jén a kolozsvári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főpályaudvaron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 vonatról leszálló Tamási Áron már</w:t>
      </w:r>
      <w:r w:rsidR="006F301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híres írónak számított. Első novelláskönyve,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Lélek</w:t>
      </w:r>
      <w:r w:rsidR="00CB20DB">
        <w:rPr>
          <w:rFonts w:ascii="Book Antiqua" w:hAnsi="Book Antiqua" w:cs="TisaPro-Ita"/>
          <w:i/>
          <w:iCs/>
          <w:color w:val="000000"/>
          <w:sz w:val="28"/>
          <w:szCs w:val="28"/>
        </w:rPr>
        <w:t>-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indulás </w:t>
      </w:r>
      <w:r w:rsidRPr="008A6947">
        <w:rPr>
          <w:rFonts w:ascii="Book Antiqua" w:hAnsi="Book Antiqua" w:cs="TisaPro"/>
          <w:color w:val="000000"/>
          <w:sz w:val="28"/>
          <w:szCs w:val="28"/>
        </w:rPr>
        <w:t>után itt is sokan azt gondolták,</w:t>
      </w:r>
      <w:r w:rsidR="006F301B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az ő műveiben születik majd meg „az új magyar irodalom”.</w:t>
      </w:r>
    </w:p>
    <w:p w:rsidR="00FC407C" w:rsidRPr="008A6947" w:rsidRDefault="00FC407C" w:rsidP="00CB20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Lélekindulás </w:t>
      </w:r>
      <w:r w:rsidRPr="008A6947">
        <w:rPr>
          <w:rFonts w:ascii="Book Antiqua" w:hAnsi="Book Antiqua" w:cs="TisaPro"/>
          <w:color w:val="000000"/>
          <w:sz w:val="28"/>
          <w:szCs w:val="28"/>
        </w:rPr>
        <w:t>1925. évi áprilisi megjelenéséhez azonban keserves út vezetett. Mivel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akkor a könyvkiadók semmiféle kockázatot nem vállaltak, ezért a kiadáshoz szükséges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pénzt a szerzők gyűjtőívekkel, előfizetési fel</w:t>
      </w:r>
      <w:r w:rsidR="00E13992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hívásokkal maguk teremtették elő.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Így jelentette meg könyvét az 1920-as </w:t>
      </w:r>
      <w:r w:rsidRPr="00E13992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évek első felében Áprily Lajos, </w:t>
      </w:r>
      <w:proofErr w:type="spellStart"/>
      <w:r w:rsidRPr="00E13992">
        <w:rPr>
          <w:rFonts w:ascii="Book Antiqua" w:hAnsi="Book Antiqua" w:cs="TisaPro"/>
          <w:color w:val="000000"/>
          <w:spacing w:val="-4"/>
          <w:sz w:val="28"/>
          <w:szCs w:val="28"/>
        </w:rPr>
        <w:t>Szentimrei</w:t>
      </w:r>
      <w:proofErr w:type="spellEnd"/>
      <w:r w:rsidRPr="00E13992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Jenő,</w:t>
      </w:r>
      <w:r w:rsidR="00A01D46" w:rsidRPr="00E13992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</w:t>
      </w:r>
      <w:r w:rsidRPr="00E13992">
        <w:rPr>
          <w:rFonts w:ascii="Book Antiqua" w:hAnsi="Book Antiqua" w:cs="TisaPro"/>
          <w:color w:val="000000"/>
          <w:spacing w:val="-4"/>
          <w:sz w:val="28"/>
          <w:szCs w:val="28"/>
        </w:rPr>
        <w:t>Bárd Oszkár, Tompa László,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Szántó György és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Nyirő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József is. Tamási Áron megpróbált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Amerikából segíteni a kiadást szervező-megvalósító menyasszonyának. Bizonyára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sok mindenkit mozgósított ebben az ügyben. Egykori gimnáziumi magyar</w:t>
      </w:r>
      <w:r w:rsidR="00E13992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tanárának,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Jaklovszky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Dénesnek a segítségét így kérte 1925. január 24-én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Welchben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feladott levelében: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„Írtam [menyasszonyomnak], hogy Önnek is küldjön egy gyűjtőívet, s e sorok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által magam is nagyon szépen meg</w:t>
      </w:r>
      <w:r w:rsidR="00E13992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kérem, hogy a dolgot a többi tanár úrnak említse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meg, úgyszintén a nagyobb diákoknak is, mivel minden előfizető közelebb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viszen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egy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lépéssel a célomhoz, amiben mindnyájunk számára rejtőzhetik ígéret.”</w:t>
      </w:r>
    </w:p>
    <w:p w:rsidR="00FC407C" w:rsidRPr="008A6947" w:rsidRDefault="00FC407C" w:rsidP="00E13992">
      <w:pPr>
        <w:autoSpaceDE w:val="0"/>
        <w:autoSpaceDN w:val="0"/>
        <w:adjustRightInd w:val="0"/>
        <w:spacing w:after="12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Az 1925. év húsvétjára elkészült könyv, Kós Károly borítójával, az ötödik oldalon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következőképpen elhelyezett ajánlással jelent meg:</w:t>
      </w:r>
    </w:p>
    <w:p w:rsidR="00FC407C" w:rsidRPr="008A6947" w:rsidRDefault="00FC407C" w:rsidP="00A01D46">
      <w:pPr>
        <w:autoSpaceDE w:val="0"/>
        <w:autoSpaceDN w:val="0"/>
        <w:adjustRightInd w:val="0"/>
        <w:spacing w:before="240" w:after="0" w:line="240" w:lineRule="auto"/>
        <w:jc w:val="center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Ezt a könyvet</w:t>
      </w:r>
    </w:p>
    <w:p w:rsidR="00FC407C" w:rsidRPr="008A6947" w:rsidRDefault="00FC407C" w:rsidP="00A01D46">
      <w:pPr>
        <w:autoSpaceDE w:val="0"/>
        <w:autoSpaceDN w:val="0"/>
        <w:adjustRightInd w:val="0"/>
        <w:spacing w:after="0" w:line="240" w:lineRule="auto"/>
        <w:jc w:val="center"/>
        <w:rPr>
          <w:rFonts w:ascii="Book Antiqua" w:hAnsi="Book Antiqua" w:cs="TisaPro"/>
          <w:color w:val="000000"/>
          <w:sz w:val="28"/>
          <w:szCs w:val="28"/>
        </w:rPr>
      </w:pP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mint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gyarló testét s vérét s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jóhű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lelkét, a világban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elbojgott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szomorú</w:t>
      </w:r>
    </w:p>
    <w:p w:rsidR="00FC407C" w:rsidRPr="008A6947" w:rsidRDefault="00FC407C" w:rsidP="00A01D46">
      <w:pPr>
        <w:autoSpaceDE w:val="0"/>
        <w:autoSpaceDN w:val="0"/>
        <w:adjustRightInd w:val="0"/>
        <w:spacing w:after="0" w:line="240" w:lineRule="auto"/>
        <w:jc w:val="center"/>
        <w:rPr>
          <w:rFonts w:ascii="Book Antiqua" w:hAnsi="Book Antiqua" w:cs="TisaPro"/>
          <w:color w:val="000000"/>
          <w:sz w:val="28"/>
          <w:szCs w:val="28"/>
        </w:rPr>
      </w:pP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gyermek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felajánlja, s visszaadja Erdélynek: székelyeknek, magyaroknak,</w:t>
      </w:r>
    </w:p>
    <w:p w:rsidR="00FC407C" w:rsidRPr="008A6947" w:rsidRDefault="00FC407C" w:rsidP="00A01D46">
      <w:pPr>
        <w:autoSpaceDE w:val="0"/>
        <w:autoSpaceDN w:val="0"/>
        <w:adjustRightInd w:val="0"/>
        <w:spacing w:after="0" w:line="240" w:lineRule="auto"/>
        <w:jc w:val="center"/>
        <w:rPr>
          <w:rFonts w:ascii="Book Antiqua" w:hAnsi="Book Antiqua" w:cs="TisaPro"/>
          <w:color w:val="000000"/>
          <w:sz w:val="28"/>
          <w:szCs w:val="28"/>
        </w:rPr>
      </w:pP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románoknak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>, zsidóknak, szászoknak; apának, anyának, szerető párnak;</w:t>
      </w:r>
    </w:p>
    <w:p w:rsidR="00FC407C" w:rsidRPr="008A6947" w:rsidRDefault="00FC407C" w:rsidP="00A01D46">
      <w:pPr>
        <w:autoSpaceDE w:val="0"/>
        <w:autoSpaceDN w:val="0"/>
        <w:adjustRightInd w:val="0"/>
        <w:spacing w:after="0" w:line="240" w:lineRule="auto"/>
        <w:jc w:val="center"/>
        <w:rPr>
          <w:rFonts w:ascii="Book Antiqua" w:hAnsi="Book Antiqua" w:cs="TisaPro"/>
          <w:color w:val="000000"/>
          <w:sz w:val="28"/>
          <w:szCs w:val="28"/>
        </w:rPr>
      </w:pPr>
      <w:proofErr w:type="gramStart"/>
      <w:r w:rsidRPr="00A01D46">
        <w:rPr>
          <w:rFonts w:ascii="Book Antiqua" w:hAnsi="Book Antiqua" w:cs="TisaPro"/>
          <w:color w:val="000000"/>
          <w:spacing w:val="-4"/>
          <w:sz w:val="28"/>
          <w:szCs w:val="28"/>
        </w:rPr>
        <w:t>békességnek</w:t>
      </w:r>
      <w:proofErr w:type="gramEnd"/>
      <w:r w:rsidRPr="00A01D46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, hitnek, </w:t>
      </w:r>
      <w:proofErr w:type="spellStart"/>
      <w:r w:rsidRPr="00A01D46">
        <w:rPr>
          <w:rFonts w:ascii="Book Antiqua" w:hAnsi="Book Antiqua" w:cs="TisaPro"/>
          <w:color w:val="000000"/>
          <w:spacing w:val="-4"/>
          <w:sz w:val="28"/>
          <w:szCs w:val="28"/>
        </w:rPr>
        <w:t>jóramenendő</w:t>
      </w:r>
      <w:proofErr w:type="spellEnd"/>
      <w:r w:rsidRPr="00A01D46">
        <w:rPr>
          <w:rFonts w:ascii="Book Antiqua" w:hAnsi="Book Antiqua" w:cs="TisaPro"/>
          <w:color w:val="000000"/>
          <w:spacing w:val="-4"/>
          <w:sz w:val="28"/>
          <w:szCs w:val="28"/>
        </w:rPr>
        <w:t xml:space="preserve"> erőknek; </w:t>
      </w:r>
      <w:proofErr w:type="spellStart"/>
      <w:r w:rsidRPr="00A01D46">
        <w:rPr>
          <w:rFonts w:ascii="Book Antiqua" w:hAnsi="Book Antiqua" w:cs="TisaPro"/>
          <w:color w:val="000000"/>
          <w:spacing w:val="-4"/>
          <w:sz w:val="28"/>
          <w:szCs w:val="28"/>
        </w:rPr>
        <w:t>füveknek</w:t>
      </w:r>
      <w:proofErr w:type="spellEnd"/>
      <w:r w:rsidRPr="00A01D46">
        <w:rPr>
          <w:rFonts w:ascii="Book Antiqua" w:hAnsi="Book Antiqua" w:cs="TisaPro"/>
          <w:color w:val="000000"/>
          <w:spacing w:val="-4"/>
          <w:sz w:val="28"/>
          <w:szCs w:val="28"/>
        </w:rPr>
        <w:t>, vizeknek, virágok</w:t>
      </w:r>
      <w:r w:rsidR="00A01D46" w:rsidRPr="00A01D46">
        <w:rPr>
          <w:rFonts w:ascii="Book Antiqua" w:hAnsi="Book Antiqua" w:cs="TisaPro"/>
          <w:color w:val="000000"/>
          <w:spacing w:val="-4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nak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,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ágaknak s rajtók madaraknak: s aki mindezeket a pusztulástól</w:t>
      </w:r>
    </w:p>
    <w:p w:rsidR="00FC407C" w:rsidRPr="008A6947" w:rsidRDefault="00FC407C" w:rsidP="00A01D46">
      <w:pPr>
        <w:autoSpaceDE w:val="0"/>
        <w:autoSpaceDN w:val="0"/>
        <w:adjustRightInd w:val="0"/>
        <w:spacing w:after="0" w:line="240" w:lineRule="auto"/>
        <w:jc w:val="center"/>
        <w:rPr>
          <w:rFonts w:ascii="Book Antiqua" w:hAnsi="Book Antiqua" w:cs="TisaPro"/>
          <w:color w:val="000000"/>
          <w:sz w:val="28"/>
          <w:szCs w:val="28"/>
        </w:rPr>
      </w:pP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megójja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és virágoztassa:</w:t>
      </w:r>
    </w:p>
    <w:p w:rsidR="00FC407C" w:rsidRPr="008A6947" w:rsidRDefault="00FC407C" w:rsidP="00A01D46">
      <w:pPr>
        <w:autoSpaceDE w:val="0"/>
        <w:autoSpaceDN w:val="0"/>
        <w:adjustRightInd w:val="0"/>
        <w:spacing w:after="0" w:line="240" w:lineRule="auto"/>
        <w:jc w:val="center"/>
        <w:rPr>
          <w:rFonts w:ascii="Book Antiqua" w:hAnsi="Book Antiqua" w:cs="TisaPro"/>
          <w:color w:val="000000"/>
          <w:sz w:val="28"/>
          <w:szCs w:val="28"/>
        </w:rPr>
      </w:pP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a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Géniusznak, ki</w:t>
      </w:r>
    </w:p>
    <w:p w:rsidR="00FC407C" w:rsidRPr="008A6947" w:rsidRDefault="00FC407C" w:rsidP="00A01D46">
      <w:pPr>
        <w:autoSpaceDE w:val="0"/>
        <w:autoSpaceDN w:val="0"/>
        <w:adjustRightInd w:val="0"/>
        <w:spacing w:after="240" w:line="240" w:lineRule="auto"/>
        <w:jc w:val="center"/>
        <w:rPr>
          <w:rFonts w:ascii="Book Antiqua" w:hAnsi="Book Antiqua" w:cs="TisaPro"/>
          <w:color w:val="000000"/>
          <w:sz w:val="28"/>
          <w:szCs w:val="28"/>
        </w:rPr>
      </w:pP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az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Isten.</w:t>
      </w:r>
    </w:p>
    <w:p w:rsidR="00FC407C" w:rsidRPr="008A6947" w:rsidRDefault="00FC407C" w:rsidP="00E139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 kortársak közül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Féja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Géza és Németh László foglalta szavakba a könyv lényeges újdonságait.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Féja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 novellatípusokat regisztrálta: a „prózává oldott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balladá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”-t, a népmesei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szálakkal átszőtt pajzán történetet, a „messianisztikus és a metafizika vidékére kalandozó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írás”-típus meg</w:t>
      </w:r>
      <w:r w:rsidR="00E13992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létét. Németh László 1926-ban, 1928-ban, 1930-ban és 1931-ben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értelmezte a legelső írásokat. Tamási, a „páratlan elbeszélő talentum”, írta legelébb,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lastRenderedPageBreak/>
        <w:t xml:space="preserve">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Lélekindulás</w:t>
      </w:r>
      <w:r w:rsidRPr="008A6947">
        <w:rPr>
          <w:rFonts w:ascii="Book Antiqua" w:hAnsi="Book Antiqua" w:cs="TisaPro"/>
          <w:color w:val="000000"/>
          <w:sz w:val="28"/>
          <w:szCs w:val="28"/>
        </w:rPr>
        <w:t>sal „megtette azt, amin a nagy írók kezdik: újra fogalmazta a műfaját”.</w:t>
      </w:r>
    </w:p>
    <w:p w:rsidR="00FC407C" w:rsidRDefault="00FC407C" w:rsidP="00E139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-Ita"/>
          <w:i/>
          <w:iCs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Áprily Lajos az Ellenzékben, Walter Gyula a Pásztortűzben, Hartmann János a</w:t>
      </w:r>
      <w:r w:rsidR="00A01D46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budapesti Napkeletben, Benedek Marcell a Századunk</w:t>
      </w:r>
      <w:r w:rsidR="00E13992">
        <w:rPr>
          <w:rFonts w:ascii="Book Antiqua" w:hAnsi="Book Antiqua" w:cs="TisaPro"/>
          <w:color w:val="000000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ban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recenzálta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Lélekindulás</w:t>
      </w:r>
      <w:r w:rsidRPr="008A6947">
        <w:rPr>
          <w:rFonts w:ascii="Book Antiqua" w:hAnsi="Book Antiqua" w:cs="TisaPro"/>
          <w:color w:val="000000"/>
          <w:sz w:val="28"/>
          <w:szCs w:val="28"/>
        </w:rPr>
        <w:t>t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.</w:t>
      </w:r>
    </w:p>
    <w:p w:rsidR="00A01D46" w:rsidRPr="00A01D46" w:rsidRDefault="00A01D46" w:rsidP="00A01D46">
      <w:pPr>
        <w:autoSpaceDE w:val="0"/>
        <w:autoSpaceDN w:val="0"/>
        <w:adjustRightInd w:val="0"/>
        <w:spacing w:before="120" w:after="0" w:line="240" w:lineRule="auto"/>
        <w:ind w:firstLine="709"/>
        <w:rPr>
          <w:rFonts w:ascii="Book Antiqua" w:hAnsi="Book Antiqua" w:cs="TisaPro-Ita"/>
          <w:i/>
          <w:iCs/>
          <w:color w:val="000000"/>
          <w:sz w:val="40"/>
          <w:szCs w:val="40"/>
        </w:rPr>
      </w:pPr>
      <w:r>
        <w:rPr>
          <w:rFonts w:ascii="Book Antiqua" w:hAnsi="Book Antiqua" w:cs="TisaPro-Ita"/>
          <w:i/>
          <w:iCs/>
          <w:color w:val="000000"/>
          <w:sz w:val="40"/>
          <w:szCs w:val="40"/>
        </w:rPr>
        <w:t xml:space="preserve">                               </w:t>
      </w:r>
      <w:r w:rsidRPr="00A01D46">
        <w:rPr>
          <w:rFonts w:ascii="Book Antiqua" w:hAnsi="Book Antiqua" w:cs="TisaPro-Ita"/>
          <w:i/>
          <w:iCs/>
          <w:color w:val="000000"/>
          <w:sz w:val="40"/>
          <w:szCs w:val="40"/>
        </w:rPr>
        <w:t>*</w:t>
      </w:r>
    </w:p>
    <w:p w:rsidR="00FC407C" w:rsidRPr="008A6947" w:rsidRDefault="00FC407C" w:rsidP="00E139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proofErr w:type="spellStart"/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Holitzer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Erzsébeten, a menyasszonyán kívül főleg azok várták Tamási Áron hazaérkezését,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akik az 1880-ban indult Ellenzék, az 1918-ban színre lépő Keleti Újság vagy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az 1921-ben az Erdélyi Szemle örökébe lépett Pásztortűz szerkesztőségében találkoztak-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találkozhattak vele (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Nyirő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József, Paál Árpád, Reményik Sándor), meg azok,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akik a Tizenegyek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anto</w:t>
      </w:r>
      <w:r w:rsidR="00E13992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lógiájában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szerzőtársai voltak (mindenekelőtt Kacsó Sándor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és Kemény János); de várta őt Benedek Elek,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Kuncz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Aladár, az Ellenzék című napilap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irodalmi rovatának vezetője, Áprily Lajos és Kós Károly.</w:t>
      </w:r>
      <w:proofErr w:type="gramEnd"/>
    </w:p>
    <w:p w:rsidR="00FC407C" w:rsidRPr="008A6947" w:rsidRDefault="00FC407C" w:rsidP="00E139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Paál Árpád, aki 1918–19-ben alispán és az Udvarhely megyei Nem</w:t>
      </w:r>
      <w:r w:rsidR="00E13992">
        <w:rPr>
          <w:rFonts w:ascii="Book Antiqua" w:hAnsi="Book Antiqua" w:cs="TisaPro"/>
          <w:color w:val="000000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zeti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Tanács elnöke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volt, a Keleti Újság, a Napkelet, utóbb az Újság fő</w:t>
      </w:r>
      <w:r w:rsidR="00E13992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szerkesztője, a nemzetiségi megmaradás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politikájának egyik program</w:t>
      </w:r>
      <w:r w:rsidR="00E13992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adója lett. A Napkeletben 1921-ben közreadott cikkében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(és utána több írásában) hitet 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tett amellett, hogy a jövőt nem </w:t>
      </w:r>
      <w:r w:rsidRPr="008A6947">
        <w:rPr>
          <w:rFonts w:ascii="Book Antiqua" w:hAnsi="Book Antiqua" w:cs="TisaPro"/>
          <w:color w:val="000000"/>
          <w:sz w:val="28"/>
          <w:szCs w:val="28"/>
        </w:rPr>
        <w:t>gyűlölethegyek”-et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jelentő „emberpiramisok”-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ból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, hanem „a népek alaprétegének […] közösségéből” kell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felépíteni. A fajelvű radikalizmussal, nacionalista parasztmítosszal szemben a magyar–román–szász együttműködésben, a kelet-közép-európai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„agrárdemokratikus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törekvések” közösségében látta a jövőt.</w:t>
      </w:r>
    </w:p>
    <w:p w:rsidR="00FC407C" w:rsidRPr="008A6947" w:rsidRDefault="00FC407C" w:rsidP="00E139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Kós Károly az 1910-es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balázsfalvi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román nagygyűlés után írta le először a Budapesti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Hírlapban: „valami nagy hiba van a politikában […].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Transsylvániában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valami nem úgy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van”, ahogy eddig tudták, s a magyar, székely és szász, a „három rendi nemzet”-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nek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románsággal is „jóban kell lenni”. Kós 1919 tavaszán (hasonlóan a nem román többségű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területen alakult Bánsági Köztársasághoz és a Székelyudvarhelyen és közvetlen környékén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létrehozott Székely Köztársasághoz) megszervezte a rövid életű Kalotaszegi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Köztársaságot, amelynek címert, pénzt és zászlót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ter</w:t>
      </w:r>
      <w:r w:rsidR="00E13992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vezett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. 1921-ben Paál Árpáddal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és Zágon Istvánnal megfogalmazta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Kiáltó szó Erdély, Bánság, Kőrös-vidék és Máramaros</w:t>
      </w:r>
      <w:r w:rsidR="00CD1B3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magyarságához!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című röpiratát, részt vett a Magyar Néppárt 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megalakításában,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Vasárnap címmel hetilapot indított, 1922-ben néhánytemplom </w:t>
      </w: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restaurálása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mellett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linómetszeteket és </w:t>
      </w:r>
      <w:r w:rsidRPr="00E13992">
        <w:rPr>
          <w:rFonts w:ascii="Book Antiqua" w:hAnsi="Book Antiqua" w:cs="TisaPro"/>
          <w:color w:val="000000"/>
          <w:spacing w:val="-6"/>
          <w:sz w:val="28"/>
          <w:szCs w:val="28"/>
        </w:rPr>
        <w:t xml:space="preserve">bibliofil könyveket készített, 1924-ben kiadta a </w:t>
      </w:r>
      <w:r w:rsidRPr="00E13992">
        <w:rPr>
          <w:rFonts w:ascii="Book Antiqua" w:hAnsi="Book Antiqua" w:cs="TisaPro-Ita"/>
          <w:i/>
          <w:iCs/>
          <w:color w:val="000000"/>
          <w:spacing w:val="-6"/>
          <w:sz w:val="28"/>
          <w:szCs w:val="28"/>
        </w:rPr>
        <w:t>Kaláka Kalendárium</w:t>
      </w:r>
      <w:r w:rsidRPr="00E13992">
        <w:rPr>
          <w:rFonts w:ascii="Book Antiqua" w:hAnsi="Book Antiqua" w:cs="TisaPro"/>
          <w:color w:val="000000"/>
          <w:spacing w:val="-6"/>
          <w:sz w:val="28"/>
          <w:szCs w:val="28"/>
        </w:rPr>
        <w:t>ot,</w:t>
      </w:r>
      <w:r w:rsidR="00CD1B37" w:rsidRPr="00E13992">
        <w:rPr>
          <w:rFonts w:ascii="Book Antiqua" w:hAnsi="Book Antiqua" w:cs="TisaPro"/>
          <w:color w:val="000000"/>
          <w:spacing w:val="-6"/>
          <w:sz w:val="28"/>
          <w:szCs w:val="28"/>
        </w:rPr>
        <w:t xml:space="preserve"> </w:t>
      </w:r>
      <w:r w:rsidRPr="00E13992">
        <w:rPr>
          <w:rFonts w:ascii="Book Antiqua" w:hAnsi="Book Antiqua" w:cs="TisaPro"/>
          <w:color w:val="000000"/>
          <w:spacing w:val="-6"/>
          <w:sz w:val="28"/>
          <w:szCs w:val="28"/>
        </w:rPr>
        <w:t>1924-ben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Paál Árpáddal,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Zágoni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Istvánnal, Kádár Imrével, Ligeti Ernővel,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Nyirő</w:t>
      </w:r>
      <w:proofErr w:type="spellEnd"/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Józseffel megszervezte az Erdélyi Szépmíves Céh kiadót.</w:t>
      </w:r>
    </w:p>
    <w:p w:rsidR="00FC407C" w:rsidRDefault="00FC407C" w:rsidP="00AB5DB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lastRenderedPageBreak/>
        <w:t xml:space="preserve">A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Céhvel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az volt a tervük, hogy megteremtik az erdélyi (romániai) magyar irodalom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életlehetőségeit: „vállalati rezsi és közvetítői haszon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ter</w:t>
      </w:r>
      <w:r w:rsidR="0047343A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helése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nélkül” juttatják el az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olvasókhoz a könyveket. Ennek pénzügyi alapját kétféle kivitelben megjelentetett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könyvekkel akarták biztosítani: az amatőr kiadásban, merített papíron, </w:t>
      </w: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illusztrálva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>,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kemény kötésben, zárt, számozott példányszámban, kizárólag a pártoló tagoknak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szánt, darabon</w:t>
      </w:r>
      <w:r w:rsidR="0047343A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ként 200 lejes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kötetekkel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és a nagyközönségnek „félfamentes papíron”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ké</w:t>
      </w:r>
      <w:proofErr w:type="spellEnd"/>
      <w:r w:rsidR="0047343A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szült, olcsó fűzött példányokkal. 1924-ben az első felhívásra százharminc pártoló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tag jelentkezett, számuk 1926-ban már 320, de még 1941-ben is 198 pártfogója volt</w:t>
      </w:r>
      <w:r w:rsidR="00CD1B37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kezdeményezésnek. A Céh 1944-ig, megszűnéséig összesen 166 kötetet adott ki.</w:t>
      </w:r>
    </w:p>
    <w:p w:rsidR="00CD1B37" w:rsidRPr="00CD1B37" w:rsidRDefault="00CD1B37" w:rsidP="00CD1B37">
      <w:pPr>
        <w:autoSpaceDE w:val="0"/>
        <w:autoSpaceDN w:val="0"/>
        <w:adjustRightInd w:val="0"/>
        <w:spacing w:before="120" w:after="0" w:line="240" w:lineRule="auto"/>
        <w:ind w:firstLine="709"/>
        <w:rPr>
          <w:rFonts w:ascii="Book Antiqua" w:hAnsi="Book Antiqua" w:cs="TisaPro"/>
          <w:color w:val="000000"/>
          <w:sz w:val="40"/>
          <w:szCs w:val="40"/>
        </w:rPr>
      </w:pPr>
      <w:r>
        <w:rPr>
          <w:rFonts w:ascii="Book Antiqua" w:hAnsi="Book Antiqua" w:cs="TisaPro"/>
          <w:color w:val="000000"/>
          <w:sz w:val="28"/>
          <w:szCs w:val="28"/>
        </w:rPr>
        <w:t xml:space="preserve">                                              </w:t>
      </w:r>
      <w:r w:rsidRPr="00CD1B37">
        <w:rPr>
          <w:rFonts w:ascii="Book Antiqua" w:hAnsi="Book Antiqua" w:cs="TisaPro"/>
          <w:color w:val="000000"/>
          <w:sz w:val="40"/>
          <w:szCs w:val="40"/>
        </w:rPr>
        <w:t xml:space="preserve"> *</w:t>
      </w:r>
    </w:p>
    <w:p w:rsidR="00FC407C" w:rsidRPr="008A6947" w:rsidRDefault="00FC407C" w:rsidP="0047343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color w:val="000000"/>
          <w:sz w:val="28"/>
          <w:szCs w:val="28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1926-ra véglegesre formálódott és nevet kapott 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magyarságtudat </w:t>
      </w:r>
      <w:r w:rsidRPr="008A6947">
        <w:rPr>
          <w:rFonts w:ascii="Book Antiqua" w:hAnsi="Book Antiqua" w:cs="TisaPro"/>
          <w:color w:val="000000"/>
          <w:sz w:val="28"/>
          <w:szCs w:val="28"/>
        </w:rPr>
        <w:t>helyi változata, a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>transzszilvanizmus</w:t>
      </w:r>
      <w:r w:rsidRPr="008A6947">
        <w:rPr>
          <w:rFonts w:ascii="Book Antiqua" w:hAnsi="Book Antiqua" w:cs="TisaPro"/>
          <w:color w:val="000000"/>
          <w:sz w:val="28"/>
          <w:szCs w:val="28"/>
        </w:rPr>
        <w:t>, a magyar nemzettudat bővített-szűkített formája.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 </w:t>
      </w:r>
      <w:r w:rsidRPr="008A6947">
        <w:rPr>
          <w:rFonts w:ascii="Book Antiqua" w:hAnsi="Book Antiqua" w:cs="TisaPro-Ita"/>
          <w:i/>
          <w:iCs/>
          <w:color w:val="000000"/>
          <w:sz w:val="28"/>
          <w:szCs w:val="28"/>
        </w:rPr>
        <w:t xml:space="preserve">nemzettudat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(Láng Gusztáv szavait idézve) magában foglalja „a </w:t>
      </w:r>
      <w:proofErr w:type="gramStart"/>
      <w:r w:rsidRPr="008A6947">
        <w:rPr>
          <w:rFonts w:ascii="Book Antiqua" w:hAnsi="Book Antiqua" w:cs="TisaPro"/>
          <w:color w:val="000000"/>
          <w:sz w:val="28"/>
          <w:szCs w:val="28"/>
        </w:rPr>
        <w:t>nemzethez</w:t>
      </w:r>
      <w:proofErr w:type="gram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mint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történeti-politikai képződményhez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tartozásá</w:t>
      </w:r>
      <w:r w:rsidR="0047343A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nak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az elfogadását, a nemzet életében való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részvétel szándékát, egy olyan értékrend vállalását, melyben magának a nemzeti létnek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van kitüntetett és meghatározó szerepe”. Ez a tudatforma nem kizárólag az anyagi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érde</w:t>
      </w:r>
      <w:r w:rsidR="0047343A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kekre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épül fel, sokkal inkább a különálló identitáshoz és a „hozzá</w:t>
      </w:r>
      <w:r w:rsidR="0047343A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tartozáshoz”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fűződő eszmei érdekeken, – Max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Weber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szavaival – „az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etni</w:t>
      </w:r>
      <w:r w:rsidR="0047343A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kai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közösséghiedelmen”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nyugszik. Ez a „közösséghiedelem” kialakulhat tisztán politikailag meghatározott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közösségek esetében is.</w:t>
      </w:r>
    </w:p>
    <w:p w:rsidR="00FC407C" w:rsidRPr="008A6947" w:rsidRDefault="00FC407C" w:rsidP="0047343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/>
          <w:noProof/>
          <w:sz w:val="28"/>
          <w:szCs w:val="28"/>
          <w:lang w:eastAsia="hu-HU"/>
        </w:rPr>
      </w:pPr>
      <w:r w:rsidRPr="008A6947">
        <w:rPr>
          <w:rFonts w:ascii="Book Antiqua" w:hAnsi="Book Antiqua" w:cs="TisaPro"/>
          <w:color w:val="000000"/>
          <w:sz w:val="28"/>
          <w:szCs w:val="28"/>
        </w:rPr>
        <w:t>Akár az etnikai azonosságon, akár a politikai közösség elvén épült fel az állam,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Európában a 19. század második felében egymást gyengítő két folyamat indult el.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Egyrészt a regionális kultúrák közeledése-egységesülése következtében megerősödött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nemzettudat. Másrészt az egységesítő-központosító törekvésekkel szemben,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a nemzeti kereteken belül újból öntudatra ébredtek a régiók és a regionális kultúrák.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 20. század elején a szellemtörténeti iskola és a politikai változás még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ked</w:t>
      </w:r>
      <w:r w:rsidR="0047343A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vezett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is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a regionális törekvéseknek, a regionális irodalmak elismerésének. August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Sauer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és Josef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Nadler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 xml:space="preserve"> „tájirodalom-elmélete” („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Landschaftst</w:t>
      </w:r>
      <w:r w:rsidR="0047343A">
        <w:rPr>
          <w:rFonts w:ascii="Book Antiqua" w:hAnsi="Book Antiqua" w:cs="TisaPro"/>
          <w:color w:val="000000"/>
          <w:sz w:val="28"/>
          <w:szCs w:val="28"/>
        </w:rPr>
        <w:t>-</w:t>
      </w:r>
      <w:r w:rsidRPr="008A6947">
        <w:rPr>
          <w:rFonts w:ascii="Book Antiqua" w:hAnsi="Book Antiqua" w:cs="TisaPro"/>
          <w:color w:val="000000"/>
          <w:sz w:val="28"/>
          <w:szCs w:val="28"/>
        </w:rPr>
        <w:t>heorie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”), amely a német irodalmon belül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meg kívánta különböztetni a porosz, a szász, a bajor, a sváb és más hagyományokat, a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„törzsek és tájak” irodalmát, egybehangzott általában is a helyi irodalmi hagyományok</w:t>
      </w:r>
      <w:r w:rsidR="00FE34B0">
        <w:rPr>
          <w:rFonts w:ascii="Book Antiqua" w:hAnsi="Book Antiqua" w:cs="TisaPro"/>
          <w:color w:val="000000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color w:val="000000"/>
          <w:sz w:val="28"/>
          <w:szCs w:val="28"/>
        </w:rPr>
        <w:t>óhajával, a német „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Heimatdichtung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” és a francia „</w:t>
      </w:r>
      <w:proofErr w:type="spellStart"/>
      <w:r w:rsidRPr="008A6947">
        <w:rPr>
          <w:rFonts w:ascii="Book Antiqua" w:hAnsi="Book Antiqua" w:cs="TisaPro"/>
          <w:color w:val="000000"/>
          <w:sz w:val="28"/>
          <w:szCs w:val="28"/>
        </w:rPr>
        <w:t>régionalisme</w:t>
      </w:r>
      <w:proofErr w:type="spellEnd"/>
      <w:r w:rsidRPr="008A6947">
        <w:rPr>
          <w:rFonts w:ascii="Book Antiqua" w:hAnsi="Book Antiqua" w:cs="TisaPro"/>
          <w:color w:val="000000"/>
          <w:sz w:val="28"/>
          <w:szCs w:val="28"/>
        </w:rPr>
        <w:t>” szellemi irányzatával.</w:t>
      </w: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47343A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  <w:r w:rsidRPr="009751DD">
        <w:rPr>
          <w:rFonts w:ascii="Book Antiqua" w:hAnsi="Book Antiqua"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3948430</wp:posOffset>
            </wp:positionH>
            <wp:positionV relativeFrom="paragraph">
              <wp:posOffset>271780</wp:posOffset>
            </wp:positionV>
            <wp:extent cx="1508760" cy="3719830"/>
            <wp:effectExtent l="0" t="0" r="0" b="0"/>
            <wp:wrapSquare wrapText="bothSides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947">
        <w:rPr>
          <w:rFonts w:ascii="Book Antiqua" w:hAnsi="Book Antiqua"/>
          <w:noProof/>
          <w:sz w:val="28"/>
          <w:szCs w:val="28"/>
          <w:lang w:eastAsia="hu-H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271780</wp:posOffset>
            </wp:positionV>
            <wp:extent cx="3762375" cy="3719830"/>
            <wp:effectExtent l="0" t="0" r="9525" b="0"/>
            <wp:wrapSquare wrapText="bothSides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07C" w:rsidRPr="0047343A" w:rsidRDefault="00FC407C" w:rsidP="0047343A">
      <w:pPr>
        <w:autoSpaceDE w:val="0"/>
        <w:autoSpaceDN w:val="0"/>
        <w:adjustRightInd w:val="0"/>
        <w:spacing w:before="120" w:after="0" w:line="240" w:lineRule="auto"/>
        <w:ind w:left="709" w:firstLine="709"/>
        <w:rPr>
          <w:rFonts w:ascii="Book Antiqua" w:hAnsi="Book Antiqua"/>
          <w:noProof/>
          <w:sz w:val="24"/>
          <w:szCs w:val="24"/>
          <w:lang w:eastAsia="hu-HU"/>
        </w:rPr>
      </w:pPr>
      <w:r w:rsidRPr="0047343A">
        <w:rPr>
          <w:rFonts w:ascii="Book Antiqua" w:hAnsi="Book Antiqua" w:cs="TisaSansPro-Medium"/>
          <w:color w:val="232F84"/>
          <w:sz w:val="24"/>
          <w:szCs w:val="24"/>
        </w:rPr>
        <w:t xml:space="preserve">Az Amerikából hozott </w:t>
      </w:r>
      <w:proofErr w:type="spellStart"/>
      <w:r w:rsidRPr="0047343A">
        <w:rPr>
          <w:rFonts w:ascii="Book Antiqua" w:hAnsi="Book Antiqua" w:cs="TisaSansPro-Medium"/>
          <w:color w:val="232F84"/>
          <w:sz w:val="24"/>
          <w:szCs w:val="24"/>
        </w:rPr>
        <w:t>Underwood</w:t>
      </w:r>
      <w:proofErr w:type="spellEnd"/>
      <w:r w:rsidRPr="0047343A">
        <w:rPr>
          <w:rFonts w:ascii="Book Antiqua" w:hAnsi="Book Antiqua" w:cs="TisaSansPro-Medium"/>
          <w:color w:val="232F84"/>
          <w:sz w:val="24"/>
          <w:szCs w:val="24"/>
        </w:rPr>
        <w:t xml:space="preserve"> írógépen élete</w:t>
      </w:r>
      <w:r w:rsidR="0047343A">
        <w:rPr>
          <w:rFonts w:ascii="Book Antiqua" w:hAnsi="Book Antiqua" w:cs="TisaSansPro-Medium"/>
          <w:color w:val="232F84"/>
          <w:sz w:val="24"/>
          <w:szCs w:val="24"/>
        </w:rPr>
        <w:t xml:space="preserve"> </w:t>
      </w:r>
      <w:r w:rsidRPr="0047343A">
        <w:rPr>
          <w:rFonts w:ascii="Book Antiqua" w:hAnsi="Book Antiqua" w:cs="TisaSansPro-Medium"/>
          <w:color w:val="232F84"/>
          <w:sz w:val="24"/>
          <w:szCs w:val="24"/>
        </w:rPr>
        <w:t xml:space="preserve">végéig dolgozott, Kolozsvár, 1942 </w:t>
      </w:r>
      <w:r w:rsidRPr="0047343A">
        <w:rPr>
          <w:rFonts w:ascii="Book Antiqua" w:hAnsi="Book Antiqua" w:cs="TisaSansPro"/>
          <w:color w:val="232F84"/>
          <w:sz w:val="24"/>
          <w:szCs w:val="24"/>
        </w:rPr>
        <w:t>(PIM Művészeti,</w:t>
      </w:r>
      <w:r w:rsidR="0047343A">
        <w:rPr>
          <w:rFonts w:ascii="Book Antiqua" w:hAnsi="Book Antiqua" w:cs="TisaSansPro"/>
          <w:color w:val="232F84"/>
          <w:sz w:val="24"/>
          <w:szCs w:val="24"/>
        </w:rPr>
        <w:t xml:space="preserve"> </w:t>
      </w:r>
      <w:r w:rsidRPr="0047343A">
        <w:rPr>
          <w:rFonts w:ascii="Book Antiqua" w:hAnsi="Book Antiqua" w:cs="TisaSansPro"/>
          <w:color w:val="232F84"/>
          <w:sz w:val="24"/>
          <w:szCs w:val="24"/>
        </w:rPr>
        <w:t>Relikvia- és Fotótár, ismeretlen felvétele)</w:t>
      </w:r>
    </w:p>
    <w:p w:rsidR="00FC407C" w:rsidRPr="0047343A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4"/>
          <w:szCs w:val="24"/>
          <w:lang w:eastAsia="hu-HU"/>
        </w:rPr>
      </w:pPr>
    </w:p>
    <w:p w:rsidR="008A6947" w:rsidRPr="008A6947" w:rsidRDefault="008A6947" w:rsidP="00C11BE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A román államszerkezet kiépülésével és a magyarság politikai szerepvállalásával</w:t>
      </w:r>
      <w:r w:rsidR="0047343A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párhuzamosan nyilvánvaló lett, hogy az új helyzetbe jutott magyarok számára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a kulturális hagyományokra épülő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kulturális identitás </w:t>
      </w:r>
      <w:r w:rsidRPr="008A6947">
        <w:rPr>
          <w:rFonts w:ascii="Book Antiqua" w:hAnsi="Book Antiqua" w:cs="TisaPro"/>
          <w:sz w:val="28"/>
          <w:szCs w:val="28"/>
        </w:rPr>
        <w:t>vált meghatározóan fontossá.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 xml:space="preserve">Ez a magyar nyelv vállalását és az ehhez a nyelvhez kapcsolódó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kultúrönérzet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ápolását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jelentette, annak szem előtt tartásával, hogy a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kultúrönérzetben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jelen van az egész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nemzethez kapcsolódás gondolata, a nemzeti léttől elszakíthatatlan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szim</w:t>
      </w:r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bólumok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,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intézmények és a közös történelem vállalása, annak a ténynek a szavakba foglalásával,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hogy az erdélyi magyarok és székelyek „egy nem</w:t>
      </w:r>
      <w:r w:rsidR="00C11BE5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zet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nagy tömbjei, saját akaratuk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ellenére” kerültek „idegen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imperiumok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alá”, a politika „vaskényszere” ellenére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azonban „a magyar nemzet min</w:t>
      </w:r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den külső látszat dacára belül, lelkileg és szellemileg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eltéphetetlenül egy</w:t>
      </w:r>
      <w:proofErr w:type="gramEnd"/>
      <w:r w:rsidRPr="008A6947">
        <w:rPr>
          <w:rFonts w:ascii="Book Antiqua" w:hAnsi="Book Antiqua" w:cs="TisaPro"/>
          <w:sz w:val="28"/>
          <w:szCs w:val="28"/>
        </w:rPr>
        <w:t xml:space="preserve">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maradt</w:t>
      </w:r>
      <w:proofErr w:type="gramEnd"/>
      <w:r w:rsidRPr="008A6947">
        <w:rPr>
          <w:rFonts w:ascii="Book Antiqua" w:hAnsi="Book Antiqua" w:cs="TisaPro"/>
          <w:sz w:val="28"/>
          <w:szCs w:val="28"/>
        </w:rPr>
        <w:t>” (amint írta Makkai Sándor 1938-ban).</w:t>
      </w:r>
    </w:p>
    <w:p w:rsidR="008A6947" w:rsidRPr="008A6947" w:rsidRDefault="008A6947" w:rsidP="00C11BE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Az újjáéledő magyar politikai és kulturális szervezeteknek nem volt lehetőségük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arra, hogy a Román Királyságban a román nemzetiségűekkel együtt, a 12.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század óta itt élő és a fejedelemválasztó jogban a 16. századtól osztozó szászokkal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és más népcsoportokkal összefogva nemzetalkotó elemnek tekinthessék magukat.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Az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llamhatalom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mindent megtett azért, hogy az ezer esztendeje itt élő magyarok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lemondjanak a magyar nemzet</w:t>
      </w:r>
      <w:r w:rsidR="00C11BE5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lastRenderedPageBreak/>
        <w:t>hez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tartozás tudatáról, még a kulturális nemzettudatról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is, s csak 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>kisebb</w:t>
      </w:r>
      <w:r w:rsidR="00C11BE5">
        <w:rPr>
          <w:rFonts w:ascii="Book Antiqua" w:hAnsi="Book Antiqua" w:cs="TisaPro-Ita"/>
          <w:i/>
          <w:iCs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-Ita"/>
          <w:i/>
          <w:iCs/>
          <w:sz w:val="28"/>
          <w:szCs w:val="28"/>
        </w:rPr>
        <w:t>ség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, 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szórványmagyarság </w:t>
      </w:r>
      <w:r w:rsidRPr="008A6947">
        <w:rPr>
          <w:rFonts w:ascii="Book Antiqua" w:hAnsi="Book Antiqua" w:cs="TisaPro"/>
          <w:sz w:val="28"/>
          <w:szCs w:val="28"/>
        </w:rPr>
        <w:t xml:space="preserve">vagy 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>magyarul beszélő román állampolgár</w:t>
      </w:r>
      <w:r w:rsidR="00847A34">
        <w:rPr>
          <w:rFonts w:ascii="Book Antiqua" w:hAnsi="Book Antiqua" w:cs="TisaPro-Ita"/>
          <w:i/>
          <w:iCs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helyze</w:t>
      </w:r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tében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identifikálják</w:t>
      </w:r>
      <w:proofErr w:type="gramEnd"/>
      <w:r w:rsidRPr="008A6947">
        <w:rPr>
          <w:rFonts w:ascii="Book Antiqua" w:hAnsi="Book Antiqua" w:cs="TisaPro"/>
          <w:sz w:val="28"/>
          <w:szCs w:val="28"/>
        </w:rPr>
        <w:t xml:space="preserve"> magukat.</w:t>
      </w:r>
    </w:p>
    <w:p w:rsidR="008A6947" w:rsidRPr="008A6947" w:rsidRDefault="008A6947" w:rsidP="00C11BE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 xml:space="preserve">Ebben a politikai helyzetben nem lehetett építeni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Mocsáry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Lajos „egyenjogúsító”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érveire az 1880-as évekből, Jászi Oszkár javaslataira a nemzetiségi kérdés megoldására,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amelyeket 1912-ben fogalmazott meg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>A nemzeti államok kialakulása és a nemzeti</w:t>
      </w:r>
      <w:r w:rsidR="00847A34">
        <w:rPr>
          <w:rFonts w:ascii="Book Antiqua" w:hAnsi="Book Antiqua" w:cs="TisaPro-Ita"/>
          <w:i/>
          <w:iCs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kérdés </w:t>
      </w:r>
      <w:r w:rsidRPr="008A6947">
        <w:rPr>
          <w:rFonts w:ascii="Book Antiqua" w:hAnsi="Book Antiqua" w:cs="TisaPro"/>
          <w:sz w:val="28"/>
          <w:szCs w:val="28"/>
        </w:rPr>
        <w:t xml:space="preserve">című munkájában, s Ady Endre ekkor írt cikkére,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a</w:t>
      </w:r>
      <w:proofErr w:type="gramEnd"/>
      <w:r w:rsidRPr="008A6947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S ha Erdélyt elveszik? </w:t>
      </w:r>
      <w:r w:rsidRPr="008A6947">
        <w:rPr>
          <w:rFonts w:ascii="Book Antiqua" w:hAnsi="Book Antiqua" w:cs="TisaPro"/>
          <w:sz w:val="28"/>
          <w:szCs w:val="28"/>
        </w:rPr>
        <w:t>című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írásra, amelyben szót emel a „térképváltoztatások”-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kal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egymástól elszakítható „két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iker</w:t>
      </w:r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gyermek”-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ről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, a „román”-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ról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és a „magyar”-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ról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, „a vad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hazapolitiká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ról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, amely az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új határok kijelölésével „hazátlanná tenne két szerencsétlen s minden más nemes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fölszabadulásra joggal váró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nációt</w:t>
      </w:r>
      <w:proofErr w:type="gramEnd"/>
      <w:r w:rsidRPr="008A6947">
        <w:rPr>
          <w:rFonts w:ascii="Book Antiqua" w:hAnsi="Book Antiqua" w:cs="TisaPro"/>
          <w:sz w:val="28"/>
          <w:szCs w:val="28"/>
        </w:rPr>
        <w:t xml:space="preserve">”. A numerus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vala</w:t>
      </w:r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chiust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érvényesítő állami akarattal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szemben egyetlen dolgot lehetett tenni: fölmutatni a tényt, miszerint ezen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 területen (legalább hétszáz éve) együtt élnek magyarok, románok és szászok, s ennek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következtében – amint Ady írta idézett cikkében – „Erdélynek külön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lelke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van”. Kós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Károly 1912-ben, az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Erdély és a pesti közvélemény </w:t>
      </w:r>
      <w:r w:rsidRPr="008A6947">
        <w:rPr>
          <w:rFonts w:ascii="Book Antiqua" w:hAnsi="Book Antiqua" w:cs="TisaPro"/>
          <w:sz w:val="28"/>
          <w:szCs w:val="28"/>
        </w:rPr>
        <w:t>című cikkében úgy írt Erdélyről, mint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politikai, földrajzi, históriai, jogi és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gondolkodásbeli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entitásról. Ezt a „külön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lelke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”-t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Kós Károly 1921-ben 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>Kiáltó szó</w:t>
      </w:r>
      <w:r w:rsidRPr="008A6947">
        <w:rPr>
          <w:rFonts w:ascii="Book Antiqua" w:hAnsi="Book Antiqua" w:cs="TisaPro"/>
          <w:sz w:val="28"/>
          <w:szCs w:val="28"/>
        </w:rPr>
        <w:t>ban „erdélyi psziché”-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nek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nevezte, Balázs Ferenc 1922-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ben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, 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Tizenegyek </w:t>
      </w:r>
      <w:r w:rsidRPr="008A6947">
        <w:rPr>
          <w:rFonts w:ascii="Book Antiqua" w:hAnsi="Book Antiqua" w:cs="TisaPro"/>
          <w:sz w:val="28"/>
          <w:szCs w:val="28"/>
        </w:rPr>
        <w:t>antológia előszavában „erdélyiség”-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nek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mondta. Kós Károly 1932-ben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megjelent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>Budai Nagy Antal históriájá</w:t>
      </w:r>
      <w:r w:rsidRPr="008A6947">
        <w:rPr>
          <w:rFonts w:ascii="Book Antiqua" w:hAnsi="Book Antiqua" w:cs="TisaPro"/>
          <w:sz w:val="28"/>
          <w:szCs w:val="28"/>
        </w:rPr>
        <w:t>ban azt hirdette: az itt élt és élő népek együttes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erőfeszítése nemcsak „lehetséges történelem”, hanem „valóságos tett”, a szülőföld, a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„tájhaza” védelme. Tamási Áron hasonlóan vélekedett. 1929-ben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>Azok a baloldali erdélyi</w:t>
      </w:r>
      <w:r w:rsidR="00847A34">
        <w:rPr>
          <w:rFonts w:ascii="Book Antiqua" w:hAnsi="Book Antiqua" w:cs="TisaPro-Ita"/>
          <w:i/>
          <w:iCs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titánok </w:t>
      </w:r>
      <w:r w:rsidRPr="008A6947">
        <w:rPr>
          <w:rFonts w:ascii="Book Antiqua" w:hAnsi="Book Antiqua" w:cs="TisaPro"/>
          <w:sz w:val="28"/>
          <w:szCs w:val="28"/>
        </w:rPr>
        <w:t>című cikkében így írt a transzszilvanizmusról: „Be</w:t>
      </w:r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vallom: nem tudom érthető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módon nevezni ezt a fogalmat. Csak meg</w:t>
      </w:r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közelíteni tudom, és sejtetni tudom körülrakott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képekkel. Talán maga a történelem sem tudta teljesen kifejezni még ezt a Valamit,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ami nem is fogalom tán, hanem értelem és érzés, vajúdás és sors, valóság és titok. Vagy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divatos szavakkal így tudnám mondani talán: a transzszilvanizmus különböző fajok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életének találkozása fenn az emberi magaslaton. És ezt vallom erdélyiségnek.”</w:t>
      </w:r>
    </w:p>
    <w:p w:rsidR="00C11BE5" w:rsidRDefault="008A6947" w:rsidP="00C11BE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A szülőföldhöz való ragaszkodás értéktartalma – Kós, Tamási és mások szerint –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kitölti az általános nemzettudat kereteit. A szülőföld ebben az összefüggésben átveszi a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„haza szerepkörét”. A </w:t>
      </w:r>
      <w:r w:rsidR="00847A34">
        <w:rPr>
          <w:rFonts w:ascii="Book Antiqua" w:hAnsi="Book Antiqua" w:cs="TisaPro"/>
          <w:sz w:val="28"/>
          <w:szCs w:val="28"/>
        </w:rPr>
        <w:t>t</w:t>
      </w:r>
      <w:r w:rsidRPr="008A6947">
        <w:rPr>
          <w:rFonts w:ascii="Book Antiqua" w:hAnsi="Book Antiqua" w:cs="TisaPro"/>
          <w:sz w:val="28"/>
          <w:szCs w:val="28"/>
        </w:rPr>
        <w:t>ranszszilva</w:t>
      </w:r>
      <w:r w:rsidR="00C11BE5">
        <w:rPr>
          <w:rFonts w:ascii="Book Antiqua" w:hAnsi="Book Antiqua" w:cs="TisaPro"/>
          <w:sz w:val="28"/>
          <w:szCs w:val="28"/>
        </w:rPr>
        <w:t>-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nizmus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, az így megfogalmazott (folyamatosan bővülő,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árnyalódó, gazdagodó) új ideológia pedig átvette azokat „az identitás-meghatározó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értékek”-et, amelyek „eredetileg a nemzet és a haza tartozékai voltak”.</w:t>
      </w:r>
      <w:r w:rsidR="00847A34">
        <w:rPr>
          <w:rFonts w:ascii="Book Antiqua" w:hAnsi="Book Antiqua" w:cs="TisaPro"/>
          <w:sz w:val="28"/>
          <w:szCs w:val="28"/>
        </w:rPr>
        <w:t xml:space="preserve">   </w:t>
      </w:r>
    </w:p>
    <w:p w:rsidR="00847A34" w:rsidRPr="00847A34" w:rsidRDefault="00847A34" w:rsidP="00C11BE5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Book Antiqua" w:hAnsi="Book Antiqua" w:cs="TisaPro"/>
          <w:sz w:val="40"/>
          <w:szCs w:val="40"/>
        </w:rPr>
      </w:pPr>
      <w:r>
        <w:rPr>
          <w:rFonts w:ascii="Book Antiqua" w:hAnsi="Book Antiqua" w:cs="TisaPro"/>
          <w:sz w:val="28"/>
          <w:szCs w:val="28"/>
        </w:rPr>
        <w:t xml:space="preserve">            </w:t>
      </w:r>
      <w:r w:rsidR="00C11BE5">
        <w:rPr>
          <w:rFonts w:ascii="Book Antiqua" w:hAnsi="Book Antiqua" w:cs="TisaPro"/>
          <w:sz w:val="28"/>
          <w:szCs w:val="28"/>
        </w:rPr>
        <w:t xml:space="preserve">                                   </w:t>
      </w:r>
      <w:r w:rsidRPr="00847A34">
        <w:rPr>
          <w:rFonts w:ascii="Book Antiqua" w:hAnsi="Book Antiqua" w:cs="TisaPro"/>
          <w:sz w:val="40"/>
          <w:szCs w:val="40"/>
        </w:rPr>
        <w:t>*</w:t>
      </w:r>
    </w:p>
    <w:p w:rsidR="008A6947" w:rsidRPr="008A6947" w:rsidRDefault="008A6947" w:rsidP="00C11BE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lastRenderedPageBreak/>
        <w:t>Tamási Áron 1926. június 1-jén a kolozsvári pályaudvarról eljegyzett menyasszonyával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a Petőfi utca 36.-ban lévő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Holitzer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házba ment. A ház első részében laktak a szülők.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A tágas udvarról nyílt az a lakrész, amelyet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Holitzer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Erzsébet az esküvőig berendezett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vőlegényének. Feltehetően a megérkezés napján mutatta be az író az útlevelét a rendőrségen,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még ugyanezen a napon regisztráltatta magát a lakáshivatalban. Szeretett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vol</w:t>
      </w:r>
      <w:proofErr w:type="spellEnd"/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 xml:space="preserve">na pihenni. Lekötötték a rövidesen, július 10-ére kitűzött esküvő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előkészü</w:t>
      </w:r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letei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. S az</w:t>
      </w:r>
      <w:r w:rsidR="00847A34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esküvő előtt még lélekben befelé akart fordulni, amint írta (utólag) Benedek Eleknek.</w:t>
      </w:r>
    </w:p>
    <w:p w:rsidR="008A6947" w:rsidRPr="008A6947" w:rsidRDefault="008A6947" w:rsidP="00C11BE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A barátok azonban nem hagyták nyugodni. S azonnal bekerült az irodalmi élet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forgatagába.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Szentimrei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Jenő (1891–1959) költő, író, újságíró már június 2-án és 3-án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bevonta egy megbeszélésbe, amelyen Paál Árpád (1880–1944), Kós Károly (1883–1977),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Nyirő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József (1889–1953), Walter Gyula (1892–1965) és Makkai Sándor (1890–1951) író és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református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püs</w:t>
      </w:r>
      <w:proofErr w:type="spellEnd"/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pök arról tárgyalt, miként lehetne elérni az 1880-ban alakult Erdélyi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Irodalmi Társaságban, hogy „elnök és főtitkárcsere történjék”.</w:t>
      </w:r>
    </w:p>
    <w:p w:rsidR="008A6947" w:rsidRPr="008A6947" w:rsidRDefault="008A6947" w:rsidP="00C11BE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>A terv nem sikerült. Egy másik terv azonban megvalósult. Tamási már Amerikában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hírét vette annak, hogy a Tizenegyek antológiájában valamikor vele együtt szerepelt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„Kemény János erdélyi Helikont tervez”. A hír vétele után azonnal írt a „bárónak”,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ahogyan egymás között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paj</w:t>
      </w:r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>táskodva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nevezték barátjukat, „dicsérvén az eszméjét”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(olvasható a Jancsó Bélának 1926. március 4-én feladott levélben), azt remélve, hogy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őt is meghívják a testületbe. Kemény János bizonyára a legelsők között gondolt rá, s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valószínű, hogy neki is megküldte a június 17-én kelt meghívólevelet a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marosvécsi</w:t>
      </w:r>
      <w:proofErr w:type="spellEnd"/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kastélyban július 15. és 17. között rendezendő tanácskozásra.</w:t>
      </w:r>
    </w:p>
    <w:p w:rsidR="008A6947" w:rsidRPr="008A6947" w:rsidRDefault="008A6947" w:rsidP="00C11BE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 w:cs="TisaPro"/>
          <w:sz w:val="28"/>
          <w:szCs w:val="28"/>
        </w:rPr>
      </w:pPr>
      <w:r w:rsidRPr="008A6947">
        <w:rPr>
          <w:rFonts w:ascii="Book Antiqua" w:hAnsi="Book Antiqua" w:cs="TisaPro"/>
          <w:sz w:val="28"/>
          <w:szCs w:val="28"/>
        </w:rPr>
        <w:t xml:space="preserve">Tamási Áron még a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konferencia</w:t>
      </w:r>
      <w:proofErr w:type="gramEnd"/>
      <w:r w:rsidRPr="008A6947">
        <w:rPr>
          <w:rFonts w:ascii="Book Antiqua" w:hAnsi="Book Antiqua" w:cs="TisaPro"/>
          <w:sz w:val="28"/>
          <w:szCs w:val="28"/>
        </w:rPr>
        <w:t xml:space="preserve"> előtt találkozni akart a szüleivel és testvéreivel.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Vonatra szállt, olvasható a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Vitézi élet </w:t>
      </w:r>
      <w:proofErr w:type="gramStart"/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Udvarhelyszéken </w:t>
      </w:r>
      <w:r w:rsidRPr="008A6947">
        <w:rPr>
          <w:rFonts w:ascii="Book Antiqua" w:hAnsi="Book Antiqua" w:cs="TisaPro"/>
          <w:sz w:val="28"/>
          <w:szCs w:val="28"/>
        </w:rPr>
        <w:t>című</w:t>
      </w:r>
      <w:proofErr w:type="gramEnd"/>
      <w:r w:rsidRPr="008A6947">
        <w:rPr>
          <w:rFonts w:ascii="Book Antiqua" w:hAnsi="Book Antiqua" w:cs="TisaPro"/>
          <w:sz w:val="28"/>
          <w:szCs w:val="28"/>
        </w:rPr>
        <w:t xml:space="preserve"> írásában, s 26-án, szombaton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reggel megérkezett Székelyudvarhelyre. A Kossuth utcában nézelődő írót megkérdezték,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beszél-e románul, igazol</w:t>
      </w:r>
      <w:r w:rsidR="00C11BE5">
        <w:rPr>
          <w:rFonts w:ascii="Book Antiqua" w:hAnsi="Book Antiqua" w:cs="TisaPro"/>
          <w:sz w:val="28"/>
          <w:szCs w:val="28"/>
        </w:rPr>
        <w:t>-</w:t>
      </w:r>
      <w:r w:rsidRPr="008A6947">
        <w:rPr>
          <w:rFonts w:ascii="Book Antiqua" w:hAnsi="Book Antiqua" w:cs="TisaPro"/>
          <w:sz w:val="28"/>
          <w:szCs w:val="28"/>
        </w:rPr>
        <w:t xml:space="preserve">tatták, s mivel csak „egy újságírói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legitimáció</w:t>
      </w:r>
      <w:proofErr w:type="gramEnd"/>
      <w:r w:rsidRPr="008A6947">
        <w:rPr>
          <w:rFonts w:ascii="Book Antiqua" w:hAnsi="Book Antiqua" w:cs="TisaPro"/>
          <w:sz w:val="28"/>
          <w:szCs w:val="28"/>
        </w:rPr>
        <w:t>” volt nála,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felkísérték a rendőrségre, jegyzőkönyvet vettek fel, azután átvezették a</w:t>
      </w:r>
      <w:r w:rsidR="003E185B">
        <w:rPr>
          <w:rFonts w:ascii="Book Antiqua" w:hAnsi="Book Antiqua" w:cs="TisaPro"/>
          <w:sz w:val="28"/>
          <w:szCs w:val="28"/>
        </w:rPr>
        <w:t xml:space="preserve"> c</w:t>
      </w:r>
      <w:r w:rsidRPr="008A6947">
        <w:rPr>
          <w:rFonts w:ascii="Book Antiqua" w:hAnsi="Book Antiqua" w:cs="TisaPro"/>
          <w:sz w:val="28"/>
          <w:szCs w:val="28"/>
        </w:rPr>
        <w:t>sendőrőrsre,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C11BE5">
        <w:rPr>
          <w:rFonts w:ascii="Book Antiqua" w:hAnsi="Book Antiqua" w:cs="TisaPro"/>
          <w:spacing w:val="-2"/>
          <w:sz w:val="28"/>
          <w:szCs w:val="28"/>
        </w:rPr>
        <w:t>elvettek tőle mindent, s éjszakára bezárták egy cellába. Másnap egy csendőr</w:t>
      </w:r>
      <w:r w:rsidRPr="008A6947">
        <w:rPr>
          <w:rFonts w:ascii="Book Antiqua" w:hAnsi="Book Antiqua" w:cs="TisaPro"/>
          <w:sz w:val="28"/>
          <w:szCs w:val="28"/>
        </w:rPr>
        <w:t xml:space="preserve"> elkísérte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Farkaslakára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. A helyi csendőrőrs őrmestere szabadságon volt, meg kellett várni, amíg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Korondról odaérkezik a helyettese. Hiába jött édesanyja sírva, és a rokonság, az éjszakát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a farkaslaki őrs fogdájában kellett töltenie. Következő nap „a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bíró</w:t>
      </w:r>
      <w:proofErr w:type="gramEnd"/>
      <w:r w:rsidRPr="008A6947">
        <w:rPr>
          <w:rFonts w:ascii="Book Antiqua" w:hAnsi="Book Antiqua" w:cs="TisaPro"/>
          <w:sz w:val="28"/>
          <w:szCs w:val="28"/>
        </w:rPr>
        <w:t xml:space="preserve"> mint a falu képviselője,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a volt segédjegyző és egy nagybátyja” visszakísérték a csendőrrel együtt Székelyudvarhelyre.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„Az elöljárók a falu nevében kérték az őrmester urat”, engedje szabadon földijüket,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mert becsületes ember. Végül hétfőn délután öt órakor a falu elöljáróinak </w:t>
      </w:r>
      <w:proofErr w:type="gramStart"/>
      <w:r w:rsidRPr="008A6947">
        <w:rPr>
          <w:rFonts w:ascii="Book Antiqua" w:hAnsi="Book Antiqua" w:cs="TisaPro"/>
          <w:sz w:val="28"/>
          <w:szCs w:val="28"/>
        </w:rPr>
        <w:t>garanciájára</w:t>
      </w:r>
      <w:proofErr w:type="gramEnd"/>
      <w:r w:rsidRPr="008A6947">
        <w:rPr>
          <w:rFonts w:ascii="Book Antiqua" w:hAnsi="Book Antiqua" w:cs="TisaPro"/>
          <w:sz w:val="28"/>
          <w:szCs w:val="28"/>
        </w:rPr>
        <w:t>,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 xml:space="preserve">egy székelyudvarhelyi </w:t>
      </w:r>
      <w:r w:rsidRPr="008A6947">
        <w:rPr>
          <w:rFonts w:ascii="Book Antiqua" w:hAnsi="Book Antiqua" w:cs="TisaPro"/>
          <w:sz w:val="28"/>
          <w:szCs w:val="28"/>
        </w:rPr>
        <w:lastRenderedPageBreak/>
        <w:t xml:space="preserve">ügyvéd közbenjárására „és Joan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Sarbu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csendőr százados megértő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és humánus bánásmódjának” köszönhetően megszabadult a csendőrségtől.</w:t>
      </w:r>
    </w:p>
    <w:p w:rsidR="00FC407C" w:rsidRPr="008A6947" w:rsidRDefault="008A6947" w:rsidP="00C11BE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Book Antiqua" w:hAnsi="Book Antiqua"/>
          <w:noProof/>
          <w:sz w:val="28"/>
          <w:szCs w:val="28"/>
          <w:lang w:eastAsia="hu-HU"/>
        </w:rPr>
      </w:pPr>
      <w:r w:rsidRPr="008A6947">
        <w:rPr>
          <w:rFonts w:ascii="Book Antiqua" w:hAnsi="Book Antiqua" w:cs="TisaPro"/>
          <w:sz w:val="28"/>
          <w:szCs w:val="28"/>
        </w:rPr>
        <w:t xml:space="preserve">A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Farkaslakán</w:t>
      </w:r>
      <w:proofErr w:type="spellEnd"/>
      <w:r w:rsidRPr="008A6947">
        <w:rPr>
          <w:rFonts w:ascii="Book Antiqua" w:hAnsi="Book Antiqua" w:cs="TisaPro"/>
          <w:sz w:val="28"/>
          <w:szCs w:val="28"/>
        </w:rPr>
        <w:t xml:space="preserve"> volt látogatás nem tartott sokáig. Tamási Áron június 30-án már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visszatért Kolozsvárra, még aznap megírta a vele történteket, s rövidített formában,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-Ita"/>
          <w:i/>
          <w:iCs/>
          <w:sz w:val="28"/>
          <w:szCs w:val="28"/>
        </w:rPr>
        <w:t xml:space="preserve">Kaland hazai földön </w:t>
      </w:r>
      <w:r w:rsidRPr="008A6947">
        <w:rPr>
          <w:rFonts w:ascii="Book Antiqua" w:hAnsi="Book Antiqua" w:cs="TisaPro"/>
          <w:sz w:val="28"/>
          <w:szCs w:val="28"/>
        </w:rPr>
        <w:t>címmel meg is jelent az Újságban július 2-án. A július 10-ei esküvő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r w:rsidRPr="008A6947">
        <w:rPr>
          <w:rFonts w:ascii="Book Antiqua" w:hAnsi="Book Antiqua" w:cs="TisaPro"/>
          <w:sz w:val="28"/>
          <w:szCs w:val="28"/>
        </w:rPr>
        <w:t>után, amelyre a kolozsvári Szent Mihály-templomban került sor, 16-án megérkezett</w:t>
      </w:r>
      <w:r w:rsidR="003E185B">
        <w:rPr>
          <w:rFonts w:ascii="Book Antiqua" w:hAnsi="Book Antiqua" w:cs="TisaPro"/>
          <w:sz w:val="28"/>
          <w:szCs w:val="28"/>
        </w:rPr>
        <w:t xml:space="preserve"> </w:t>
      </w:r>
      <w:proofErr w:type="spellStart"/>
      <w:r w:rsidRPr="008A6947">
        <w:rPr>
          <w:rFonts w:ascii="Book Antiqua" w:hAnsi="Book Antiqua" w:cs="TisaPro"/>
          <w:sz w:val="28"/>
          <w:szCs w:val="28"/>
        </w:rPr>
        <w:t>Marosvécsre</w:t>
      </w:r>
      <w:proofErr w:type="spellEnd"/>
      <w:r w:rsidRPr="008A6947">
        <w:rPr>
          <w:rFonts w:ascii="Book Antiqua" w:hAnsi="Book Antiqua" w:cs="TisaPro"/>
          <w:sz w:val="28"/>
          <w:szCs w:val="28"/>
        </w:rPr>
        <w:t>, az első helikoni találkozóra.</w:t>
      </w: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C11BE5" w:rsidRPr="00C11BE5" w:rsidRDefault="00C11BE5" w:rsidP="00C11BE5">
      <w:pPr>
        <w:spacing w:after="0" w:line="240" w:lineRule="auto"/>
        <w:rPr>
          <w:rFonts w:ascii="Book Antiqua" w:eastAsia="Times New Roman" w:hAnsi="Book Antiqua" w:cs="Times New Roman"/>
          <w:i/>
          <w:color w:val="000000"/>
          <w:spacing w:val="-6"/>
          <w:sz w:val="28"/>
          <w:szCs w:val="28"/>
          <w:lang w:eastAsia="hu-HU"/>
        </w:rPr>
      </w:pPr>
      <w:r w:rsidRPr="00C11BE5">
        <w:rPr>
          <w:rFonts w:ascii="Book Antiqua" w:eastAsia="Times New Roman" w:hAnsi="Book Antiqua" w:cs="Times New Roman"/>
          <w:i/>
          <w:color w:val="000000"/>
          <w:sz w:val="28"/>
          <w:szCs w:val="28"/>
          <w:lang w:eastAsia="hu-HU"/>
        </w:rPr>
        <w:t xml:space="preserve">„A mű eredeti verziója a Petőfi Ügynökség Nonprofit </w:t>
      </w:r>
      <w:proofErr w:type="spellStart"/>
      <w:r w:rsidRPr="00C11BE5">
        <w:rPr>
          <w:rFonts w:ascii="Book Antiqua" w:eastAsia="Times New Roman" w:hAnsi="Book Antiqua" w:cs="Times New Roman"/>
          <w:i/>
          <w:color w:val="000000"/>
          <w:sz w:val="28"/>
          <w:szCs w:val="28"/>
          <w:lang w:eastAsia="hu-HU"/>
        </w:rPr>
        <w:t>Zrt</w:t>
      </w:r>
      <w:proofErr w:type="spellEnd"/>
      <w:r w:rsidRPr="00C11BE5">
        <w:rPr>
          <w:rFonts w:ascii="Book Antiqua" w:eastAsia="Times New Roman" w:hAnsi="Book Antiqua" w:cs="Times New Roman"/>
          <w:i/>
          <w:color w:val="000000"/>
          <w:sz w:val="28"/>
          <w:szCs w:val="28"/>
          <w:lang w:eastAsia="hu-HU"/>
        </w:rPr>
        <w:t>. kiadásában</w:t>
      </w:r>
      <w:r w:rsidRPr="00C11BE5">
        <w:rPr>
          <w:rFonts w:ascii="Book Antiqua" w:eastAsia="Times New Roman" w:hAnsi="Book Antiqua" w:cs="Times New Roman"/>
          <w:i/>
          <w:color w:val="000000"/>
          <w:spacing w:val="-6"/>
          <w:sz w:val="28"/>
          <w:szCs w:val="28"/>
          <w:lang w:eastAsia="hu-HU"/>
        </w:rPr>
        <w:t xml:space="preserve"> megjelent </w:t>
      </w:r>
    </w:p>
    <w:p w:rsidR="00C11BE5" w:rsidRPr="00C11BE5" w:rsidRDefault="00C11BE5" w:rsidP="00C11BE5">
      <w:pPr>
        <w:spacing w:after="0" w:line="240" w:lineRule="auto"/>
        <w:rPr>
          <w:rFonts w:ascii="Book Antiqua" w:eastAsia="Times New Roman" w:hAnsi="Book Antiqua" w:cs="Times New Roman"/>
          <w:i/>
          <w:color w:val="000000"/>
          <w:sz w:val="28"/>
          <w:szCs w:val="28"/>
          <w:lang w:eastAsia="hu-HU"/>
        </w:rPr>
      </w:pPr>
      <w:r w:rsidRPr="00C11BE5">
        <w:rPr>
          <w:rFonts w:ascii="Book Antiqua" w:eastAsia="Times New Roman" w:hAnsi="Book Antiqua" w:cs="Times New Roman"/>
          <w:i/>
          <w:color w:val="000000"/>
          <w:sz w:val="28"/>
          <w:szCs w:val="28"/>
          <w:lang w:eastAsia="hu-HU"/>
        </w:rPr>
        <w:t>„Sipos Lajos: Azért vagyunk a világon, hogy valahol otthon legyünk benne” 2022-es kiadása. © Petőfi Kulturális Ügynökség, 2022”</w:t>
      </w:r>
    </w:p>
    <w:p w:rsidR="00C11BE5" w:rsidRPr="00C11BE5" w:rsidRDefault="00C11BE5" w:rsidP="00C11BE5">
      <w:pPr>
        <w:rPr>
          <w:rFonts w:ascii="Book Antiqua" w:hAnsi="Book Antiqua" w:cs="TisaPro"/>
          <w:i/>
          <w:sz w:val="28"/>
          <w:szCs w:val="28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noProof/>
          <w:sz w:val="28"/>
          <w:szCs w:val="28"/>
          <w:lang w:eastAsia="hu-HU"/>
        </w:rPr>
      </w:pPr>
    </w:p>
    <w:p w:rsidR="00FC407C" w:rsidRPr="008A6947" w:rsidRDefault="00FC407C" w:rsidP="00DA7796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sectPr w:rsidR="00FC407C" w:rsidRPr="008A6947" w:rsidSect="00251D5B">
      <w:pgSz w:w="11906" w:h="16838"/>
      <w:pgMar w:top="1417" w:right="1417" w:bottom="1417" w:left="1417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Ode-Medium"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  <w:font w:name="TisaPro"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  <w:font w:name="TisaPro-Ita"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  <w:font w:name="TisaSansPro-Medium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TisaSansPro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TisaSansPro-MediumItalic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TisaPro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407C"/>
    <w:rsid w:val="0008328E"/>
    <w:rsid w:val="001432C7"/>
    <w:rsid w:val="001B4A29"/>
    <w:rsid w:val="001E43DE"/>
    <w:rsid w:val="001E787D"/>
    <w:rsid w:val="00251D5B"/>
    <w:rsid w:val="003938B3"/>
    <w:rsid w:val="003E185B"/>
    <w:rsid w:val="0047343A"/>
    <w:rsid w:val="004C04F1"/>
    <w:rsid w:val="0056160B"/>
    <w:rsid w:val="00564A76"/>
    <w:rsid w:val="00602750"/>
    <w:rsid w:val="006F301B"/>
    <w:rsid w:val="00847A34"/>
    <w:rsid w:val="008A6947"/>
    <w:rsid w:val="008B55C9"/>
    <w:rsid w:val="009751DD"/>
    <w:rsid w:val="00A01D46"/>
    <w:rsid w:val="00A06819"/>
    <w:rsid w:val="00AB5DBD"/>
    <w:rsid w:val="00C11BE5"/>
    <w:rsid w:val="00C576A4"/>
    <w:rsid w:val="00CB20DB"/>
    <w:rsid w:val="00CD1B37"/>
    <w:rsid w:val="00D153FC"/>
    <w:rsid w:val="00DA7796"/>
    <w:rsid w:val="00DB249D"/>
    <w:rsid w:val="00DF21A0"/>
    <w:rsid w:val="00E13992"/>
    <w:rsid w:val="00EE4401"/>
    <w:rsid w:val="00F6345B"/>
    <w:rsid w:val="00FC407C"/>
    <w:rsid w:val="00FE3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9EE156"/>
  <w15:chartTrackingRefBased/>
  <w15:docId w15:val="{3ACD8D94-C724-4E9D-B22B-3D377B7B2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4896</Words>
  <Characters>33788</Characters>
  <Application>Microsoft Office Word</Application>
  <DocSecurity>0</DocSecurity>
  <Lines>281</Lines>
  <Paragraphs>77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Otthon</dc:creator>
  <cp:keywords/>
  <dc:description/>
  <cp:lastModifiedBy>Otthon</cp:lastModifiedBy>
  <cp:revision>2</cp:revision>
  <dcterms:created xsi:type="dcterms:W3CDTF">2022-06-27T09:30:00Z</dcterms:created>
  <dcterms:modified xsi:type="dcterms:W3CDTF">2022-06-27T09:30:00Z</dcterms:modified>
</cp:coreProperties>
</file>