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0FC" w:rsidRDefault="001F70DE" w:rsidP="001F70DE">
      <w:pPr>
        <w:jc w:val="center"/>
        <w:rPr>
          <w:rFonts w:ascii="Book Antiqua" w:hAnsi="Book Antiqua"/>
          <w:i/>
          <w:sz w:val="40"/>
          <w:szCs w:val="40"/>
        </w:rPr>
      </w:pPr>
      <w:r w:rsidRPr="001F70DE">
        <w:rPr>
          <w:rFonts w:ascii="Book Antiqua" w:hAnsi="Book Antiqua"/>
          <w:i/>
          <w:sz w:val="40"/>
          <w:szCs w:val="40"/>
        </w:rPr>
        <w:t>FESTŐSZEMMEL</w:t>
      </w:r>
    </w:p>
    <w:p w:rsidR="001F70DE" w:rsidRDefault="001F70DE" w:rsidP="001F70DE">
      <w:pPr>
        <w:jc w:val="center"/>
        <w:rPr>
          <w:rFonts w:ascii="Book Antiqua" w:hAnsi="Book Antiqua"/>
          <w:i/>
          <w:sz w:val="40"/>
          <w:szCs w:val="40"/>
        </w:rPr>
      </w:pPr>
      <w:r w:rsidRPr="001F70DE">
        <w:rPr>
          <w:rFonts w:ascii="Book Antiqua" w:hAnsi="Book Antiqua"/>
          <w:i/>
          <w:noProof/>
          <w:sz w:val="40"/>
          <w:szCs w:val="40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363855</wp:posOffset>
            </wp:positionV>
            <wp:extent cx="5705475" cy="3212465"/>
            <wp:effectExtent l="0" t="0" r="9525" b="6985"/>
            <wp:wrapSquare wrapText="bothSides"/>
            <wp:docPr id="1" name="Kép 1" descr="C:\Users\Otthon\Desktop\50.kézirat\zalai - somogyi\314388975_10217449594510138_46060288322973772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50.kézirat\zalai - somogyi\314388975_10217449594510138_4606028832297377291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0DE" w:rsidRDefault="001F70DE" w:rsidP="001F70DE">
      <w:pPr>
        <w:jc w:val="center"/>
        <w:rPr>
          <w:rFonts w:ascii="Book Antiqua" w:hAnsi="Book Antiqua"/>
          <w:i/>
          <w:sz w:val="40"/>
          <w:szCs w:val="40"/>
        </w:rPr>
      </w:pPr>
    </w:p>
    <w:p w:rsidR="001F70DE" w:rsidRDefault="001F70DE" w:rsidP="001F70DE">
      <w:pPr>
        <w:ind w:firstLine="851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Ezen a kiállításmegnyitón vallott a két művész egymásról.</w:t>
      </w:r>
    </w:p>
    <w:p w:rsidR="001F70DE" w:rsidRDefault="001F70DE" w:rsidP="001F70DE">
      <w:pPr>
        <w:ind w:firstLine="851"/>
        <w:rPr>
          <w:rFonts w:ascii="Book Antiqua" w:hAnsi="Book Antiqua"/>
          <w:sz w:val="28"/>
          <w:szCs w:val="28"/>
        </w:rPr>
      </w:pPr>
      <w:r w:rsidRPr="001F70D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218440</wp:posOffset>
            </wp:positionV>
            <wp:extent cx="2390775" cy="3187700"/>
            <wp:effectExtent l="0" t="0" r="9525" b="0"/>
            <wp:wrapSquare wrapText="bothSides"/>
            <wp:docPr id="3" name="Kép 3" descr="C:\Users\Otthon\Desktop\50.kézirat\zalai - somogyi\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50.kézirat\zalai - somogyi\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0DE" w:rsidRDefault="001F70DE" w:rsidP="001F70DE">
      <w:pPr>
        <w:ind w:firstLine="851"/>
        <w:rPr>
          <w:rFonts w:ascii="Book Antiqua" w:hAnsi="Book Antiqua"/>
          <w:sz w:val="28"/>
          <w:szCs w:val="28"/>
        </w:rPr>
      </w:pPr>
      <w:r w:rsidRPr="001F70D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1496695</wp:posOffset>
            </wp:positionV>
            <wp:extent cx="2771775" cy="2078355"/>
            <wp:effectExtent l="0" t="0" r="9525" b="0"/>
            <wp:wrapSquare wrapText="bothSides"/>
            <wp:docPr id="2" name="Kép 2" descr="C:\Users\Otthon\Desktop\50.kézirat\zalai - somogyi\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50.kézirat\zalai - somogyi\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sz w:val="28"/>
          <w:szCs w:val="28"/>
        </w:rPr>
        <w:t>Somogyi Réka Zalai Károlyról</w:t>
      </w:r>
    </w:p>
    <w:p w:rsidR="001F70DE" w:rsidRDefault="001F70DE" w:rsidP="001F70DE">
      <w:pPr>
        <w:ind w:firstLine="851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Zalai Károly Somogyi Rékáról</w:t>
      </w:r>
    </w:p>
    <w:p w:rsidR="001F70DE" w:rsidRDefault="001F70DE" w:rsidP="001F70DE">
      <w:pPr>
        <w:ind w:firstLine="851"/>
        <w:rPr>
          <w:rFonts w:ascii="Book Antiqua" w:hAnsi="Book Antiqua"/>
          <w:sz w:val="28"/>
          <w:szCs w:val="28"/>
        </w:rPr>
      </w:pPr>
    </w:p>
    <w:p w:rsidR="001F70DE" w:rsidRDefault="001F70DE" w:rsidP="001F70DE">
      <w:pPr>
        <w:ind w:firstLine="851"/>
        <w:rPr>
          <w:rFonts w:ascii="Book Antiqua" w:hAnsi="Book Antiqua"/>
          <w:sz w:val="28"/>
          <w:szCs w:val="28"/>
        </w:rPr>
      </w:pPr>
    </w:p>
    <w:p w:rsidR="001F70DE" w:rsidRDefault="001F70DE" w:rsidP="001F70DE">
      <w:pPr>
        <w:ind w:firstLine="851"/>
        <w:rPr>
          <w:rFonts w:ascii="Book Antiqua" w:hAnsi="Book Antiqua"/>
          <w:sz w:val="28"/>
          <w:szCs w:val="28"/>
        </w:rPr>
      </w:pPr>
    </w:p>
    <w:p w:rsidR="001F70DE" w:rsidRDefault="001F70DE" w:rsidP="001F70DE">
      <w:pPr>
        <w:ind w:firstLine="851"/>
        <w:rPr>
          <w:rFonts w:ascii="Book Antiqua" w:hAnsi="Book Antiqua"/>
          <w:sz w:val="28"/>
          <w:szCs w:val="28"/>
        </w:rPr>
      </w:pPr>
    </w:p>
    <w:p w:rsidR="003A0244" w:rsidRDefault="003A0244" w:rsidP="003A024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Book Antiqua" w:hAnsi="Book Antiqua" w:cs="Calibri"/>
          <w:i/>
          <w:sz w:val="40"/>
          <w:szCs w:val="40"/>
        </w:rPr>
      </w:pPr>
      <w:r w:rsidRPr="003A0244">
        <w:rPr>
          <w:rFonts w:ascii="Book Antiqua" w:hAnsi="Book Antiqua" w:cs="Calibri"/>
          <w:i/>
          <w:sz w:val="40"/>
          <w:szCs w:val="40"/>
        </w:rPr>
        <w:lastRenderedPageBreak/>
        <w:t>Réka</w:t>
      </w:r>
    </w:p>
    <w:p w:rsidR="003A0244" w:rsidRPr="003A0244" w:rsidRDefault="003A0244" w:rsidP="003A024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Book Antiqua" w:hAnsi="Book Antiqua" w:cs="Calibri"/>
          <w:i/>
          <w:sz w:val="40"/>
          <w:szCs w:val="40"/>
        </w:rPr>
      </w:pPr>
    </w:p>
    <w:p w:rsidR="003A0244" w:rsidRPr="003A0244" w:rsidRDefault="002207D1" w:rsidP="002207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 Antiqua" w:hAnsi="Book Antiqua" w:cs="Calibri"/>
          <w:sz w:val="28"/>
          <w:szCs w:val="28"/>
        </w:rPr>
      </w:pPr>
      <w:r w:rsidRPr="003D5A42">
        <w:rPr>
          <w:rFonts w:ascii="Book Antiqua" w:hAnsi="Book Antiqua" w:cs="Calibri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4498340</wp:posOffset>
            </wp:positionV>
            <wp:extent cx="3638550" cy="3687445"/>
            <wp:effectExtent l="0" t="0" r="0" b="8255"/>
            <wp:wrapSquare wrapText="bothSides"/>
            <wp:docPr id="12" name="Kép 12" descr="C:\Users\Otthon\Desktop\50.kézirat\zalai - somogyi\s59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thon\Desktop\50.kézirat\zalai - somogyi\s59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A42" w:rsidRPr="003A0244">
        <w:rPr>
          <w:rFonts w:ascii="Book Antiqua" w:hAnsi="Book Antiqua" w:cs="Calibri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106680</wp:posOffset>
            </wp:positionV>
            <wp:extent cx="3410585" cy="3476625"/>
            <wp:effectExtent l="0" t="0" r="0" b="9525"/>
            <wp:wrapSquare wrapText="bothSides"/>
            <wp:docPr id="10" name="Kép 10" descr="C:\Users\Otthon\Desktop\50.kézirat\zalai - somogyi\s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50.kézirat\zalai - somogyi\s5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244" w:rsidRPr="003A0244">
        <w:rPr>
          <w:rFonts w:ascii="Book Antiqua" w:hAnsi="Book Antiqua" w:cs="Calibri"/>
          <w:sz w:val="28"/>
          <w:szCs w:val="28"/>
        </w:rPr>
        <w:t xml:space="preserve">Somogyi Réka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évtize</w:t>
      </w:r>
      <w:r>
        <w:rPr>
          <w:rFonts w:ascii="Book Antiqua" w:hAnsi="Book Antiqua" w:cs="Calibri"/>
          <w:sz w:val="28"/>
          <w:szCs w:val="28"/>
        </w:rPr>
        <w:t>-</w:t>
      </w:r>
      <w:r w:rsidR="003A0244" w:rsidRPr="003A0244">
        <w:rPr>
          <w:rFonts w:ascii="Book Antiqua" w:hAnsi="Book Antiqua" w:cs="Calibri"/>
          <w:sz w:val="28"/>
          <w:szCs w:val="28"/>
        </w:rPr>
        <w:t>dek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 óta fest selyemre. Hogy pontosan mióta, nem áruljuk el, nehogy szóba kerüljön a kora. E hosszú időszak alatt észrevehetően megváltozott </w:t>
      </w:r>
      <w:r w:rsidR="003A0244" w:rsidRPr="002207D1">
        <w:rPr>
          <w:rFonts w:ascii="Book Antiqua" w:hAnsi="Book Antiqua" w:cs="Calibri"/>
          <w:spacing w:val="-4"/>
          <w:sz w:val="28"/>
          <w:szCs w:val="28"/>
        </w:rPr>
        <w:t>a festészete. Útkeresésről szó</w:t>
      </w:r>
      <w:r w:rsidR="003A0244" w:rsidRPr="003A0244">
        <w:rPr>
          <w:rFonts w:ascii="Book Antiqua" w:hAnsi="Book Antiqua" w:cs="Calibri"/>
          <w:sz w:val="28"/>
          <w:szCs w:val="28"/>
        </w:rPr>
        <w:t xml:space="preserve"> sincs, akik a művészetét szemmel követik, meg</w:t>
      </w:r>
      <w:r>
        <w:rPr>
          <w:rFonts w:ascii="Book Antiqua" w:hAnsi="Book Antiqua" w:cs="Calibri"/>
          <w:sz w:val="28"/>
          <w:szCs w:val="28"/>
        </w:rPr>
        <w:t>-</w:t>
      </w:r>
      <w:r w:rsidR="003A0244" w:rsidRPr="003A0244">
        <w:rPr>
          <w:rFonts w:ascii="Book Antiqua" w:hAnsi="Book Antiqua" w:cs="Calibri"/>
          <w:sz w:val="28"/>
          <w:szCs w:val="28"/>
        </w:rPr>
        <w:t xml:space="preserve">tapasztalhatják, hogy Réka továbbra is nyílegyenes úton jár, amelynek van kezdete, közepe és </w:t>
      </w:r>
      <w:proofErr w:type="spellStart"/>
      <w:r w:rsidR="003D5A42" w:rsidRPr="00061F56">
        <w:rPr>
          <w:rFonts w:ascii="Book Antiqua" w:hAnsi="Book Antiqua" w:cs="Calibri"/>
          <w:color w:val="FF0000"/>
          <w:sz w:val="28"/>
          <w:szCs w:val="28"/>
        </w:rPr>
        <w:t>nyíl</w:t>
      </w:r>
      <w:r w:rsidR="003A0244" w:rsidRPr="00061F56">
        <w:rPr>
          <w:rFonts w:ascii="Book Antiqua" w:hAnsi="Book Antiqua" w:cs="Calibri"/>
          <w:color w:val="FF0000"/>
          <w:sz w:val="28"/>
          <w:szCs w:val="28"/>
        </w:rPr>
        <w:t>ván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 lesz vége is. Bízzunk benne, hogy ez utóbbi még messze van, miként a ke</w:t>
      </w:r>
      <w:r w:rsidR="003A0244">
        <w:rPr>
          <w:rFonts w:ascii="Book Antiqua" w:hAnsi="Book Antiqua" w:cs="Calibri"/>
          <w:sz w:val="28"/>
          <w:szCs w:val="28"/>
        </w:rPr>
        <w:t xml:space="preserve">zdetek is, </w:t>
      </w:r>
      <w:proofErr w:type="spellStart"/>
      <w:r w:rsidR="003A0244">
        <w:rPr>
          <w:rFonts w:ascii="Book Antiqua" w:hAnsi="Book Antiqua" w:cs="Calibri"/>
          <w:sz w:val="28"/>
          <w:szCs w:val="28"/>
        </w:rPr>
        <w:t>ame</w:t>
      </w:r>
      <w:r>
        <w:rPr>
          <w:rFonts w:ascii="Book Antiqua" w:hAnsi="Book Antiqua" w:cs="Calibri"/>
          <w:sz w:val="28"/>
          <w:szCs w:val="28"/>
        </w:rPr>
        <w:t>-</w:t>
      </w:r>
      <w:r w:rsidR="003A0244">
        <w:rPr>
          <w:rFonts w:ascii="Book Antiqua" w:hAnsi="Book Antiqua" w:cs="Calibri"/>
          <w:sz w:val="28"/>
          <w:szCs w:val="28"/>
        </w:rPr>
        <w:t>lyekre</w:t>
      </w:r>
      <w:proofErr w:type="spellEnd"/>
      <w:r w:rsidR="003A0244">
        <w:rPr>
          <w:rFonts w:ascii="Book Antiqua" w:hAnsi="Book Antiqua" w:cs="Calibri"/>
          <w:sz w:val="28"/>
          <w:szCs w:val="28"/>
        </w:rPr>
        <w:t xml:space="preserve"> – mi más –</w:t>
      </w:r>
      <w:r w:rsidR="003A0244" w:rsidRPr="003A0244">
        <w:rPr>
          <w:rFonts w:ascii="Book Antiqua" w:hAnsi="Book Antiqua" w:cs="Calibri"/>
          <w:sz w:val="28"/>
          <w:szCs w:val="28"/>
        </w:rPr>
        <w:t>, mint a játékosság volt a jellemző. Talán sokan emlékeznek még ezekre a fest</w:t>
      </w:r>
      <w:r w:rsidR="003D5A42">
        <w:rPr>
          <w:rFonts w:ascii="Book Antiqua" w:hAnsi="Book Antiqua" w:cs="Calibri"/>
          <w:sz w:val="28"/>
          <w:szCs w:val="28"/>
        </w:rPr>
        <w:t>-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ményekre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>, talán sokuknak van is birtokában ezekből a korai alkotásokból, amelyek – ha távolról nézzük őket – nem sokban térnek el a mostaniaktól. Hasonló, mondhatni: bővérű a színviláguk, a művész keze nyoma is pontosan fölismerhető rajtuk, csak éppen a fő motívumok változtak, méghozzá jelentősen. Eltűntek a lepkék, a békés házikók, a mesébe illő tájak, a vidáman ugrabugráló minden</w:t>
      </w:r>
      <w:r>
        <w:rPr>
          <w:rFonts w:ascii="Book Antiqua" w:hAnsi="Book Antiqua" w:cs="Calibri"/>
          <w:sz w:val="28"/>
          <w:szCs w:val="28"/>
        </w:rPr>
        <w:t>-</w:t>
      </w:r>
      <w:r w:rsidR="003A0244" w:rsidRPr="003A0244">
        <w:rPr>
          <w:rFonts w:ascii="Book Antiqua" w:hAnsi="Book Antiqua" w:cs="Calibri"/>
          <w:sz w:val="28"/>
          <w:szCs w:val="28"/>
        </w:rPr>
        <w:t>féle állat, s a képzelet egyéb szülöttje. Eltűnt a festményekről az a vi</w:t>
      </w:r>
      <w:r>
        <w:rPr>
          <w:rFonts w:ascii="Book Antiqua" w:hAnsi="Book Antiqua" w:cs="Calibri"/>
          <w:sz w:val="28"/>
          <w:szCs w:val="28"/>
        </w:rPr>
        <w:t>-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lág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, amit az egyik bíráló – ami bántotta is Rékát, ugyanakkor kihívásnak </w:t>
      </w:r>
      <w:r w:rsidRPr="003D5A42">
        <w:rPr>
          <w:noProof/>
          <w:lang w:eastAsia="hu-HU"/>
        </w:rPr>
        <w:lastRenderedPageBreak/>
        <w:drawing>
          <wp:anchor distT="0" distB="0" distL="114300" distR="114300" simplePos="0" relativeHeight="251675648" behindDoc="0" locked="0" layoutInCell="1" allowOverlap="1" wp14:anchorId="0F0E5760" wp14:editId="343AB327">
            <wp:simplePos x="0" y="0"/>
            <wp:positionH relativeFrom="column">
              <wp:posOffset>-62230</wp:posOffset>
            </wp:positionH>
            <wp:positionV relativeFrom="paragraph">
              <wp:posOffset>90805</wp:posOffset>
            </wp:positionV>
            <wp:extent cx="3243580" cy="3409950"/>
            <wp:effectExtent l="0" t="0" r="0" b="0"/>
            <wp:wrapSquare wrapText="bothSides"/>
            <wp:docPr id="15" name="Kép 15" descr="C:\Users\Otthon\Desktop\50.kézirat\zalai - somogyi\s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tthon\Desktop\50.kézirat\zalai - somogyi\s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244" w:rsidRPr="003A0244">
        <w:rPr>
          <w:rFonts w:ascii="Book Antiqua" w:hAnsi="Book Antiqua" w:cs="Calibri"/>
          <w:sz w:val="28"/>
          <w:szCs w:val="28"/>
        </w:rPr>
        <w:t>tartotta e kijelentést</w:t>
      </w:r>
      <w:r>
        <w:rPr>
          <w:rFonts w:ascii="Book Antiqua" w:hAnsi="Book Antiqua" w:cs="Calibri"/>
          <w:sz w:val="28"/>
          <w:szCs w:val="28"/>
        </w:rPr>
        <w:t xml:space="preserve"> </w:t>
      </w:r>
      <w:r w:rsidR="003A0244" w:rsidRPr="003A0244">
        <w:rPr>
          <w:rFonts w:ascii="Book Antiqua" w:hAnsi="Book Antiqua" w:cs="Calibri"/>
          <w:sz w:val="28"/>
          <w:szCs w:val="28"/>
        </w:rPr>
        <w:t xml:space="preserve">– cukinak </w:t>
      </w:r>
      <w:r w:rsidR="003A0244" w:rsidRPr="008F2C54">
        <w:rPr>
          <w:rFonts w:ascii="Book Antiqua" w:hAnsi="Book Antiqua" w:cs="Calibri"/>
          <w:spacing w:val="-4"/>
          <w:sz w:val="28"/>
          <w:szCs w:val="28"/>
        </w:rPr>
        <w:t>nevezett. De úgy hisszük</w:t>
      </w:r>
      <w:r w:rsidR="008F2C54" w:rsidRPr="008F2C54">
        <w:rPr>
          <w:rFonts w:ascii="Book Antiqua" w:hAnsi="Book Antiqua" w:cs="Calibri"/>
          <w:spacing w:val="-4"/>
          <w:sz w:val="28"/>
          <w:szCs w:val="28"/>
        </w:rPr>
        <w:t>,</w:t>
      </w:r>
      <w:r w:rsidR="003A0244" w:rsidRPr="008F2C54">
        <w:rPr>
          <w:rFonts w:ascii="Book Antiqua" w:hAnsi="Book Antiqua" w:cs="Calibri"/>
          <w:spacing w:val="-4"/>
          <w:sz w:val="28"/>
          <w:szCs w:val="28"/>
        </w:rPr>
        <w:t xml:space="preserve"> </w:t>
      </w:r>
      <w:proofErr w:type="spellStart"/>
      <w:r w:rsidR="003A0244" w:rsidRPr="008F2C54">
        <w:rPr>
          <w:rFonts w:ascii="Book Antiqua" w:hAnsi="Book Antiqua" w:cs="Calibri"/>
          <w:spacing w:val="-4"/>
          <w:sz w:val="28"/>
          <w:szCs w:val="28"/>
        </w:rPr>
        <w:t>Réká</w:t>
      </w:r>
      <w:r w:rsidRPr="008F2C54">
        <w:rPr>
          <w:rFonts w:ascii="Book Antiqua" w:hAnsi="Book Antiqua" w:cs="Calibri"/>
          <w:spacing w:val="-4"/>
          <w:sz w:val="28"/>
          <w:szCs w:val="28"/>
        </w:rPr>
        <w:t>-</w:t>
      </w:r>
      <w:r w:rsidR="003A0244" w:rsidRPr="003A0244">
        <w:rPr>
          <w:rFonts w:ascii="Book Antiqua" w:hAnsi="Book Antiqua" w:cs="Calibri"/>
          <w:sz w:val="28"/>
          <w:szCs w:val="28"/>
        </w:rPr>
        <w:t>ból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 is eltűnt az a valami, ami akkoriban ecsetjét irányította.</w:t>
      </w:r>
    </w:p>
    <w:p w:rsidR="003A0244" w:rsidRPr="003A0244" w:rsidRDefault="003A0244" w:rsidP="003D5A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 Antiqua" w:hAnsi="Book Antiqua" w:cs="Calibri"/>
          <w:sz w:val="28"/>
          <w:szCs w:val="28"/>
        </w:rPr>
      </w:pPr>
      <w:r w:rsidRPr="003A0244">
        <w:rPr>
          <w:rFonts w:ascii="Book Antiqua" w:hAnsi="Book Antiqua" w:cs="Calibri"/>
          <w:sz w:val="28"/>
          <w:szCs w:val="28"/>
        </w:rPr>
        <w:t>Eláruljuk, hogy a mesék</w:t>
      </w:r>
      <w:r w:rsidR="003D5A42">
        <w:rPr>
          <w:rFonts w:ascii="Book Antiqua" w:hAnsi="Book Antiqua" w:cs="Calibri"/>
          <w:sz w:val="28"/>
          <w:szCs w:val="28"/>
        </w:rPr>
        <w:t>-</w:t>
      </w:r>
      <w:proofErr w:type="spellStart"/>
      <w:r w:rsidRPr="003A0244">
        <w:rPr>
          <w:rFonts w:ascii="Book Antiqua" w:hAnsi="Book Antiqua" w:cs="Calibri"/>
          <w:sz w:val="28"/>
          <w:szCs w:val="28"/>
        </w:rPr>
        <w:t>ből</w:t>
      </w:r>
      <w:proofErr w:type="spellEnd"/>
      <w:r w:rsidRPr="003A0244">
        <w:rPr>
          <w:rFonts w:ascii="Book Antiqua" w:hAnsi="Book Antiqua" w:cs="Calibri"/>
          <w:sz w:val="28"/>
          <w:szCs w:val="28"/>
        </w:rPr>
        <w:t xml:space="preserve"> egy másik, tán közelebbi világba hatolt, ami azonban, ha alaposabban megnézzük, </w:t>
      </w:r>
      <w:proofErr w:type="spellStart"/>
      <w:r w:rsidRPr="003A0244">
        <w:rPr>
          <w:rFonts w:ascii="Book Antiqua" w:hAnsi="Book Antiqua" w:cs="Calibri"/>
          <w:sz w:val="28"/>
          <w:szCs w:val="28"/>
        </w:rPr>
        <w:t>gya</w:t>
      </w:r>
      <w:r w:rsidR="002207D1">
        <w:rPr>
          <w:rFonts w:ascii="Book Antiqua" w:hAnsi="Book Antiqua" w:cs="Calibri"/>
          <w:sz w:val="28"/>
          <w:szCs w:val="28"/>
        </w:rPr>
        <w:t>-</w:t>
      </w:r>
      <w:r w:rsidRPr="002207D1">
        <w:rPr>
          <w:rFonts w:ascii="Book Antiqua" w:hAnsi="Book Antiqua" w:cs="Calibri"/>
          <w:spacing w:val="-6"/>
          <w:sz w:val="28"/>
          <w:szCs w:val="28"/>
        </w:rPr>
        <w:t>korta</w:t>
      </w:r>
      <w:proofErr w:type="spellEnd"/>
      <w:r w:rsidRPr="002207D1">
        <w:rPr>
          <w:rFonts w:ascii="Book Antiqua" w:hAnsi="Book Antiqua" w:cs="Calibri"/>
          <w:spacing w:val="-6"/>
          <w:sz w:val="28"/>
          <w:szCs w:val="28"/>
        </w:rPr>
        <w:t xml:space="preserve"> távolabbinak tűnik. Amely</w:t>
      </w:r>
      <w:r w:rsidRPr="003A0244">
        <w:rPr>
          <w:rFonts w:ascii="Book Antiqua" w:hAnsi="Book Antiqua" w:cs="Calibri"/>
          <w:sz w:val="28"/>
          <w:szCs w:val="28"/>
        </w:rPr>
        <w:t xml:space="preserve"> ugyan nem nélkülözi a mesés elemeket, főként, ha Réka me</w:t>
      </w:r>
      <w:r w:rsidR="002207D1">
        <w:rPr>
          <w:rFonts w:ascii="Book Antiqua" w:hAnsi="Book Antiqua" w:cs="Calibri"/>
          <w:sz w:val="28"/>
          <w:szCs w:val="28"/>
        </w:rPr>
        <w:t>-</w:t>
      </w:r>
      <w:proofErr w:type="spellStart"/>
      <w:r w:rsidRPr="003A0244">
        <w:rPr>
          <w:rFonts w:ascii="Book Antiqua" w:hAnsi="Book Antiqua" w:cs="Calibri"/>
          <w:sz w:val="28"/>
          <w:szCs w:val="28"/>
        </w:rPr>
        <w:t>sés</w:t>
      </w:r>
      <w:proofErr w:type="spellEnd"/>
      <w:r w:rsidRPr="003A0244">
        <w:rPr>
          <w:rFonts w:ascii="Book Antiqua" w:hAnsi="Book Antiqua" w:cs="Calibri"/>
          <w:sz w:val="28"/>
          <w:szCs w:val="28"/>
        </w:rPr>
        <w:t xml:space="preserve"> fantáziájára gondolunk, de talán </w:t>
      </w:r>
      <w:proofErr w:type="gramStart"/>
      <w:r w:rsidRPr="003A0244">
        <w:rPr>
          <w:rFonts w:ascii="Book Antiqua" w:hAnsi="Book Antiqua" w:cs="Calibri"/>
          <w:sz w:val="28"/>
          <w:szCs w:val="28"/>
        </w:rPr>
        <w:t>aktuálisabb</w:t>
      </w:r>
      <w:proofErr w:type="gramEnd"/>
      <w:r w:rsidRPr="003A0244">
        <w:rPr>
          <w:rFonts w:ascii="Book Antiqua" w:hAnsi="Book Antiqua" w:cs="Calibri"/>
          <w:sz w:val="28"/>
          <w:szCs w:val="28"/>
        </w:rPr>
        <w:t xml:space="preserve"> valamivel. Egyrészt azért mert Réka a fest</w:t>
      </w:r>
      <w:r w:rsidR="003D5A42">
        <w:rPr>
          <w:rFonts w:ascii="Book Antiqua" w:hAnsi="Book Antiqua" w:cs="Calibri"/>
          <w:sz w:val="28"/>
          <w:szCs w:val="28"/>
        </w:rPr>
        <w:t>-</w:t>
      </w:r>
      <w:proofErr w:type="spellStart"/>
      <w:r w:rsidRPr="003A0244">
        <w:rPr>
          <w:rFonts w:ascii="Book Antiqua" w:hAnsi="Book Antiqua" w:cs="Calibri"/>
          <w:sz w:val="28"/>
          <w:szCs w:val="28"/>
        </w:rPr>
        <w:t>ményeket</w:t>
      </w:r>
      <w:proofErr w:type="spellEnd"/>
      <w:r w:rsidRPr="003A0244">
        <w:rPr>
          <w:rFonts w:ascii="Book Antiqua" w:hAnsi="Book Antiqua" w:cs="Calibri"/>
          <w:sz w:val="28"/>
          <w:szCs w:val="28"/>
        </w:rPr>
        <w:t xml:space="preserve"> kicsit naplóként </w:t>
      </w:r>
      <w:proofErr w:type="spellStart"/>
      <w:r w:rsidRPr="003A0244">
        <w:rPr>
          <w:rFonts w:ascii="Book Antiqua" w:hAnsi="Book Antiqua" w:cs="Calibri"/>
          <w:sz w:val="28"/>
          <w:szCs w:val="28"/>
        </w:rPr>
        <w:t>ke</w:t>
      </w:r>
      <w:r w:rsidR="002207D1">
        <w:rPr>
          <w:rFonts w:ascii="Book Antiqua" w:hAnsi="Book Antiqua" w:cs="Calibri"/>
          <w:sz w:val="28"/>
          <w:szCs w:val="28"/>
        </w:rPr>
        <w:t>-</w:t>
      </w:r>
      <w:r w:rsidRPr="003A0244">
        <w:rPr>
          <w:rFonts w:ascii="Book Antiqua" w:hAnsi="Book Antiqua" w:cs="Calibri"/>
          <w:sz w:val="28"/>
          <w:szCs w:val="28"/>
        </w:rPr>
        <w:t>zeli</w:t>
      </w:r>
      <w:proofErr w:type="spellEnd"/>
      <w:r w:rsidRPr="003A0244">
        <w:rPr>
          <w:rFonts w:ascii="Book Antiqua" w:hAnsi="Book Antiqua" w:cs="Calibri"/>
          <w:sz w:val="28"/>
          <w:szCs w:val="28"/>
        </w:rPr>
        <w:t>, tehát a hétköznapok leg</w:t>
      </w:r>
      <w:r w:rsidR="002207D1">
        <w:rPr>
          <w:rFonts w:ascii="Book Antiqua" w:hAnsi="Book Antiqua" w:cs="Calibri"/>
          <w:sz w:val="28"/>
          <w:szCs w:val="28"/>
        </w:rPr>
        <w:t>-</w:t>
      </w:r>
      <w:r w:rsidRPr="003A0244">
        <w:rPr>
          <w:rFonts w:ascii="Book Antiqua" w:hAnsi="Book Antiqua" w:cs="Calibri"/>
          <w:sz w:val="28"/>
          <w:szCs w:val="28"/>
        </w:rPr>
        <w:t xml:space="preserve">fontosabb eseményei is meg-megjelennek rajtuk, másrészt azért, mert Réka folyamatosan az élet olyan területeire fókuszál, amely </w:t>
      </w:r>
      <w:proofErr w:type="spellStart"/>
      <w:r w:rsidRPr="003A0244">
        <w:rPr>
          <w:rFonts w:ascii="Book Antiqua" w:hAnsi="Book Antiqua" w:cs="Calibri"/>
          <w:sz w:val="28"/>
          <w:szCs w:val="28"/>
        </w:rPr>
        <w:t>mindannyiun</w:t>
      </w:r>
      <w:r w:rsidR="002207D1">
        <w:rPr>
          <w:rFonts w:ascii="Book Antiqua" w:hAnsi="Book Antiqua" w:cs="Calibri"/>
          <w:sz w:val="28"/>
          <w:szCs w:val="28"/>
        </w:rPr>
        <w:t>-</w:t>
      </w:r>
      <w:r w:rsidRPr="003A0244">
        <w:rPr>
          <w:rFonts w:ascii="Book Antiqua" w:hAnsi="Book Antiqua" w:cs="Calibri"/>
          <w:sz w:val="28"/>
          <w:szCs w:val="28"/>
        </w:rPr>
        <w:t>kat</w:t>
      </w:r>
      <w:proofErr w:type="spellEnd"/>
      <w:r w:rsidRPr="003A0244">
        <w:rPr>
          <w:rFonts w:ascii="Book Antiqua" w:hAnsi="Book Antiqua" w:cs="Calibri"/>
          <w:sz w:val="28"/>
          <w:szCs w:val="28"/>
        </w:rPr>
        <w:t xml:space="preserve"> foglalkoztat, legyen az a művészet, a </w:t>
      </w:r>
      <w:r w:rsidR="003D5A42">
        <w:rPr>
          <w:rFonts w:ascii="Book Antiqua" w:hAnsi="Book Antiqua" w:cs="Calibri"/>
          <w:sz w:val="28"/>
          <w:szCs w:val="28"/>
        </w:rPr>
        <w:t xml:space="preserve">vallás, a nemek közti </w:t>
      </w:r>
      <w:proofErr w:type="gramStart"/>
      <w:r w:rsidR="003D5A42">
        <w:rPr>
          <w:rFonts w:ascii="Book Antiqua" w:hAnsi="Book Antiqua" w:cs="Calibri"/>
          <w:sz w:val="28"/>
          <w:szCs w:val="28"/>
        </w:rPr>
        <w:t xml:space="preserve">kapcsolat </w:t>
      </w:r>
      <w:r w:rsidRPr="003A0244">
        <w:rPr>
          <w:rFonts w:ascii="Book Antiqua" w:hAnsi="Book Antiqua" w:cs="Calibri"/>
          <w:sz w:val="28"/>
          <w:szCs w:val="28"/>
        </w:rPr>
        <w:t>különböző</w:t>
      </w:r>
      <w:proofErr w:type="gramEnd"/>
      <w:r w:rsidRPr="003A0244">
        <w:rPr>
          <w:rFonts w:ascii="Book Antiqua" w:hAnsi="Book Antiqua" w:cs="Calibri"/>
          <w:sz w:val="28"/>
          <w:szCs w:val="28"/>
        </w:rPr>
        <w:t xml:space="preserve"> formái és problémái, ha tömörebben szeretnénk kifejezni: az élet úgynevezett nagy kérdései. Hogy ez a művekben miként mutatkozik meg, azt hiszem, elég, ha csak néhány képcímet idézünk:</w:t>
      </w:r>
      <w:r w:rsidR="003D5A42" w:rsidRPr="003D5A42">
        <w:rPr>
          <w:noProof/>
        </w:rPr>
        <w:t xml:space="preserve"> </w:t>
      </w:r>
    </w:p>
    <w:p w:rsidR="003A0244" w:rsidRPr="003A0244" w:rsidRDefault="002207D1" w:rsidP="003D5A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 Antiqua" w:hAnsi="Book Antiqua" w:cs="Calibri"/>
          <w:sz w:val="28"/>
          <w:szCs w:val="28"/>
        </w:rPr>
      </w:pPr>
      <w:r w:rsidRPr="003D5A42">
        <w:rPr>
          <w:noProof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705485</wp:posOffset>
            </wp:positionV>
            <wp:extent cx="3286125" cy="3232785"/>
            <wp:effectExtent l="0" t="0" r="9525" b="5715"/>
            <wp:wrapSquare wrapText="bothSides"/>
            <wp:docPr id="16" name="Kép 16" descr="C:\Users\Otthon\Desktop\50.kézirat\zalai - somogyi\jó-1200x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tthon\Desktop\50.kézirat\zalai - somogyi\jó-1200x1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3A0244" w:rsidRPr="003A0244">
        <w:rPr>
          <w:rFonts w:ascii="Book Antiqua" w:hAnsi="Book Antiqua" w:cs="Calibri"/>
          <w:sz w:val="28"/>
          <w:szCs w:val="28"/>
        </w:rPr>
        <w:t>Triádszerelem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 az Álomjátékban (August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Strindberg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 után szabadon); A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Sophie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Scholl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 százéves és jövőre százegy lesz ;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Aborto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 2022; BROKEN - egyszer volt, hol nem volt tökéletes ölelés,  МИР(ejtsd: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mír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>)</w:t>
      </w:r>
      <w:r>
        <w:rPr>
          <w:rFonts w:ascii="Book Antiqua" w:hAnsi="Book Antiqua" w:cs="Calibri"/>
          <w:sz w:val="28"/>
          <w:szCs w:val="28"/>
        </w:rPr>
        <w:t xml:space="preserve"> –</w:t>
      </w:r>
      <w:r w:rsidR="003A0244" w:rsidRPr="003A0244">
        <w:rPr>
          <w:rFonts w:ascii="Book Antiqua" w:hAnsi="Book Antiqua" w:cs="Calibri"/>
          <w:sz w:val="28"/>
          <w:szCs w:val="28"/>
        </w:rPr>
        <w:t xml:space="preserve"> biztonság </w:t>
      </w:r>
      <w:r w:rsidR="003A0244" w:rsidRPr="002207D1">
        <w:rPr>
          <w:rFonts w:ascii="Book Antiqua" w:hAnsi="Book Antiqua" w:cs="Calibri"/>
          <w:spacing w:val="-6"/>
          <w:sz w:val="28"/>
          <w:szCs w:val="28"/>
        </w:rPr>
        <w:t>kedvéért megváltom önmagam;</w:t>
      </w:r>
      <w:r w:rsidR="003A0244" w:rsidRPr="003A0244">
        <w:rPr>
          <w:rFonts w:ascii="Book Antiqua" w:hAnsi="Book Antiqua" w:cs="Calibri"/>
          <w:sz w:val="28"/>
          <w:szCs w:val="28"/>
        </w:rPr>
        <w:t xml:space="preserve">  Önarckép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androgünkén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 vagy például a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Freya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 könnyei című </w:t>
      </w:r>
      <w:r w:rsidR="003A0244" w:rsidRPr="00022934">
        <w:rPr>
          <w:rFonts w:ascii="Book Antiqua" w:hAnsi="Book Antiqua" w:cs="Calibri"/>
          <w:spacing w:val="-6"/>
          <w:sz w:val="28"/>
          <w:szCs w:val="28"/>
        </w:rPr>
        <w:t xml:space="preserve">festmény, amelyen Réka </w:t>
      </w:r>
      <w:proofErr w:type="spellStart"/>
      <w:r w:rsidR="003A0244" w:rsidRPr="00022934">
        <w:rPr>
          <w:rFonts w:ascii="Book Antiqua" w:hAnsi="Book Antiqua" w:cs="Calibri"/>
          <w:spacing w:val="-6"/>
          <w:sz w:val="28"/>
          <w:szCs w:val="28"/>
        </w:rPr>
        <w:t>Hilma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af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Klint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-re emlékezett, arra a svéd festőnőre, aki, mint a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ku</w:t>
      </w:r>
      <w:proofErr w:type="spellEnd"/>
      <w:r w:rsidR="00022934">
        <w:rPr>
          <w:rFonts w:ascii="Book Antiqua" w:hAnsi="Book Antiqua" w:cs="Calibri"/>
          <w:sz w:val="28"/>
          <w:szCs w:val="28"/>
        </w:rPr>
        <w:t>-</w:t>
      </w:r>
      <w:r w:rsidR="003A0244" w:rsidRPr="003A0244">
        <w:rPr>
          <w:rFonts w:ascii="Book Antiqua" w:hAnsi="Book Antiqua" w:cs="Calibri"/>
          <w:sz w:val="28"/>
          <w:szCs w:val="28"/>
        </w:rPr>
        <w:t xml:space="preserve">tatások bebizonyították, előbb kezdett absztrakt képeket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fes</w:t>
      </w:r>
      <w:r w:rsidR="00022934">
        <w:rPr>
          <w:rFonts w:ascii="Book Antiqua" w:hAnsi="Book Antiqua" w:cs="Calibri"/>
          <w:sz w:val="28"/>
          <w:szCs w:val="28"/>
        </w:rPr>
        <w:t>-</w:t>
      </w:r>
      <w:r w:rsidR="003A0244" w:rsidRPr="003A0244">
        <w:rPr>
          <w:rFonts w:ascii="Book Antiqua" w:hAnsi="Book Antiqua" w:cs="Calibri"/>
          <w:sz w:val="28"/>
          <w:szCs w:val="28"/>
        </w:rPr>
        <w:t>teni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>, mint Kandinszkij.</w:t>
      </w:r>
      <w:proofErr w:type="gramEnd"/>
      <w:r w:rsidR="003A0244" w:rsidRPr="003A0244">
        <w:rPr>
          <w:rFonts w:ascii="Book Antiqua" w:hAnsi="Book Antiqua" w:cs="Calibri"/>
          <w:sz w:val="28"/>
          <w:szCs w:val="28"/>
        </w:rPr>
        <w:t xml:space="preserve"> Pedig az orosz festő egész életében azt hirdette és hitte, hogy ő az első ilyen tárgyú mű alkotója.</w:t>
      </w:r>
    </w:p>
    <w:p w:rsidR="003A0244" w:rsidRPr="003A0244" w:rsidRDefault="003A0244" w:rsidP="0002293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 Antiqua" w:hAnsi="Book Antiqua" w:cs="Calibri"/>
          <w:sz w:val="28"/>
          <w:szCs w:val="28"/>
        </w:rPr>
      </w:pPr>
      <w:r w:rsidRPr="003A0244">
        <w:rPr>
          <w:rFonts w:ascii="Book Antiqua" w:hAnsi="Book Antiqua" w:cs="Calibri"/>
          <w:sz w:val="28"/>
          <w:szCs w:val="28"/>
        </w:rPr>
        <w:t>Ezt az utoljára említett fest</w:t>
      </w:r>
      <w:r w:rsidR="00022934">
        <w:rPr>
          <w:rFonts w:ascii="Book Antiqua" w:hAnsi="Book Antiqua" w:cs="Calibri"/>
          <w:sz w:val="28"/>
          <w:szCs w:val="28"/>
        </w:rPr>
        <w:t>-</w:t>
      </w:r>
      <w:proofErr w:type="spellStart"/>
      <w:r w:rsidRPr="003A0244">
        <w:rPr>
          <w:rFonts w:ascii="Book Antiqua" w:hAnsi="Book Antiqua" w:cs="Calibri"/>
          <w:sz w:val="28"/>
          <w:szCs w:val="28"/>
        </w:rPr>
        <w:t>ményt</w:t>
      </w:r>
      <w:proofErr w:type="spellEnd"/>
      <w:r w:rsidRPr="003A0244">
        <w:rPr>
          <w:rFonts w:ascii="Book Antiqua" w:hAnsi="Book Antiqua" w:cs="Calibri"/>
          <w:sz w:val="28"/>
          <w:szCs w:val="28"/>
        </w:rPr>
        <w:t xml:space="preserve"> arra használjuk, hogy segítségével rávilágítsunk egy </w:t>
      </w:r>
      <w:r w:rsidRPr="003A0244">
        <w:rPr>
          <w:rFonts w:ascii="Book Antiqua" w:hAnsi="Book Antiqua" w:cs="Calibri"/>
          <w:sz w:val="28"/>
          <w:szCs w:val="28"/>
        </w:rPr>
        <w:lastRenderedPageBreak/>
        <w:t>picit Réka képeinek világára; anélkül, hogy bárkit is befolyásolni akarnánk a képpel kapcsolatos érzéseinkkel.</w:t>
      </w:r>
    </w:p>
    <w:p w:rsidR="001F70DE" w:rsidRPr="001F70DE" w:rsidRDefault="008F2C54" w:rsidP="000229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2207D1">
        <w:rPr>
          <w:rFonts w:ascii="Book Antiqua" w:hAnsi="Book Antiqua" w:cs="Calibri"/>
          <w:noProof/>
          <w:sz w:val="28"/>
          <w:szCs w:val="28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132715</wp:posOffset>
            </wp:positionV>
            <wp:extent cx="3000375" cy="2904490"/>
            <wp:effectExtent l="0" t="0" r="9525" b="0"/>
            <wp:wrapSquare wrapText="bothSides"/>
            <wp:docPr id="17" name="Kép 17" descr="C:\Users\Otthon\Desktop\50.kézirat\zalai - somogyi\somogyi- zalaiextra na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tthon\Desktop\50.kézirat\zalai - somogyi\somogyi- zalaiextra nag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934" w:rsidRPr="00022934">
        <w:rPr>
          <w:rFonts w:ascii="Book Antiqua" w:hAnsi="Book Antiqua" w:cs="Calibri"/>
          <w:noProof/>
          <w:sz w:val="28"/>
          <w:szCs w:val="28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3376930</wp:posOffset>
            </wp:positionH>
            <wp:positionV relativeFrom="paragraph">
              <wp:posOffset>5815330</wp:posOffset>
            </wp:positionV>
            <wp:extent cx="2505075" cy="2540000"/>
            <wp:effectExtent l="0" t="0" r="9525" b="0"/>
            <wp:wrapSquare wrapText="bothSides"/>
            <wp:docPr id="18" name="Kép 18" descr="C:\Users\Otthon\Desktop\50.kézirat\zalai - somogyi\s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tthon\Desktop\50.kézirat\zalai - somogyi\s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244" w:rsidRPr="003A0244">
        <w:rPr>
          <w:rFonts w:ascii="Book Antiqua" w:hAnsi="Book Antiqua" w:cs="Calibri"/>
          <w:sz w:val="28"/>
          <w:szCs w:val="28"/>
        </w:rPr>
        <w:t>E festményen először is lát</w:t>
      </w:r>
      <w:r w:rsidR="00022934">
        <w:rPr>
          <w:rFonts w:ascii="Book Antiqua" w:hAnsi="Book Antiqua" w:cs="Calibri"/>
          <w:sz w:val="28"/>
          <w:szCs w:val="28"/>
        </w:rPr>
        <w:t>-</w:t>
      </w:r>
      <w:r w:rsidR="003A0244" w:rsidRPr="003A0244">
        <w:rPr>
          <w:rFonts w:ascii="Book Antiqua" w:hAnsi="Book Antiqua" w:cs="Calibri"/>
          <w:sz w:val="28"/>
          <w:szCs w:val="28"/>
        </w:rPr>
        <w:t xml:space="preserve">hatunk jó néhány macskát, akik – a rájuk egyáltalán nem jellemző módon, munkába állva –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Freya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, a skandináv mitológiai neves istennőjének szánját húzzák. Ezen kívül láthatjuk a már említett svéd festőnő egyik ismertebb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al</w:t>
      </w:r>
      <w:r w:rsidR="00022934">
        <w:rPr>
          <w:rFonts w:ascii="Book Antiqua" w:hAnsi="Book Antiqua" w:cs="Calibri"/>
          <w:sz w:val="28"/>
          <w:szCs w:val="28"/>
        </w:rPr>
        <w:t>-</w:t>
      </w:r>
      <w:r w:rsidR="003A0244" w:rsidRPr="003A0244">
        <w:rPr>
          <w:rFonts w:ascii="Book Antiqua" w:hAnsi="Book Antiqua" w:cs="Calibri"/>
          <w:sz w:val="28"/>
          <w:szCs w:val="28"/>
        </w:rPr>
        <w:t>kotásának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 elemeit. Ez többször is megjelenik, olykor a háttérben, máskor meg fő motívumként,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vé</w:t>
      </w:r>
      <w:r w:rsidR="00022934">
        <w:rPr>
          <w:rFonts w:ascii="Book Antiqua" w:hAnsi="Book Antiqua" w:cs="Calibri"/>
          <w:sz w:val="28"/>
          <w:szCs w:val="28"/>
        </w:rPr>
        <w:t>-</w:t>
      </w:r>
      <w:r w:rsidR="003A0244" w:rsidRPr="003A0244">
        <w:rPr>
          <w:rFonts w:ascii="Book Antiqua" w:hAnsi="Book Antiqua" w:cs="Calibri"/>
          <w:sz w:val="28"/>
          <w:szCs w:val="28"/>
        </w:rPr>
        <w:t>gül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 láthatunk egy szerelmes párt is, akik újabb teret csempésznek a képbe, sőt, azt is gondolhatjuk, hogy igazából ők a kép főszereplői, mert testnedveik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Freya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 könnyeiként átitatják az egész képet – persze csak </w:t>
      </w:r>
      <w:proofErr w:type="gramStart"/>
      <w:r w:rsidR="003A0244" w:rsidRPr="003A0244">
        <w:rPr>
          <w:rFonts w:ascii="Book Antiqua" w:hAnsi="Book Antiqua" w:cs="Calibri"/>
          <w:sz w:val="28"/>
          <w:szCs w:val="28"/>
        </w:rPr>
        <w:t>szimbolikusan</w:t>
      </w:r>
      <w:proofErr w:type="gramEnd"/>
      <w:r w:rsidR="003A0244" w:rsidRPr="003A0244">
        <w:rPr>
          <w:rFonts w:ascii="Book Antiqua" w:hAnsi="Book Antiqua" w:cs="Calibri"/>
          <w:sz w:val="28"/>
          <w:szCs w:val="28"/>
        </w:rPr>
        <w:t>. Amiről</w:t>
      </w:r>
      <w:r w:rsidR="00022934">
        <w:rPr>
          <w:rFonts w:ascii="Book Antiqua" w:hAnsi="Book Antiqua" w:cs="Calibri"/>
          <w:sz w:val="28"/>
          <w:szCs w:val="28"/>
        </w:rPr>
        <w:t>,</w:t>
      </w:r>
      <w:r w:rsidR="003A0244" w:rsidRPr="003A0244">
        <w:rPr>
          <w:rFonts w:ascii="Book Antiqua" w:hAnsi="Book Antiqua" w:cs="Calibri"/>
          <w:sz w:val="28"/>
          <w:szCs w:val="28"/>
        </w:rPr>
        <w:t xml:space="preserve"> mármint e testnedvekről nyilván sokan azt gondolták, hogy polgárpukkasztó dolog vagy éppen közönséges, de föltehetően vannak olyanok is, tán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keve</w:t>
      </w:r>
      <w:proofErr w:type="spellEnd"/>
      <w:r w:rsidR="00022934">
        <w:rPr>
          <w:rFonts w:ascii="Book Antiqua" w:hAnsi="Book Antiqua" w:cs="Calibri"/>
          <w:sz w:val="28"/>
          <w:szCs w:val="28"/>
        </w:rPr>
        <w:t>-</w:t>
      </w:r>
      <w:r w:rsidR="003A0244" w:rsidRPr="003A0244">
        <w:rPr>
          <w:rFonts w:ascii="Book Antiqua" w:hAnsi="Book Antiqua" w:cs="Calibri"/>
          <w:sz w:val="28"/>
          <w:szCs w:val="28"/>
        </w:rPr>
        <w:t xml:space="preserve">sebben, akik magukra ismernek e jelenetben. A képet – miként Réka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vala</w:t>
      </w:r>
      <w:proofErr w:type="spellEnd"/>
      <w:r w:rsidR="00022934">
        <w:rPr>
          <w:rFonts w:ascii="Book Antiqua" w:hAnsi="Book Antiqua" w:cs="Calibri"/>
          <w:sz w:val="28"/>
          <w:szCs w:val="28"/>
        </w:rPr>
        <w:t>-</w:t>
      </w:r>
      <w:r w:rsidR="003A0244" w:rsidRPr="003A0244">
        <w:rPr>
          <w:rFonts w:ascii="Book Antiqua" w:hAnsi="Book Antiqua" w:cs="Calibri"/>
          <w:sz w:val="28"/>
          <w:szCs w:val="28"/>
        </w:rPr>
        <w:t>mennyi képét – egyensúly és harmónia uralja. Bár az elemei időben és térben távol vannak egymástól, Réka föloldja ezt a távolságot, amit a selyem puha bölcsőjében – remélem nem képzavar – tár elénk, vagy in</w:t>
      </w:r>
      <w:r w:rsidR="00022934">
        <w:rPr>
          <w:rFonts w:ascii="Book Antiqua" w:hAnsi="Book Antiqua" w:cs="Calibri"/>
          <w:sz w:val="28"/>
          <w:szCs w:val="28"/>
        </w:rPr>
        <w:t>-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kább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 ringat; meg</w:t>
      </w:r>
      <w:proofErr w:type="gramStart"/>
      <w:r w:rsidR="003A0244" w:rsidRPr="003A0244">
        <w:rPr>
          <w:rFonts w:ascii="Book Antiqua" w:hAnsi="Book Antiqua" w:cs="Calibri"/>
          <w:sz w:val="28"/>
          <w:szCs w:val="28"/>
        </w:rPr>
        <w:t>invitálva</w:t>
      </w:r>
      <w:proofErr w:type="gramEnd"/>
      <w:r w:rsidR="003A0244" w:rsidRPr="003A0244">
        <w:rPr>
          <w:rFonts w:ascii="Book Antiqua" w:hAnsi="Book Antiqua" w:cs="Calibri"/>
          <w:sz w:val="28"/>
          <w:szCs w:val="28"/>
        </w:rPr>
        <w:t xml:space="preserve"> a szereplőket, akiknek meg kell egymással barátkozni, mert mostantól együvé tartoznak. Ennek pedig az a feltétele, hogy meg kell </w:t>
      </w:r>
      <w:r w:rsidR="003A0244" w:rsidRPr="008F2C54">
        <w:rPr>
          <w:rFonts w:ascii="Book Antiqua" w:hAnsi="Book Antiqua" w:cs="Calibri"/>
          <w:sz w:val="28"/>
          <w:szCs w:val="28"/>
        </w:rPr>
        <w:t>szokniuk</w:t>
      </w:r>
      <w:r w:rsidR="003A0244" w:rsidRPr="00061F56">
        <w:rPr>
          <w:rFonts w:ascii="Book Antiqua" w:hAnsi="Book Antiqua" w:cs="Calibri"/>
          <w:color w:val="FF0000"/>
          <w:sz w:val="28"/>
          <w:szCs w:val="28"/>
        </w:rPr>
        <w:t xml:space="preserve"> </w:t>
      </w:r>
      <w:r w:rsidR="003A0244" w:rsidRPr="003A0244">
        <w:rPr>
          <w:rFonts w:ascii="Book Antiqua" w:hAnsi="Book Antiqua" w:cs="Calibri"/>
          <w:sz w:val="28"/>
          <w:szCs w:val="28"/>
        </w:rPr>
        <w:t xml:space="preserve">az összetartozás azon törvényeit, amelyet Réka </w:t>
      </w:r>
      <w:bookmarkStart w:id="0" w:name="_GoBack"/>
      <w:bookmarkEnd w:id="0"/>
      <w:r w:rsidR="003A0244" w:rsidRPr="003A0244">
        <w:rPr>
          <w:rFonts w:ascii="Book Antiqua" w:hAnsi="Book Antiqua" w:cs="Calibri"/>
          <w:sz w:val="28"/>
          <w:szCs w:val="28"/>
        </w:rPr>
        <w:t xml:space="preserve">hirdetett ki és szabott meg számukra. Méghozzá azért – és ez </w:t>
      </w:r>
      <w:r w:rsidR="00022934">
        <w:rPr>
          <w:rFonts w:ascii="Book Antiqua" w:hAnsi="Book Antiqua" w:cs="Calibri"/>
          <w:sz w:val="28"/>
          <w:szCs w:val="28"/>
        </w:rPr>
        <w:t>talán minden kép legfőbb titka –</w:t>
      </w:r>
      <w:r w:rsidR="003A0244" w:rsidRPr="003A0244">
        <w:rPr>
          <w:rFonts w:ascii="Book Antiqua" w:hAnsi="Book Antiqua" w:cs="Calibri"/>
          <w:sz w:val="28"/>
          <w:szCs w:val="28"/>
        </w:rPr>
        <w:t>, hogy Réka elmesél</w:t>
      </w:r>
      <w:r w:rsidR="00022934">
        <w:rPr>
          <w:rFonts w:ascii="Book Antiqua" w:hAnsi="Book Antiqua" w:cs="Calibri"/>
          <w:sz w:val="28"/>
          <w:szCs w:val="28"/>
        </w:rPr>
        <w:t>-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hesse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 a saját történetét, gondolatait,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érzé</w:t>
      </w:r>
      <w:r w:rsidR="00022934">
        <w:rPr>
          <w:rFonts w:ascii="Book Antiqua" w:hAnsi="Book Antiqua" w:cs="Calibri"/>
          <w:sz w:val="28"/>
          <w:szCs w:val="28"/>
        </w:rPr>
        <w:t>-</w:t>
      </w:r>
      <w:r w:rsidR="003A0244" w:rsidRPr="003A0244">
        <w:rPr>
          <w:rFonts w:ascii="Book Antiqua" w:hAnsi="Book Antiqua" w:cs="Calibri"/>
          <w:sz w:val="28"/>
          <w:szCs w:val="28"/>
        </w:rPr>
        <w:t>seit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, és véleményét a világról, világunkról. Réka a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blogjában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 minden festményéről </w:t>
      </w:r>
      <w:r w:rsidR="003A0244" w:rsidRPr="00022934">
        <w:rPr>
          <w:rFonts w:ascii="Book Antiqua" w:hAnsi="Book Antiqua" w:cs="Calibri"/>
          <w:spacing w:val="-2"/>
          <w:sz w:val="28"/>
          <w:szCs w:val="28"/>
        </w:rPr>
        <w:t xml:space="preserve">írt, amely mintegy </w:t>
      </w:r>
      <w:proofErr w:type="gramStart"/>
      <w:r w:rsidR="003A0244" w:rsidRPr="00022934">
        <w:rPr>
          <w:rFonts w:ascii="Book Antiqua" w:hAnsi="Book Antiqua" w:cs="Calibri"/>
          <w:spacing w:val="-2"/>
          <w:sz w:val="28"/>
          <w:szCs w:val="28"/>
        </w:rPr>
        <w:t>kommentálja</w:t>
      </w:r>
      <w:proofErr w:type="gramEnd"/>
      <w:r w:rsidR="003A0244" w:rsidRPr="00022934">
        <w:rPr>
          <w:rFonts w:ascii="Book Antiqua" w:hAnsi="Book Antiqua" w:cs="Calibri"/>
          <w:spacing w:val="-2"/>
          <w:sz w:val="28"/>
          <w:szCs w:val="28"/>
        </w:rPr>
        <w:t xml:space="preserve"> az alkotás</w:t>
      </w:r>
      <w:r w:rsidR="003A0244" w:rsidRPr="003A0244">
        <w:rPr>
          <w:rFonts w:ascii="Book Antiqua" w:hAnsi="Book Antiqua" w:cs="Calibri"/>
          <w:sz w:val="28"/>
          <w:szCs w:val="28"/>
        </w:rPr>
        <w:t xml:space="preserve"> közben született gondolatait. De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termé</w:t>
      </w:r>
      <w:r w:rsidR="00022934">
        <w:rPr>
          <w:rFonts w:ascii="Book Antiqua" w:hAnsi="Book Antiqua" w:cs="Calibri"/>
          <w:sz w:val="28"/>
          <w:szCs w:val="28"/>
        </w:rPr>
        <w:t>-</w:t>
      </w:r>
      <w:r w:rsidR="003A0244" w:rsidRPr="003A0244">
        <w:rPr>
          <w:rFonts w:ascii="Book Antiqua" w:hAnsi="Book Antiqua" w:cs="Calibri"/>
          <w:sz w:val="28"/>
          <w:szCs w:val="28"/>
        </w:rPr>
        <w:t>szetesen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 az a legjobb, ha minden néző maga ugrik fejest ebbe a világba. </w:t>
      </w:r>
      <w:proofErr w:type="spellStart"/>
      <w:r w:rsidR="003A0244" w:rsidRPr="003A0244">
        <w:rPr>
          <w:rFonts w:ascii="Book Antiqua" w:hAnsi="Book Antiqua" w:cs="Calibri"/>
          <w:sz w:val="28"/>
          <w:szCs w:val="28"/>
        </w:rPr>
        <w:t>Érde</w:t>
      </w:r>
      <w:r w:rsidR="00022934">
        <w:rPr>
          <w:rFonts w:ascii="Book Antiqua" w:hAnsi="Book Antiqua" w:cs="Calibri"/>
          <w:sz w:val="28"/>
          <w:szCs w:val="28"/>
        </w:rPr>
        <w:t>-</w:t>
      </w:r>
      <w:r w:rsidR="003A0244" w:rsidRPr="003A0244">
        <w:rPr>
          <w:rFonts w:ascii="Book Antiqua" w:hAnsi="Book Antiqua" w:cs="Calibri"/>
          <w:sz w:val="28"/>
          <w:szCs w:val="28"/>
        </w:rPr>
        <w:t>mes</w:t>
      </w:r>
      <w:proofErr w:type="spellEnd"/>
      <w:r w:rsidR="003A0244" w:rsidRPr="003A0244">
        <w:rPr>
          <w:rFonts w:ascii="Book Antiqua" w:hAnsi="Book Antiqua" w:cs="Calibri"/>
          <w:sz w:val="28"/>
          <w:szCs w:val="28"/>
        </w:rPr>
        <w:t xml:space="preserve">, mert különleges élményekben lesz részünk. De soha ne hagyjuk figyelmen </w:t>
      </w:r>
      <w:r w:rsidR="003A0244" w:rsidRPr="00022934">
        <w:rPr>
          <w:rFonts w:ascii="Book Antiqua" w:hAnsi="Book Antiqua" w:cs="Calibri"/>
          <w:spacing w:val="-6"/>
          <w:sz w:val="28"/>
          <w:szCs w:val="28"/>
        </w:rPr>
        <w:t>kívül a medence fölött lógó táblát, amelyen</w:t>
      </w:r>
      <w:r w:rsidR="003A0244" w:rsidRPr="003A0244">
        <w:rPr>
          <w:rFonts w:ascii="Book Antiqua" w:hAnsi="Book Antiqua" w:cs="Calibri"/>
          <w:sz w:val="28"/>
          <w:szCs w:val="28"/>
        </w:rPr>
        <w:t xml:space="preserve"> az áll: vigyázat, mélyvíz, csak úszóknak…  </w:t>
      </w:r>
    </w:p>
    <w:sectPr w:rsidR="001F70DE" w:rsidRPr="001F70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0DE"/>
    <w:rsid w:val="00022934"/>
    <w:rsid w:val="00061F56"/>
    <w:rsid w:val="000C6BA1"/>
    <w:rsid w:val="001F70DE"/>
    <w:rsid w:val="002207D1"/>
    <w:rsid w:val="003A0244"/>
    <w:rsid w:val="003D5A42"/>
    <w:rsid w:val="00411DF8"/>
    <w:rsid w:val="004602A0"/>
    <w:rsid w:val="008F2C54"/>
    <w:rsid w:val="0092316C"/>
    <w:rsid w:val="009B4690"/>
    <w:rsid w:val="009F6DA8"/>
    <w:rsid w:val="00A0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8D25C"/>
  <w15:chartTrackingRefBased/>
  <w15:docId w15:val="{17728368-E311-466F-837C-68A2F9D14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ydpb657f55bmsonormal">
    <w:name w:val="ydpb657f55bmsonormal"/>
    <w:basedOn w:val="Norml"/>
    <w:rsid w:val="001F70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586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2</cp:revision>
  <dcterms:created xsi:type="dcterms:W3CDTF">2022-12-05T08:17:00Z</dcterms:created>
  <dcterms:modified xsi:type="dcterms:W3CDTF">2022-12-05T08:17:00Z</dcterms:modified>
</cp:coreProperties>
</file>