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F2" w:rsidRPr="00185295" w:rsidRDefault="003942F2" w:rsidP="00185295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185295"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Zalai Károly                               </w:t>
      </w:r>
    </w:p>
    <w:p w:rsidR="003942F2" w:rsidRPr="00185295" w:rsidRDefault="003942F2" w:rsidP="00185295">
      <w:pPr>
        <w:spacing w:after="0" w:line="24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proofErr w:type="spellStart"/>
      <w:r w:rsidRPr="00185295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Ed</w:t>
      </w:r>
      <w:proofErr w:type="spellEnd"/>
      <w:r w:rsidRPr="00185295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Kahn cselez  </w:t>
      </w:r>
    </w:p>
    <w:p w:rsidR="003942F2" w:rsidRPr="00185295" w:rsidRDefault="003942F2" w:rsidP="00185295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3942F2" w:rsidRPr="00185295" w:rsidRDefault="003942F2" w:rsidP="00185295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1945. február 17. volt.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Ed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Kahn főhadnagy a tűzforró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leytei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kórházi sátorban vízért könyörgött, de az ápolónő a súlyos sebesülése miatt nem adhatott neki többet. A sebesült eközben újra meg újra ájulásszerű álomba zuhant, és ilyenkor megint ott kúszott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kwajaleini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szigeten, ahol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fede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zékek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bunkerek védelmében több ezer rohadék japán lesett rá, azzal az egyetlen céllal, hogy kinyírja. Január 31-én indultak neki a tengerész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gyalogosok a szigetnek. Szerencsére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Chester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Nimitz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admirális nem hall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gatott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beosztott parancsnokaira, s nem a Marshall-szigetek kisebb japán garnizonjaira támadt, hanem egyből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főszigetnek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: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Kwajaleinnek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ment. Ravasz döntés volt, mert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japok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 külső atollok elleni támadásra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szá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mítottak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, s ott vontak össze nagyobb erőket. Tanulva a tarawai csatából, a légierő most alaposan megbombázta az invázió előtt a védőket. Az elő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zetes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bombázások decemberben kezdődtek, amikor hat repülőgép-hordozót, tíz cirkálót és tizenegy rombolót állítottak harcba. De sajnos a japánoknak sikerült megmenteni egy csomó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repülőgépüket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Így aztán az egész január az üldözésükkel telt el. Az utolsó gépet január 29-én lőtték le az atoll fölött. Ekkor kerültek ők bevetésre, sajnos a rossz idő miatt kevés légi támogatást kaptak, de így is hét csatahajó és három nehézcirkáló lőtte a szigetet. Az ellenség főként a félhold alakú lagúna belső felét és a nyílt tengeri oldalt védte, ezért Kahnék a földdarab legnyugatibb pontján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indí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tottak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támadást. A fedezésük annyira pontos volt, hogy az első húsz perc alatt legalább ezerkétszázan özönlötték el a szigetet, elenyésző veszteség mellett. Kék ég, még kékebb tenger, kókuszpálmák, hófehér homok, para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dicsomi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díszletek vették őket körbe. Ám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Ed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Kahn alig látott valamit mind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-ebből, hisz lélegzet-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visszafojtva a földhöz lapulva feküdt, s teljes menet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felszerelésben, átizzadt, átázott, mocskos és büdös egyenruhában,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fegy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verét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szorongatva, rettegéssel a gyomrában, azt fontolgatta, mikor adjon parancsot rohamra. A legszívesebben, föld alá bújt volna, mint egy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va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kond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hisz </w:t>
      </w:r>
      <w:proofErr w:type="gram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kurvára</w:t>
      </w:r>
      <w:proofErr w:type="gram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félt, de nem mutatta, nem mutathatta: egy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Ed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Kahn ugyanis nem ismerhette a félelmet. Lapult tehát, s az ellenséget leste, vajon hol rejtőznek a védőik, melyik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route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on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kell futnia, nehogy elkapják. Tiszta amerikai foci! A támadás előtt pont úgy beszélt, mint a meccsek előtt, amikor a pennsylvaniai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Hazleton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Redskins-nél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edzősködött. Nézzetek csak körül srácok! Ez a mi csapatunk. Elég foghíjasnak tűnik, nem? Nos, megcsináltátok srácok, és mindannyian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megérdemlitek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itt legyetek.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Megérdemlitek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ezt a helyet, én pedig nagyon büszke vagyok rátok. Megkaptuk az esélyt, hogy valami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különlegeset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produkáljunk: csak rajtunk múlik, hogy össze tudjuk-e hozni. Tudjuk, mit kell tennünk: </w:t>
      </w:r>
      <w:proofErr w:type="gramStart"/>
      <w:r w:rsidRPr="004F3EA3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>menjünk</w:t>
      </w:r>
      <w:proofErr w:type="gramEnd"/>
      <w:r w:rsidRPr="004F3EA3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 xml:space="preserve"> csináljuk.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Gyerünk srácok, mutassuk meg nekik! Használjátok a fejeteket, s folyamatosan figyeljétek, mi történik a pályán. Ne legyetek földhözragadtak. Minden </w:t>
      </w:r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play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t meghatároz, hogy mit olvasunk ki az ellenfél védelméből. A támadóoldalon a futball nagyjából arról szól, hogy hazudsz a testeddel, és elhiteted a védővel, hogy tartasz valamerre, mi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közben az egészből egy szó se igaz. Meséljetek egy sztorit a testetekkel: egy szemenszedett hazugságot. Oké? Mindenki tudja, mi a dolga. Nagy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szerű edzéseken vagyunk túl, és most ideje, hogy a meccsen is bizonyít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sunk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! Adjatok ki mindent magatokból! Tegyétek meg a mellettetek lévő srácért! Figyeljetek egymásra, adjatok bele mindent, és akkor nem lehet baj. Tudjuk, ki az ellenfél, és mire képes. Figyeljétek a jobb oldalt. És le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gyetek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készek arra, hogy az ötös számú játékosunkat kettőzni fogják, ne adjátok fel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figyeljetek, kit állítottak rátok: előbb-utóbb föl </w:t>
      </w:r>
      <w:proofErr w:type="gram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kell</w:t>
      </w:r>
      <w:proofErr w:type="gram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fedjék a lapjaikat. Kerüljétek a blokkot, takarítsátok el őket az útból, és maradjatok az útvonalatokon. Csak keményen, és menjetek végig azon a </w:t>
      </w:r>
      <w:proofErr w:type="gram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kibaszott</w:t>
      </w:r>
      <w:proofErr w:type="gram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pályán! Középen mélyre indulunk, oké? Ezután letérdelt, megfogta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mel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lette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lévő srác kezét, aki pár perc múlva már halott volt, és a szakasz katonái – imádkozva – láncot alkottak. Miatyánk, aki a mennyekben vagy, szenteltessék meg a te neved, jöjjön el a te országod, legyen meg a te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aka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ratod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, amint a mennyben, úgy a földön is. Mindennapi kenyerünket add meg nekünk ma, és bocsásd meg a vétkeinket, miképpen mi is meg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bocsátunk a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z ellenünk vétkezőknek, és ne vi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gy minket a kísértésbe, és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sza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badíts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 a gonosztól, mert tied az ország, a hatalom és a dicsőség mind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örökké! Ámen! Rohamra srácok, üvöltötte, s nekiindult, mint egy őrült. Tűzijátékok robbanása kísérte, ahogy kifutottak a pályára a pompon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lányok sorfala között. A hajuk vidáman lobogott, bőrükön pedig meg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csillant a napfény. Fogaik olyan fehérek, mint a Sziklás-hegység tetején a </w:t>
      </w:r>
      <w:r w:rsidRPr="00185295">
        <w:rPr>
          <w:rFonts w:ascii="Book Antiqua" w:eastAsia="Times New Roman" w:hAnsi="Book Antiqua" w:cs="Times New Roman"/>
          <w:spacing w:val="-6"/>
          <w:sz w:val="28"/>
          <w:szCs w:val="28"/>
          <w:lang w:eastAsia="hu-HU"/>
        </w:rPr>
        <w:t>hósapka, mosolyuk pedig ragyogó, mint a tündéreké. De ekkor gépfegyver</w:t>
      </w:r>
      <w:r w:rsidR="00185295" w:rsidRPr="00185295">
        <w:rPr>
          <w:rFonts w:ascii="Book Antiqua" w:eastAsia="Times New Roman" w:hAnsi="Book Antiqua" w:cs="Times New Roman"/>
          <w:spacing w:val="-6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sorozatot hallott. Cikázni kezdett a fák között, eldobta magát, aztán fölugrott, volt közben egy csodás párducugrása is, így a lövés elment alatta, hisz a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cornerback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ek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általában alacsonyan akarnak szerelni: térd</w:t>
      </w:r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kalácsra vagy bokára mennek. Az oldalvonalat vette célba. Úgy haladt előre, mint a kés a vajban. Arra gondolt, hogy egy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háromtightendes</w:t>
      </w:r>
      <w:proofErr w:type="spellEnd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felállás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kéne az </w:t>
      </w:r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ötyardos vonalnál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Eszébe jutott, hogy ezt a playt helycsinálásnak hívják, ugyanis a stratégiailag fontos pontokon elhelyezett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receiver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ekkel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szét tudják húzni a védelmüket, és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mindannyiukat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képtelenek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levédekez</w:t>
      </w:r>
      <w:proofErr w:type="spellEnd"/>
      <w:r w:rsidR="0018529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ni. Minden simán ment ezután. Éjszakáig 870 métert nyomultak előre. 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Tizenegy tájt a japánok kisebb ellentámadást indítottak, de visszaverték. A következő nap a harckocsik támogatásával folytatódott az előre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nyomulás, és éjszakára a sziget fele az ő kezükbe került. Másnap Kahn a balszélen rohamozott, négy egymás mögött álló kókuszpálma fedezéké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ben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. Tudta, csak akkor van esélye, ha egyenesen mozog a védőkkel tele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rakott pályarészen, majd tökéletes időzítéssel kirobbant. És már majdnem sikerült neki elérni egy jó kis mélyedést, ahol nem eshetett volna baja, ám akkor valami belefúrta magát a vállába, megpördítette a levegőben, s ő úgy csapódott a földbe, mint valami hulla. Bumm! A fejében lévő kapu becsukódott. Hallotta magát lélegezni, hallotta a vállvédője nyikorgását a sisakja zárt búrája alatt. A </w:t>
      </w:r>
      <w:proofErr w:type="gram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kurva</w:t>
      </w:r>
      <w:proofErr w:type="gram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életbe!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Illegale</w:t>
      </w:r>
      <w:proofErr w:type="spellEnd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procedure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nyolcvanegyes támadók. Öt yard büntetés, megismételt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second</w:t>
      </w:r>
      <w:proofErr w:type="spellEnd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down.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De miért nem fújt a bíró, ez szabálytalan volt, hasított az agyába, majd elveszítette az eszmé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letét. Helikopterrel szállították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leytei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hadikórházba. Amikor az orvos megoperálta, már tudta, hogy kevés esélye van.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Ed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Kahnt, akit az NFL karrierje alatt a Boston és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Washhington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Redskinsnél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King-Kong-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nak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hívtak, és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guard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ot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játszott, egy alattomos lövés leterített, de hála erős szervezetének, s mivel csak 33 éves volt, több mint egy hétig küzdött a kaszással. Amikor magához tért, régi edzője mantráját mormolta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magá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nak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: A fájdalom nincs kőbe vésve: az csak az elme gyengesége, egy kavics a fogaskerekek közt, amin keményfejűséggel, szorgalommal és tökös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séggel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úrrá lehet lenni. De állandóan elájult, égett az egész teste, és újra meg újra elveszítette az eszméletét. Tíz elkapás 151 yard…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A halál meg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 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próbálta rávetni magát, de ő egy piruettel lerázta magáról, és megint az oldalvonalat vette célba. De a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safety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, aki először elhibázta, elkapta hátulról a derekát. Még tíz yardon keresztül cipelte magával…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Aztán blokkolta a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corner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t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de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safety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aki szintén az ő térfelén volt, szerelte a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running</w:t>
      </w:r>
      <w:proofErr w:type="spellEnd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back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et… 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Tartsd azokat a könyököket magasan és biztosan, és pumpálj a karjaiddal. Húzd át a könyököd,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fordítsd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 a </w:t>
      </w:r>
      <w:proofErr w:type="gram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kibaszott</w:t>
      </w:r>
      <w:proofErr w:type="gram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fejed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fordulj vissza. Megértetted? Fordulj vissza éles szögben, és vesd rá magad a labdára. Ne </w:t>
      </w:r>
      <w:proofErr w:type="gram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basszál</w:t>
      </w:r>
      <w:proofErr w:type="gram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már föl! Ez így sose fog működni. Nézz csak oda! Ha így váltasz irányt, azonnal vágni fogja, hogy nem belülre tartasz. Nézd csak, nézd! Úgy olvas téged, mint egy </w:t>
      </w:r>
      <w:proofErr w:type="gram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kibaszott</w:t>
      </w:r>
      <w:proofErr w:type="gram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könyvet. És figyelj rá, hogy rendesen megvesd a lábad a fordulásn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ál. Vesd meg a lábad! Lassítás…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Aztán a játék a csúcspontjához közeledett: teljesen egyedül állt, miután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japok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védel</w:t>
      </w:r>
      <w:proofErr w:type="spellEnd"/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mét egy csodálatos </w:t>
      </w:r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play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aciton</w:t>
      </w:r>
      <w:proofErr w:type="spellEnd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fake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kel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megszívatták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Nem volt más hátra,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Campo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de’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Fiorin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kellett keresztül futnia. Itt aztán megpillantotta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Gioradno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Bruno-t, aki a máglyán állt. Kahn ezt tök természetesnek vette, hiszen a kollégiumi szobatársának ágya fölött éveken át ott lógott egy Brunot ábrázoló poszter. Tekintetük, mint akkoriban, megint egybe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fonódott. Még nem égett a tűz, s Bruno focilabdát tartott a kezében. Kahn tudta, hogy majd akkor indítja, amikor elhalad a másik csapat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guardjának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feneke mögött. A passzra gondolt, amelyek olyanok, mint a hópehely: mind egyedi, és mindegyik magán viseli a dobó kézjegyeit. (Támolygás, pörgés, szög, röppálya, sebesség, pontosság, időzítés: ezek mind-mind az irányító védjegyei.)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Brunó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fantasztikus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quarterback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hírében állt. A kaszás, a rutintalan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cornerback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Kahn </w:t>
      </w:r>
      <w:r w:rsidRPr="004F3EA3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 xml:space="preserve">embere, közben 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rájött, mire készül, és elkezdett sprintelni a vonal mellett a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linebacker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ek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mögött, akik pillanat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nyilag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falemberek </w:t>
      </w:r>
      <w:proofErr w:type="gram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seggébe</w:t>
      </w:r>
      <w:proofErr w:type="gramEnd"/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bújtak. Kahn vágtázni kezdett 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– közben na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gyokat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nyögött, zihált, s az ápolónő egy újabb morfiumos injekciót szúrt a karjába –, és a halál pont jó szögben mozdult rá. Bruno ekkor indította el a passzt az első </w:t>
      </w:r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pilon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vonalában, ami Kahn célkeresztje volt. Most ez vagy 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touchdown</w:t>
      </w:r>
      <w:proofErr w:type="spellEnd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lesz, vagy egy </w:t>
      </w:r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99 yardos visszahordás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a végén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japok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kapják a hat pontot, gondolta, miközben iszonyatos gyorsasággal szedte a lábait. Amikor elérkezettnek látta rá az időt, fölugrott a magasba, s a</w:t>
      </w:r>
      <w:bookmarkStart w:id="0" w:name="_GoBack"/>
      <w:bookmarkEnd w:id="0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labdáért nyúlt. A halál is így tett, de egy lépésnyi hátrányban volt. Így aztán Bruno labdája akadálytalanul hullt a kezébe, ő pedig a testéhez szorította és szélesen mosolyogva ugrált az </w:t>
      </w:r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end-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zone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ban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amikor eszébe jutott a családja. Szerencsére pont abban az </w:t>
      </w:r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end-</w:t>
      </w:r>
      <w:proofErr w:type="spellStart"/>
      <w:r w:rsidRPr="00185295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zone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ban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szerezték a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pon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tot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, ahol ők ültek: a családnak és a barátoknak fönntartott helyeken, úgy hogy pár méterről csodálhatták meg Kahn fantasztikus elkapását. Fel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nézett rájuk. Az apja mosolygott, az anyja sírt, ahogy 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Marsha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nagynénje is. Bruce nagybátyja pedig az anyjára mutogatott, miközben azt ismétel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gette</w:t>
      </w:r>
      <w:proofErr w:type="spellEnd"/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hangosan, hogy „ez az ő édesanyja, ez az ő édesanyja”. Kahn le</w:t>
      </w:r>
      <w:r w:rsidR="008E4F72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185295">
        <w:rPr>
          <w:rFonts w:ascii="Book Antiqua" w:eastAsia="Times New Roman" w:hAnsi="Book Antiqua" w:cs="Times New Roman"/>
          <w:sz w:val="28"/>
          <w:szCs w:val="28"/>
          <w:lang w:eastAsia="hu-HU"/>
        </w:rPr>
        <w:t>hunyta szemét, s megkönnyebbült. Vége a meccsnek, mehet az öltözőbe zuhanyozni.       </w:t>
      </w:r>
    </w:p>
    <w:p w:rsidR="00A40959" w:rsidRPr="00185295" w:rsidRDefault="00A40959" w:rsidP="0018529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40959" w:rsidRPr="0018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F2"/>
    <w:rsid w:val="00185295"/>
    <w:rsid w:val="003942F2"/>
    <w:rsid w:val="004F3EA3"/>
    <w:rsid w:val="005F3A80"/>
    <w:rsid w:val="008E4F72"/>
    <w:rsid w:val="00A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0D70-741A-4ECA-AA91-E2E5E0F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2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2023-02-26T21:59:00Z</dcterms:created>
  <dcterms:modified xsi:type="dcterms:W3CDTF">2023-03-04T21:06:00Z</dcterms:modified>
</cp:coreProperties>
</file>