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99" w:rsidRPr="008832FD" w:rsidRDefault="00CA1E99" w:rsidP="00CA1E99">
      <w:pPr>
        <w:spacing w:after="0" w:line="360" w:lineRule="auto"/>
        <w:rPr>
          <w:rFonts w:ascii="Book Antiqua" w:hAnsi="Book Antiqua"/>
          <w:sz w:val="36"/>
          <w:szCs w:val="36"/>
        </w:rPr>
      </w:pPr>
      <w:r w:rsidRPr="008832FD">
        <w:rPr>
          <w:rFonts w:ascii="Book Antiqua" w:hAnsi="Book Antiqua"/>
          <w:sz w:val="36"/>
          <w:szCs w:val="36"/>
        </w:rPr>
        <w:t>Téglás János</w:t>
      </w:r>
    </w:p>
    <w:p w:rsidR="00CA1E99" w:rsidRDefault="00CA1E99" w:rsidP="00CA1E99">
      <w:pPr>
        <w:spacing w:after="120" w:line="240" w:lineRule="auto"/>
        <w:rPr>
          <w:rFonts w:ascii="Book Antiqua" w:hAnsi="Book Antiqua"/>
          <w:i/>
          <w:sz w:val="40"/>
          <w:szCs w:val="40"/>
        </w:rPr>
      </w:pPr>
      <w:r w:rsidRPr="008832FD">
        <w:rPr>
          <w:rFonts w:ascii="Book Antiqua" w:hAnsi="Book Antiqua"/>
          <w:i/>
          <w:sz w:val="40"/>
          <w:szCs w:val="40"/>
        </w:rPr>
        <w:t>Mozaikok a Baumgarten alapítvány történet</w:t>
      </w:r>
      <w:r>
        <w:rPr>
          <w:rFonts w:ascii="Book Antiqua" w:hAnsi="Book Antiqua"/>
          <w:i/>
          <w:sz w:val="40"/>
          <w:szCs w:val="40"/>
        </w:rPr>
        <w:t>é</w:t>
      </w:r>
      <w:r w:rsidRPr="008832FD">
        <w:rPr>
          <w:rFonts w:ascii="Book Antiqua" w:hAnsi="Book Antiqua"/>
          <w:i/>
          <w:sz w:val="40"/>
          <w:szCs w:val="40"/>
        </w:rPr>
        <w:t>ből</w:t>
      </w:r>
    </w:p>
    <w:p w:rsidR="003A4385" w:rsidRPr="00CA1E99" w:rsidRDefault="0019597B" w:rsidP="00CA1E99">
      <w:pPr>
        <w:spacing w:after="240" w:line="240" w:lineRule="auto"/>
        <w:rPr>
          <w:rFonts w:ascii="Book Antiqua" w:hAnsi="Book Antiqua"/>
          <w:b/>
          <w:sz w:val="28"/>
          <w:szCs w:val="28"/>
        </w:rPr>
      </w:pPr>
      <w:r w:rsidRPr="00CA1E99">
        <w:rPr>
          <w:rFonts w:ascii="Book Antiqua" w:hAnsi="Book Antiqua"/>
          <w:b/>
          <w:sz w:val="28"/>
          <w:szCs w:val="28"/>
        </w:rPr>
        <w:t>3</w:t>
      </w:r>
      <w:r w:rsidR="003A4385" w:rsidRPr="00CA1E99">
        <w:rPr>
          <w:rFonts w:ascii="Book Antiqua" w:hAnsi="Book Antiqua"/>
          <w:b/>
          <w:sz w:val="28"/>
          <w:szCs w:val="28"/>
        </w:rPr>
        <w:t>.</w:t>
      </w:r>
      <w:r w:rsidR="00CA1E99">
        <w:rPr>
          <w:rFonts w:ascii="Book Antiqua" w:hAnsi="Book Antiqua"/>
          <w:b/>
          <w:sz w:val="28"/>
          <w:szCs w:val="28"/>
        </w:rPr>
        <w:t xml:space="preserve"> </w:t>
      </w:r>
      <w:r w:rsidR="003A4385" w:rsidRPr="00CA1E99">
        <w:rPr>
          <w:rFonts w:ascii="Book Antiqua" w:hAnsi="Book Antiqua"/>
          <w:b/>
          <w:sz w:val="28"/>
          <w:szCs w:val="28"/>
        </w:rPr>
        <w:t>A</w:t>
      </w:r>
      <w:r w:rsidRPr="00CA1E99">
        <w:rPr>
          <w:rFonts w:ascii="Book Antiqua" w:hAnsi="Book Antiqua"/>
          <w:b/>
          <w:sz w:val="28"/>
          <w:szCs w:val="28"/>
        </w:rPr>
        <w:t xml:space="preserve"> </w:t>
      </w:r>
      <w:r w:rsidR="00CA1E99" w:rsidRPr="00CA1E99">
        <w:rPr>
          <w:rFonts w:ascii="Book Antiqua" w:hAnsi="Book Antiqua"/>
          <w:b/>
          <w:sz w:val="28"/>
          <w:szCs w:val="28"/>
        </w:rPr>
        <w:t>második díjkiosztás</w:t>
      </w:r>
    </w:p>
    <w:p w:rsidR="006E15E2" w:rsidRPr="00CA1E99" w:rsidRDefault="006E15E2" w:rsidP="00CA1E99">
      <w:pPr>
        <w:spacing w:after="0" w:line="360" w:lineRule="auto"/>
        <w:rPr>
          <w:rFonts w:ascii="Book Antiqua" w:hAnsi="Book Antiqua"/>
          <w:sz w:val="28"/>
          <w:szCs w:val="28"/>
        </w:rPr>
      </w:pPr>
      <w:r w:rsidRPr="00CA1E99">
        <w:rPr>
          <w:rFonts w:ascii="Book Antiqua" w:hAnsi="Book Antiqua"/>
          <w:sz w:val="28"/>
          <w:szCs w:val="28"/>
        </w:rPr>
        <w:t>A</w:t>
      </w:r>
      <w:r w:rsidR="00E4517A" w:rsidRPr="00CA1E99">
        <w:rPr>
          <w:rFonts w:ascii="Book Antiqua" w:hAnsi="Book Antiqua"/>
          <w:sz w:val="28"/>
          <w:szCs w:val="28"/>
        </w:rPr>
        <w:t>Z ELŐKÉSZÍTÉS</w:t>
      </w:r>
    </w:p>
    <w:p w:rsidR="006E15E2" w:rsidRPr="00CA1E99" w:rsidRDefault="006E15E2" w:rsidP="00CA1E99">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A kuratórium a második díjkiosztást nehéz körülmények között készítette elő. Az egyik zavaró tényező az volt, hogy a tanácsadók három tagja elbizonytalanodott, a testületből való távozását fontolgatta. A kilépések után a csonka testület új személyekkel való kiegészítése a határozathozatal érvényessége miatt sürgős és fontos volt, de sok időt jelentő egyeztetést kívánt. Gondot jelentett az alapítvány anyagi </w:t>
      </w:r>
      <w:proofErr w:type="spellStart"/>
      <w:r w:rsidRPr="00CA1E99">
        <w:rPr>
          <w:rFonts w:ascii="Book Antiqua" w:hAnsi="Book Antiqua"/>
          <w:sz w:val="28"/>
          <w:szCs w:val="28"/>
        </w:rPr>
        <w:t>helyze</w:t>
      </w:r>
      <w:proofErr w:type="spellEnd"/>
      <w:r w:rsidR="00CA1E99">
        <w:rPr>
          <w:rFonts w:ascii="Book Antiqua" w:hAnsi="Book Antiqua"/>
          <w:sz w:val="28"/>
          <w:szCs w:val="28"/>
        </w:rPr>
        <w:t>-</w:t>
      </w:r>
      <w:r w:rsidRPr="00CA1E99">
        <w:rPr>
          <w:rFonts w:ascii="Book Antiqua" w:hAnsi="Book Antiqua"/>
          <w:sz w:val="28"/>
          <w:szCs w:val="28"/>
        </w:rPr>
        <w:t>tét érintő „rossz üzleti konjunktúra” is. A Sas utcai ház egyik üzlet</w:t>
      </w:r>
      <w:r w:rsidR="00CA1E99">
        <w:rPr>
          <w:rFonts w:ascii="Book Antiqua" w:hAnsi="Book Antiqua"/>
          <w:sz w:val="28"/>
          <w:szCs w:val="28"/>
        </w:rPr>
        <w:t>-</w:t>
      </w:r>
      <w:r w:rsidRPr="00CA1E99">
        <w:rPr>
          <w:rFonts w:ascii="Book Antiqua" w:hAnsi="Book Antiqua"/>
          <w:sz w:val="28"/>
          <w:szCs w:val="28"/>
        </w:rPr>
        <w:t xml:space="preserve">helyiségét csak másfél hónap után tudták kiadni a korábbinál </w:t>
      </w:r>
      <w:proofErr w:type="spellStart"/>
      <w:r w:rsidRPr="00CA1E99">
        <w:rPr>
          <w:rFonts w:ascii="Book Antiqua" w:hAnsi="Book Antiqua"/>
          <w:sz w:val="28"/>
          <w:szCs w:val="28"/>
        </w:rPr>
        <w:t>alacso</w:t>
      </w:r>
      <w:r w:rsidR="00CA1E99">
        <w:rPr>
          <w:rFonts w:ascii="Book Antiqua" w:hAnsi="Book Antiqua"/>
          <w:sz w:val="28"/>
          <w:szCs w:val="28"/>
        </w:rPr>
        <w:t>-</w:t>
      </w:r>
      <w:r w:rsidRPr="00CA1E99">
        <w:rPr>
          <w:rFonts w:ascii="Book Antiqua" w:hAnsi="Book Antiqua"/>
          <w:sz w:val="28"/>
          <w:szCs w:val="28"/>
        </w:rPr>
        <w:t>nyabb</w:t>
      </w:r>
      <w:proofErr w:type="spellEnd"/>
      <w:r w:rsidRPr="00CA1E99">
        <w:rPr>
          <w:rFonts w:ascii="Book Antiqua" w:hAnsi="Book Antiqua"/>
          <w:sz w:val="28"/>
          <w:szCs w:val="28"/>
        </w:rPr>
        <w:t xml:space="preserve"> áron, de más bérlemények hasznosításával kapcsolatban is akad</w:t>
      </w:r>
      <w:r w:rsidR="00CA1E99">
        <w:rPr>
          <w:rFonts w:ascii="Book Antiqua" w:hAnsi="Book Antiqua"/>
          <w:sz w:val="28"/>
          <w:szCs w:val="28"/>
        </w:rPr>
        <w:t>-</w:t>
      </w:r>
      <w:proofErr w:type="spellStart"/>
      <w:r w:rsidRPr="00CA1E99">
        <w:rPr>
          <w:rFonts w:ascii="Book Antiqua" w:hAnsi="Book Antiqua"/>
          <w:sz w:val="28"/>
          <w:szCs w:val="28"/>
        </w:rPr>
        <w:t>tak</w:t>
      </w:r>
      <w:proofErr w:type="spellEnd"/>
      <w:r w:rsidRPr="00CA1E99">
        <w:rPr>
          <w:rFonts w:ascii="Book Antiqua" w:hAnsi="Book Antiqua"/>
          <w:sz w:val="28"/>
          <w:szCs w:val="28"/>
        </w:rPr>
        <w:t xml:space="preserve"> gondok. Ez a probléma a díjak összegét és számát befolyásolta.</w:t>
      </w:r>
      <w:r w:rsidRPr="00CA1E99">
        <w:rPr>
          <w:rStyle w:val="Lbjegyzet-hivatkozs"/>
          <w:rFonts w:ascii="Book Antiqua" w:hAnsi="Book Antiqua"/>
          <w:sz w:val="28"/>
          <w:szCs w:val="28"/>
        </w:rPr>
        <w:footnoteReference w:id="1"/>
      </w:r>
      <w:r w:rsidRPr="00CA1E99">
        <w:rPr>
          <w:rFonts w:ascii="Book Antiqua" w:hAnsi="Book Antiqua"/>
          <w:b/>
          <w:sz w:val="28"/>
          <w:szCs w:val="28"/>
        </w:rPr>
        <w:t xml:space="preserve"> </w:t>
      </w:r>
      <w:proofErr w:type="spellStart"/>
      <w:r w:rsidRPr="00CA1E99">
        <w:rPr>
          <w:rFonts w:ascii="Book Antiqua" w:hAnsi="Book Antiqua"/>
          <w:sz w:val="28"/>
          <w:szCs w:val="28"/>
        </w:rPr>
        <w:t>To</w:t>
      </w:r>
      <w:r w:rsidR="00CA1E99">
        <w:rPr>
          <w:rFonts w:ascii="Book Antiqua" w:hAnsi="Book Antiqua"/>
          <w:sz w:val="28"/>
          <w:szCs w:val="28"/>
        </w:rPr>
        <w:t>-</w:t>
      </w:r>
      <w:r w:rsidR="00465866">
        <w:rPr>
          <w:rFonts w:ascii="Book Antiqua" w:hAnsi="Book Antiqua"/>
          <w:sz w:val="28"/>
          <w:szCs w:val="28"/>
        </w:rPr>
        <w:t>vábbra</w:t>
      </w:r>
      <w:proofErr w:type="spellEnd"/>
      <w:r w:rsidR="00465866">
        <w:rPr>
          <w:rFonts w:ascii="Book Antiqua" w:hAnsi="Book Antiqua"/>
          <w:sz w:val="28"/>
          <w:szCs w:val="28"/>
        </w:rPr>
        <w:t xml:space="preserve"> is nagy nehézsége</w:t>
      </w:r>
      <w:r w:rsidRPr="00CA1E99">
        <w:rPr>
          <w:rFonts w:ascii="Book Antiqua" w:hAnsi="Book Antiqua"/>
          <w:sz w:val="28"/>
          <w:szCs w:val="28"/>
        </w:rPr>
        <w:t xml:space="preserve">t és </w:t>
      </w:r>
      <w:r w:rsidR="00465866">
        <w:rPr>
          <w:rFonts w:ascii="Book Antiqua" w:hAnsi="Book Antiqua"/>
          <w:sz w:val="28"/>
          <w:szCs w:val="28"/>
        </w:rPr>
        <w:t>fejfájást okozott</w:t>
      </w:r>
      <w:r w:rsidRPr="00CA1E99">
        <w:rPr>
          <w:rFonts w:ascii="Book Antiqua" w:hAnsi="Book Antiqua"/>
          <w:sz w:val="28"/>
          <w:szCs w:val="28"/>
        </w:rPr>
        <w:t xml:space="preserve"> Babits és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számára a segélykérők rohama.</w:t>
      </w:r>
      <w:r w:rsidRPr="00CA1E99">
        <w:rPr>
          <w:rFonts w:ascii="Book Antiqua" w:hAnsi="Book Antiqua"/>
          <w:b/>
          <w:sz w:val="28"/>
          <w:szCs w:val="28"/>
        </w:rPr>
        <w:t xml:space="preserve"> </w:t>
      </w:r>
      <w:r w:rsidRPr="00CA1E99">
        <w:rPr>
          <w:rFonts w:ascii="Book Antiqua" w:hAnsi="Book Antiqua"/>
          <w:sz w:val="28"/>
          <w:szCs w:val="28"/>
        </w:rPr>
        <w:t xml:space="preserve">A legsúlyosabb csapás azonban 1930. január 18-án a késő délutáni órákban érte a Baumgarten Ferencz Irodalmi Alapítvány kuratóriumát: dr. Klebelsberg Kunó miniszter leiratában élt a „vétó” </w:t>
      </w:r>
      <w:proofErr w:type="spellStart"/>
      <w:r w:rsidRPr="00CA1E99">
        <w:rPr>
          <w:rFonts w:ascii="Book Antiqua" w:hAnsi="Book Antiqua"/>
          <w:sz w:val="28"/>
          <w:szCs w:val="28"/>
        </w:rPr>
        <w:t>jo</w:t>
      </w:r>
      <w:r w:rsidR="00CA1E99">
        <w:rPr>
          <w:rFonts w:ascii="Book Antiqua" w:hAnsi="Book Antiqua"/>
          <w:sz w:val="28"/>
          <w:szCs w:val="28"/>
        </w:rPr>
        <w:t>-</w:t>
      </w:r>
      <w:r w:rsidRPr="00CA1E99">
        <w:rPr>
          <w:rFonts w:ascii="Book Antiqua" w:hAnsi="Book Antiqua"/>
          <w:sz w:val="28"/>
          <w:szCs w:val="28"/>
        </w:rPr>
        <w:t>gával</w:t>
      </w:r>
      <w:proofErr w:type="spellEnd"/>
      <w:r w:rsidRPr="00CA1E99">
        <w:rPr>
          <w:rFonts w:ascii="Book Antiqua" w:hAnsi="Book Antiqua"/>
          <w:sz w:val="28"/>
          <w:szCs w:val="28"/>
        </w:rPr>
        <w:t xml:space="preserve">, közölte, az egyik díj kiadását „nem vehetem tudomásul.” – </w:t>
      </w:r>
      <w:proofErr w:type="gramStart"/>
      <w:r w:rsidRPr="00CA1E99">
        <w:rPr>
          <w:rFonts w:ascii="Book Antiqua" w:hAnsi="Book Antiqua"/>
          <w:sz w:val="28"/>
          <w:szCs w:val="28"/>
        </w:rPr>
        <w:t>Né</w:t>
      </w:r>
      <w:r w:rsidR="00CA1E99">
        <w:rPr>
          <w:rFonts w:ascii="Book Antiqua" w:hAnsi="Book Antiqua"/>
          <w:sz w:val="28"/>
          <w:szCs w:val="28"/>
        </w:rPr>
        <w:t>-</w:t>
      </w:r>
      <w:r w:rsidRPr="00CA1E99">
        <w:rPr>
          <w:rFonts w:ascii="Book Antiqua" w:hAnsi="Book Antiqua"/>
          <w:sz w:val="28"/>
          <w:szCs w:val="28"/>
        </w:rPr>
        <w:t>hány</w:t>
      </w:r>
      <w:proofErr w:type="gramEnd"/>
      <w:r w:rsidRPr="00CA1E99">
        <w:rPr>
          <w:rFonts w:ascii="Book Antiqua" w:hAnsi="Book Antiqua"/>
          <w:sz w:val="28"/>
          <w:szCs w:val="28"/>
        </w:rPr>
        <w:t xml:space="preserve"> hónappal később újabb kellemetlen dologgal kellett szembenéznie a kurátoroknak: a legfiatalabb, huszonkilenc éves kitüntetett bejelenti, vissza akarja adni a díját.</w:t>
      </w:r>
    </w:p>
    <w:p w:rsidR="006E15E2" w:rsidRPr="00CA1E99" w:rsidRDefault="006E15E2" w:rsidP="00CA1E99">
      <w:pPr>
        <w:spacing w:after="0" w:line="240" w:lineRule="auto"/>
        <w:ind w:firstLine="709"/>
        <w:jc w:val="both"/>
        <w:rPr>
          <w:rFonts w:ascii="Book Antiqua" w:hAnsi="Book Antiqua"/>
          <w:b/>
          <w:sz w:val="28"/>
          <w:szCs w:val="28"/>
        </w:rPr>
      </w:pPr>
      <w:r w:rsidRPr="00CA1E99">
        <w:rPr>
          <w:rFonts w:ascii="Book Antiqua" w:hAnsi="Book Antiqua" w:cstheme="minorHAnsi"/>
          <w:spacing w:val="-2"/>
          <w:sz w:val="28"/>
          <w:szCs w:val="28"/>
        </w:rPr>
        <w:t>A második díjkiosztást megelőző első ülésen, 1929. november 23-án</w:t>
      </w:r>
      <w:r w:rsidRPr="00CA1E99">
        <w:rPr>
          <w:rFonts w:ascii="Book Antiqua" w:hAnsi="Book Antiqua"/>
          <w:sz w:val="28"/>
          <w:szCs w:val="28"/>
        </w:rPr>
        <w:t xml:space="preserve"> a jelenlevők mély fájdalommal emlékeztek meg a tragikus körülmények között elhunyt Osvát Ernőről. Utódjának kijelölése és szótöbbséggel való megválasztása a testület feladata volt, a kurátoroknak ugyanis ebben a kérdésben nem volt szavazati joguk. A tanácsadó testület új tagja - kis többséggel - dr. </w:t>
      </w:r>
      <w:proofErr w:type="spellStart"/>
      <w:r w:rsidRPr="00CA1E99">
        <w:rPr>
          <w:rFonts w:ascii="Book Antiqua" w:hAnsi="Book Antiqua"/>
          <w:sz w:val="28"/>
          <w:szCs w:val="28"/>
        </w:rPr>
        <w:t>Rédey</w:t>
      </w:r>
      <w:proofErr w:type="spellEnd"/>
      <w:r w:rsidRPr="00CA1E99">
        <w:rPr>
          <w:rFonts w:ascii="Book Antiqua" w:hAnsi="Book Antiqua"/>
          <w:sz w:val="28"/>
          <w:szCs w:val="28"/>
        </w:rPr>
        <w:t xml:space="preserve"> Tivadar, a Magyar Nemzeti Múzeum könyvtárosa lett, aki december 7-én foglalta el helyét a „nyolcak” között.</w:t>
      </w:r>
      <w:r w:rsidRPr="00CA1E99">
        <w:rPr>
          <w:rFonts w:ascii="Book Antiqua" w:hAnsi="Book Antiqua"/>
          <w:b/>
          <w:sz w:val="28"/>
          <w:szCs w:val="28"/>
        </w:rPr>
        <w:t xml:space="preserve">    </w:t>
      </w:r>
    </w:p>
    <w:p w:rsidR="006E15E2" w:rsidRPr="00CA1E99" w:rsidRDefault="00645D2F" w:rsidP="006C7223">
      <w:pPr>
        <w:spacing w:after="0" w:line="240" w:lineRule="auto"/>
        <w:ind w:firstLine="709"/>
        <w:jc w:val="both"/>
        <w:rPr>
          <w:rFonts w:ascii="Book Antiqua" w:hAnsi="Book Antiqua"/>
          <w:sz w:val="28"/>
          <w:szCs w:val="28"/>
        </w:rPr>
      </w:pPr>
      <w:r>
        <w:rPr>
          <w:noProof/>
        </w:rPr>
        <w:pict>
          <v:shapetype id="_x0000_t202" coordsize="21600,21600" o:spt="202" path="m,l,21600r21600,l21600,xe">
            <v:stroke joinstyle="miter"/>
            <v:path gradientshapeok="t" o:connecttype="rect"/>
          </v:shapetype>
          <v:shape id="_x0000_s1029" type="#_x0000_t202" style="position:absolute;left:0;text-align:left;margin-left:334.9pt;margin-top:113.6pt;width:102pt;height:10.3pt;z-index:251657728;mso-position-horizontal-relative:text;mso-position-vertical-relative:text" stroked="f">
            <v:textbox inset="0,0,0,0">
              <w:txbxContent>
                <w:p w:rsidR="003872DB" w:rsidRPr="00427E9F" w:rsidRDefault="003872DB" w:rsidP="00427E9F">
                  <w:pPr>
                    <w:pStyle w:val="Kpalrs"/>
                    <w:ind w:hanging="284"/>
                    <w:rPr>
                      <w:rFonts w:ascii="Book Antiqua" w:hAnsi="Book Antiqua"/>
                      <w:noProof/>
                      <w:color w:val="auto"/>
                      <w:sz w:val="28"/>
                      <w:szCs w:val="28"/>
                    </w:rPr>
                  </w:pPr>
                  <w:r>
                    <w:rPr>
                      <w:rFonts w:ascii="Book Antiqua" w:hAnsi="Book Antiqua"/>
                    </w:rPr>
                    <w:t xml:space="preserve">        </w:t>
                  </w:r>
                  <w:r w:rsidRPr="00427E9F">
                    <w:rPr>
                      <w:rFonts w:ascii="Book Antiqua" w:hAnsi="Book Antiqua"/>
                      <w:color w:val="auto"/>
                    </w:rPr>
                    <w:t xml:space="preserve">Mikes </w:t>
                  </w:r>
                  <w:r>
                    <w:rPr>
                      <w:rFonts w:ascii="Book Antiqua" w:hAnsi="Book Antiqua"/>
                      <w:color w:val="auto"/>
                    </w:rPr>
                    <w:t>Lajos (1872–</w:t>
                  </w:r>
                  <w:r w:rsidRPr="00427E9F">
                    <w:rPr>
                      <w:rFonts w:ascii="Book Antiqua" w:hAnsi="Book Antiqua"/>
                      <w:color w:val="auto"/>
                    </w:rPr>
                    <w:t>1930)</w:t>
                  </w:r>
                </w:p>
              </w:txbxContent>
            </v:textbox>
            <w10:wrap type="square"/>
          </v:shape>
        </w:pict>
      </w:r>
      <w:r w:rsidR="006C7223" w:rsidRPr="00CA1E99">
        <w:rPr>
          <w:rFonts w:ascii="Book Antiqua" w:hAnsi="Book Antiqua"/>
          <w:noProof/>
          <w:sz w:val="28"/>
          <w:szCs w:val="28"/>
          <w:lang w:eastAsia="hu-HU"/>
        </w:rPr>
        <w:drawing>
          <wp:anchor distT="0" distB="0" distL="114300" distR="114300" simplePos="0" relativeHeight="251650560" behindDoc="0" locked="0" layoutInCell="1" allowOverlap="1">
            <wp:simplePos x="0" y="0"/>
            <wp:positionH relativeFrom="column">
              <wp:posOffset>4167505</wp:posOffset>
            </wp:positionH>
            <wp:positionV relativeFrom="paragraph">
              <wp:posOffset>33020</wp:posOffset>
            </wp:positionV>
            <wp:extent cx="1609725" cy="1564640"/>
            <wp:effectExtent l="0" t="0" r="0" b="0"/>
            <wp:wrapSquare wrapText="bothSides"/>
            <wp:docPr id="1" name="Kép 1" descr="C:\Users\Otthon\Desktop\53közlés\képek\baum\Mikes_Lajos_UI_port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53közlés\képek\baum\Mikes_Lajos_UI_portre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56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E99" w:rsidRPr="00CA1E99">
        <w:rPr>
          <w:rFonts w:ascii="Book Antiqua" w:hAnsi="Book Antiqua"/>
          <w:sz w:val="28"/>
          <w:szCs w:val="28"/>
        </w:rPr>
        <w:t xml:space="preserve"> </w:t>
      </w:r>
      <w:r w:rsidR="006E15E2" w:rsidRPr="00CA1E99">
        <w:rPr>
          <w:rFonts w:ascii="Book Antiqua" w:hAnsi="Book Antiqua"/>
          <w:sz w:val="28"/>
          <w:szCs w:val="28"/>
        </w:rPr>
        <w:t xml:space="preserve">A testületből Mikes Lajos lépett ki először. Ő az alakulástól kezdve elégedetlen volt a tanácsadók formális hatáskörével, érzékenységét az is sértette, </w:t>
      </w:r>
      <w:r w:rsidR="006E15E2" w:rsidRPr="006C7223">
        <w:rPr>
          <w:rFonts w:ascii="Book Antiqua" w:hAnsi="Book Antiqua" w:cstheme="minorHAnsi"/>
          <w:spacing w:val="-6"/>
          <w:sz w:val="28"/>
          <w:szCs w:val="28"/>
        </w:rPr>
        <w:t>hogy jelöltjei (Fodor J</w:t>
      </w:r>
      <w:r w:rsidR="00220D2C" w:rsidRPr="006C7223">
        <w:rPr>
          <w:rFonts w:ascii="Book Antiqua" w:hAnsi="Book Antiqua" w:cstheme="minorHAnsi"/>
          <w:spacing w:val="-6"/>
          <w:sz w:val="28"/>
          <w:szCs w:val="28"/>
        </w:rPr>
        <w:t>ózsef</w:t>
      </w:r>
      <w:r w:rsidR="006E15E2" w:rsidRPr="006C7223">
        <w:rPr>
          <w:rFonts w:ascii="Book Antiqua" w:hAnsi="Book Antiqua" w:cstheme="minorHAnsi"/>
          <w:spacing w:val="-6"/>
          <w:sz w:val="28"/>
          <w:szCs w:val="28"/>
        </w:rPr>
        <w:t xml:space="preserve"> és Révész Béla) 1929-ben</w:t>
      </w:r>
      <w:r w:rsidR="006E15E2" w:rsidRPr="00CA1E99">
        <w:rPr>
          <w:rFonts w:ascii="Book Antiqua" w:hAnsi="Book Antiqua"/>
          <w:sz w:val="28"/>
          <w:szCs w:val="28"/>
        </w:rPr>
        <w:t xml:space="preserve"> </w:t>
      </w:r>
      <w:r w:rsidR="006E15E2" w:rsidRPr="00214467">
        <w:rPr>
          <w:rFonts w:ascii="Book Antiqua" w:hAnsi="Book Antiqua" w:cstheme="minorHAnsi"/>
          <w:spacing w:val="-6"/>
          <w:sz w:val="28"/>
          <w:szCs w:val="28"/>
        </w:rPr>
        <w:t>nem részesültek elismerésben. Abban reménykedett,</w:t>
      </w:r>
      <w:r w:rsidR="006E15E2" w:rsidRPr="00CA1E99">
        <w:rPr>
          <w:rFonts w:ascii="Book Antiqua" w:hAnsi="Book Antiqua"/>
          <w:sz w:val="28"/>
          <w:szCs w:val="28"/>
        </w:rPr>
        <w:t xml:space="preserve"> hogy 1930-ban megváltozik a helyzet. Az 1929. </w:t>
      </w:r>
      <w:r w:rsidR="006E15E2" w:rsidRPr="00CA1E99">
        <w:rPr>
          <w:rFonts w:ascii="Book Antiqua" w:hAnsi="Book Antiqua"/>
          <w:sz w:val="28"/>
          <w:szCs w:val="28"/>
        </w:rPr>
        <w:lastRenderedPageBreak/>
        <w:t xml:space="preserve">december 7-i ülésen hosszú és részletes írásos előterjesztést adott át az </w:t>
      </w:r>
      <w:r w:rsidR="006E15E2" w:rsidRPr="00214467">
        <w:rPr>
          <w:rFonts w:ascii="Book Antiqua" w:hAnsi="Book Antiqua" w:cstheme="minorHAnsi"/>
          <w:spacing w:val="-6"/>
          <w:sz w:val="28"/>
          <w:szCs w:val="28"/>
        </w:rPr>
        <w:t xml:space="preserve">elnöknek, melyben társainak és a két kurátornak külön-külön is felhívta a </w:t>
      </w:r>
      <w:r w:rsidR="006E15E2" w:rsidRPr="00CA1E99">
        <w:rPr>
          <w:rFonts w:ascii="Book Antiqua" w:hAnsi="Book Antiqua"/>
          <w:sz w:val="28"/>
          <w:szCs w:val="28"/>
        </w:rPr>
        <w:t>figyelmét a jelöltjeire. Szerinte Fodor József az első költő, aki az Ady-epigonok után mondanivalójának újszerűségével, modern hangjával és stílusával a magyar lírában új utat nyitott. Az ötvenhárom éves Révész Béla pedig, „hosszú munkásságával bizonyságot tett arról, hogy meg nem alkuvó talentum, aki irodalmi eszközökkel a proletárokért harcol”. A díj mindkettőjük számára anyagi biz</w:t>
      </w:r>
      <w:r w:rsidR="006C7223">
        <w:rPr>
          <w:rFonts w:ascii="Book Antiqua" w:hAnsi="Book Antiqua"/>
          <w:sz w:val="28"/>
          <w:szCs w:val="28"/>
        </w:rPr>
        <w:t>tonságot és a zavartalan alkotó</w:t>
      </w:r>
      <w:r w:rsidR="00214467">
        <w:rPr>
          <w:rFonts w:ascii="Book Antiqua" w:hAnsi="Book Antiqua"/>
          <w:sz w:val="28"/>
          <w:szCs w:val="28"/>
        </w:rPr>
        <w:t>-</w:t>
      </w:r>
      <w:r w:rsidR="006E15E2" w:rsidRPr="00CA1E99">
        <w:rPr>
          <w:rFonts w:ascii="Book Antiqua" w:hAnsi="Book Antiqua"/>
          <w:sz w:val="28"/>
          <w:szCs w:val="28"/>
        </w:rPr>
        <w:t xml:space="preserve">munka lehetőségét is megadná. Több oldalas beadványában kemény </w:t>
      </w:r>
      <w:proofErr w:type="spellStart"/>
      <w:r w:rsidR="006E15E2" w:rsidRPr="00CA1E99">
        <w:rPr>
          <w:rFonts w:ascii="Book Antiqua" w:hAnsi="Book Antiqua"/>
          <w:sz w:val="28"/>
          <w:szCs w:val="28"/>
        </w:rPr>
        <w:t>sza</w:t>
      </w:r>
      <w:proofErr w:type="spellEnd"/>
      <w:r w:rsidR="00214467">
        <w:rPr>
          <w:rFonts w:ascii="Book Antiqua" w:hAnsi="Book Antiqua"/>
          <w:sz w:val="28"/>
          <w:szCs w:val="28"/>
        </w:rPr>
        <w:t>-</w:t>
      </w:r>
      <w:r w:rsidR="006E15E2" w:rsidRPr="00CA1E99">
        <w:rPr>
          <w:rFonts w:ascii="Book Antiqua" w:hAnsi="Book Antiqua"/>
          <w:sz w:val="28"/>
          <w:szCs w:val="28"/>
        </w:rPr>
        <w:t xml:space="preserve">vakkal bírálta az eddigi gyakorlatot: szerinte az alapító az évdíjakat </w:t>
      </w:r>
      <w:r w:rsidR="00214467">
        <w:rPr>
          <w:rFonts w:ascii="Book Antiqua" w:hAnsi="Book Antiqua"/>
          <w:sz w:val="28"/>
          <w:szCs w:val="28"/>
        </w:rPr>
        <w:t>nem „nyugdíjaknak,[…</w:t>
      </w:r>
      <w:r w:rsidR="006E15E2" w:rsidRPr="00CA1E99">
        <w:rPr>
          <w:rFonts w:ascii="Book Antiqua" w:hAnsi="Book Antiqua"/>
          <w:sz w:val="28"/>
          <w:szCs w:val="28"/>
        </w:rPr>
        <w:t>] betegek gyógyítására, vagy haldoklók támogatására” szánta, hanem a fiatal tehetségek megsegítésére.</w:t>
      </w:r>
      <w:r w:rsidR="006E15E2" w:rsidRPr="00CA1E99">
        <w:rPr>
          <w:rStyle w:val="Lbjegyzet-hivatkozs"/>
          <w:rFonts w:ascii="Book Antiqua" w:hAnsi="Book Antiqua"/>
          <w:sz w:val="28"/>
          <w:szCs w:val="28"/>
        </w:rPr>
        <w:footnoteReference w:id="2"/>
      </w:r>
      <w:r w:rsidR="006E15E2" w:rsidRPr="00CA1E99">
        <w:rPr>
          <w:rFonts w:ascii="Book Antiqua" w:hAnsi="Book Antiqua"/>
          <w:sz w:val="28"/>
          <w:szCs w:val="28"/>
        </w:rPr>
        <w:t xml:space="preserve"> A következő (december 17-i) megbeszélésen még részt vesz, mivel azonban látja, hogy javaslatait nem támogatják (sőt, a beteg Juhász Gyula és az idős Elek Artúr díját meghosszabbítják, a fiatal Erdélyit pedig mellőzik), december 23-án át</w:t>
      </w:r>
      <w:r w:rsidR="00214467">
        <w:rPr>
          <w:rFonts w:ascii="Book Antiqua" w:hAnsi="Book Antiqua"/>
          <w:sz w:val="28"/>
          <w:szCs w:val="28"/>
        </w:rPr>
        <w:t>-</w:t>
      </w:r>
      <w:r w:rsidR="006E15E2" w:rsidRPr="00CA1E99">
        <w:rPr>
          <w:rFonts w:ascii="Book Antiqua" w:hAnsi="Book Antiqua"/>
          <w:sz w:val="28"/>
          <w:szCs w:val="28"/>
        </w:rPr>
        <w:t>adja lemondó levelét Ambrus Zoltán elnöknek, majd</w:t>
      </w:r>
      <w:r w:rsidR="006C7223">
        <w:rPr>
          <w:rFonts w:ascii="Book Antiqua" w:hAnsi="Book Antiqua"/>
          <w:sz w:val="28"/>
          <w:szCs w:val="28"/>
        </w:rPr>
        <w:t xml:space="preserve"> eltávozik az ülésről. A levél –</w:t>
      </w:r>
      <w:r w:rsidR="006E15E2" w:rsidRPr="00CA1E99">
        <w:rPr>
          <w:rFonts w:ascii="Book Antiqua" w:hAnsi="Book Antiqua"/>
          <w:sz w:val="28"/>
          <w:szCs w:val="28"/>
        </w:rPr>
        <w:t xml:space="preserve"> mely ezen a napon megjelenik a Pesti Naplóban is – a le</w:t>
      </w:r>
      <w:r w:rsidR="00214467">
        <w:rPr>
          <w:rFonts w:ascii="Book Antiqua" w:hAnsi="Book Antiqua"/>
          <w:sz w:val="28"/>
          <w:szCs w:val="28"/>
        </w:rPr>
        <w:t>-</w:t>
      </w:r>
      <w:r w:rsidR="006E15E2" w:rsidRPr="00214467">
        <w:rPr>
          <w:rFonts w:ascii="Book Antiqua" w:hAnsi="Book Antiqua" w:cstheme="minorHAnsi"/>
          <w:spacing w:val="-6"/>
          <w:sz w:val="28"/>
          <w:szCs w:val="28"/>
        </w:rPr>
        <w:t>mondáshoz vezető fent említett okokat nem sorolja fel, csupán azt tudatja,</w:t>
      </w:r>
      <w:r w:rsidR="006E15E2" w:rsidRPr="00CA1E99">
        <w:rPr>
          <w:rFonts w:ascii="Book Antiqua" w:hAnsi="Book Antiqua"/>
          <w:sz w:val="28"/>
          <w:szCs w:val="28"/>
        </w:rPr>
        <w:t xml:space="preserve"> hogy „az idei döntésekkel még formailag sem vagyok hajlandó semmi</w:t>
      </w:r>
      <w:r w:rsidR="00214467">
        <w:rPr>
          <w:rFonts w:ascii="Book Antiqua" w:hAnsi="Book Antiqua"/>
          <w:sz w:val="28"/>
          <w:szCs w:val="28"/>
        </w:rPr>
        <w:t>-</w:t>
      </w:r>
      <w:r w:rsidR="006E15E2" w:rsidRPr="00CA1E99">
        <w:rPr>
          <w:rFonts w:ascii="Book Antiqua" w:hAnsi="Book Antiqua"/>
          <w:sz w:val="28"/>
          <w:szCs w:val="28"/>
        </w:rPr>
        <w:t>féle felelősséget vállalni”. A Reggeli Újság 1929. december 30-i száma úgy kommentálja az eseményt, hogy „Mikes Lajos lemondása válságba döntötte a Baumgarten Alapítvány kuratóriumát”.</w:t>
      </w:r>
      <w:r w:rsidR="006E15E2" w:rsidRPr="00CA1E99">
        <w:rPr>
          <w:rStyle w:val="Lbjegyzet-hivatkozs"/>
          <w:rFonts w:ascii="Book Antiqua" w:hAnsi="Book Antiqua"/>
          <w:sz w:val="28"/>
          <w:szCs w:val="28"/>
        </w:rPr>
        <w:footnoteReference w:id="3"/>
      </w:r>
      <w:r w:rsidR="006E15E2" w:rsidRPr="00CA1E99">
        <w:rPr>
          <w:rFonts w:ascii="Book Antiqua" w:hAnsi="Book Antiqua"/>
          <w:sz w:val="28"/>
          <w:szCs w:val="28"/>
        </w:rPr>
        <w:t xml:space="preserve">  – Utódjául december 30-án egyhangúan Petrovics Eleket, a Szépművészeti Múzeum igazgató</w:t>
      </w:r>
      <w:r w:rsidR="00214467">
        <w:rPr>
          <w:rFonts w:ascii="Book Antiqua" w:hAnsi="Book Antiqua"/>
          <w:sz w:val="28"/>
          <w:szCs w:val="28"/>
        </w:rPr>
        <w:t>-</w:t>
      </w:r>
      <w:r w:rsidR="006E15E2" w:rsidRPr="00CA1E99">
        <w:rPr>
          <w:rFonts w:ascii="Book Antiqua" w:hAnsi="Book Antiqua"/>
          <w:sz w:val="28"/>
          <w:szCs w:val="28"/>
        </w:rPr>
        <w:t>ját választották meg, aki az 1930. február 10-i ülésen jelenik meg először.</w:t>
      </w:r>
      <w:r w:rsidR="006E15E2" w:rsidRPr="00CA1E99">
        <w:rPr>
          <w:rFonts w:ascii="Book Antiqua" w:hAnsi="Book Antiqua"/>
          <w:b/>
          <w:sz w:val="28"/>
          <w:szCs w:val="28"/>
        </w:rPr>
        <w:t xml:space="preserve">     </w:t>
      </w:r>
    </w:p>
    <w:p w:rsidR="006E15E2" w:rsidRPr="00CA1E99" w:rsidRDefault="00645D2F" w:rsidP="006C7223">
      <w:pPr>
        <w:spacing w:after="0" w:line="240" w:lineRule="auto"/>
        <w:ind w:firstLine="709"/>
        <w:jc w:val="both"/>
        <w:rPr>
          <w:rFonts w:ascii="Book Antiqua" w:hAnsi="Book Antiqua"/>
          <w:sz w:val="28"/>
          <w:szCs w:val="28"/>
        </w:rPr>
      </w:pPr>
      <w:r>
        <w:rPr>
          <w:noProof/>
        </w:rPr>
        <w:pict>
          <v:shape id="_x0000_s1030" type="#_x0000_t202" style="position:absolute;left:0;text-align:left;margin-left:6.4pt;margin-top:149.65pt;width:114pt;height:13.7pt;z-index:251658752;mso-position-horizontal-relative:text;mso-position-vertical-relative:text" stroked="f">
            <v:textbox style="mso-next-textbox:#_x0000_s1030" inset="0,0,0,0">
              <w:txbxContent>
                <w:p w:rsidR="003872DB" w:rsidRPr="005D7785" w:rsidRDefault="003872DB" w:rsidP="00427E9F">
                  <w:pPr>
                    <w:pStyle w:val="Kpalrs"/>
                    <w:rPr>
                      <w:rFonts w:ascii="Book Antiqua" w:hAnsi="Book Antiqua"/>
                      <w:noProof/>
                      <w:color w:val="auto"/>
                      <w:sz w:val="28"/>
                      <w:szCs w:val="28"/>
                    </w:rPr>
                  </w:pPr>
                  <w:proofErr w:type="spellStart"/>
                  <w:r w:rsidRPr="005D7785">
                    <w:rPr>
                      <w:rFonts w:ascii="Book Antiqua" w:hAnsi="Book Antiqua"/>
                      <w:color w:val="auto"/>
                    </w:rPr>
                    <w:t>Voinovich</w:t>
                  </w:r>
                  <w:proofErr w:type="spellEnd"/>
                  <w:r w:rsidRPr="005D7785">
                    <w:rPr>
                      <w:rFonts w:ascii="Book Antiqua" w:hAnsi="Book Antiqua"/>
                      <w:color w:val="auto"/>
                    </w:rPr>
                    <w:t xml:space="preserve"> Géza (1877 – 1952)</w:t>
                  </w:r>
                </w:p>
              </w:txbxContent>
            </v:textbox>
            <w10:wrap type="square"/>
          </v:shape>
        </w:pict>
      </w:r>
      <w:r w:rsidR="005D7785" w:rsidRPr="006C7223">
        <w:rPr>
          <w:rFonts w:ascii="Book Antiqua" w:hAnsi="Book Antiqua"/>
          <w:noProof/>
          <w:sz w:val="28"/>
          <w:szCs w:val="28"/>
          <w:lang w:eastAsia="hu-HU"/>
        </w:rPr>
        <w:drawing>
          <wp:anchor distT="0" distB="0" distL="114300" distR="114300" simplePos="0" relativeHeight="251651584" behindDoc="0" locked="0" layoutInCell="1" allowOverlap="1">
            <wp:simplePos x="0" y="0"/>
            <wp:positionH relativeFrom="column">
              <wp:posOffset>14605</wp:posOffset>
            </wp:positionH>
            <wp:positionV relativeFrom="paragraph">
              <wp:posOffset>33655</wp:posOffset>
            </wp:positionV>
            <wp:extent cx="1585595" cy="2085975"/>
            <wp:effectExtent l="0" t="0" r="0" b="0"/>
            <wp:wrapSquare wrapText="bothSides"/>
            <wp:docPr id="2" name="Kép 2" descr="C:\Users\Otthon\Desktop\53közlés\képek\baum\voinovichj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53közlés\képek\baum\voinovichjjf.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57" t="3097" r="5953" b="21032"/>
                    <a:stretch/>
                  </pic:blipFill>
                  <pic:spPr bwMode="auto">
                    <a:xfrm>
                      <a:off x="0" y="0"/>
                      <a:ext cx="158559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223" w:rsidRPr="006C7223">
        <w:rPr>
          <w:rFonts w:ascii="Book Antiqua" w:hAnsi="Book Antiqua"/>
          <w:sz w:val="28"/>
          <w:szCs w:val="28"/>
        </w:rPr>
        <w:t xml:space="preserve"> </w:t>
      </w:r>
      <w:r w:rsidR="006E15E2" w:rsidRPr="00CA1E99">
        <w:rPr>
          <w:rFonts w:ascii="Book Antiqua" w:hAnsi="Book Antiqua"/>
          <w:sz w:val="28"/>
          <w:szCs w:val="28"/>
        </w:rPr>
        <w:t xml:space="preserve">Újabb gondot jelentett az, hogy 1930. január 14-én </w:t>
      </w:r>
      <w:proofErr w:type="spellStart"/>
      <w:r w:rsidR="006E15E2" w:rsidRPr="00CA1E99">
        <w:rPr>
          <w:rFonts w:ascii="Book Antiqua" w:hAnsi="Book Antiqua"/>
          <w:sz w:val="28"/>
          <w:szCs w:val="28"/>
        </w:rPr>
        <w:t>Voinovich</w:t>
      </w:r>
      <w:proofErr w:type="spellEnd"/>
      <w:r w:rsidR="006E15E2" w:rsidRPr="00CA1E99">
        <w:rPr>
          <w:rFonts w:ascii="Book Antiqua" w:hAnsi="Book Antiqua"/>
          <w:sz w:val="28"/>
          <w:szCs w:val="28"/>
        </w:rPr>
        <w:t xml:space="preserve"> Géza levélben szintén bejelenti ki</w:t>
      </w:r>
      <w:r w:rsidR="006C7223">
        <w:rPr>
          <w:rFonts w:ascii="Book Antiqua" w:hAnsi="Book Antiqua"/>
          <w:sz w:val="28"/>
          <w:szCs w:val="28"/>
        </w:rPr>
        <w:t>-</w:t>
      </w:r>
      <w:r w:rsidR="006E15E2" w:rsidRPr="00CA1E99">
        <w:rPr>
          <w:rFonts w:ascii="Book Antiqua" w:hAnsi="Book Antiqua"/>
          <w:sz w:val="28"/>
          <w:szCs w:val="28"/>
        </w:rPr>
        <w:t>lépési tervét Babits Mihálynak és Ambrus Zoltán</w:t>
      </w:r>
      <w:r w:rsidR="006C7223">
        <w:rPr>
          <w:rFonts w:ascii="Book Antiqua" w:hAnsi="Book Antiqua"/>
          <w:sz w:val="28"/>
          <w:szCs w:val="28"/>
        </w:rPr>
        <w:t>-</w:t>
      </w:r>
      <w:proofErr w:type="spellStart"/>
      <w:r w:rsidR="006E15E2" w:rsidRPr="00CA1E99">
        <w:rPr>
          <w:rFonts w:ascii="Book Antiqua" w:hAnsi="Book Antiqua"/>
          <w:sz w:val="28"/>
          <w:szCs w:val="28"/>
        </w:rPr>
        <w:t>nak</w:t>
      </w:r>
      <w:proofErr w:type="spellEnd"/>
      <w:r w:rsidR="006E15E2" w:rsidRPr="00CA1E99">
        <w:rPr>
          <w:rFonts w:ascii="Book Antiqua" w:hAnsi="Book Antiqua"/>
          <w:sz w:val="28"/>
          <w:szCs w:val="28"/>
        </w:rPr>
        <w:t xml:space="preserve">. Legfőbb indoka az, hogy a tanácsadó testület és annak véleménye „egészen fölösleges, mert a </w:t>
      </w:r>
      <w:proofErr w:type="spellStart"/>
      <w:r w:rsidR="006E15E2" w:rsidRPr="00CA1E99">
        <w:rPr>
          <w:rFonts w:ascii="Book Antiqua" w:hAnsi="Book Antiqua"/>
          <w:sz w:val="28"/>
          <w:szCs w:val="28"/>
        </w:rPr>
        <w:t>szóbajöhető</w:t>
      </w:r>
      <w:proofErr w:type="spellEnd"/>
      <w:r w:rsidR="006E15E2" w:rsidRPr="00CA1E99">
        <w:rPr>
          <w:rFonts w:ascii="Book Antiqua" w:hAnsi="Book Antiqua"/>
          <w:sz w:val="28"/>
          <w:szCs w:val="28"/>
        </w:rPr>
        <w:t xml:space="preserve"> neveket a kuratórium anélkül is is</w:t>
      </w:r>
      <w:r w:rsidR="006C7223">
        <w:rPr>
          <w:rFonts w:ascii="Book Antiqua" w:hAnsi="Book Antiqua"/>
          <w:sz w:val="28"/>
          <w:szCs w:val="28"/>
        </w:rPr>
        <w:t>-</w:t>
      </w:r>
      <w:r w:rsidR="006E15E2" w:rsidRPr="00CA1E99">
        <w:rPr>
          <w:rFonts w:ascii="Book Antiqua" w:hAnsi="Book Antiqua"/>
          <w:sz w:val="28"/>
          <w:szCs w:val="28"/>
        </w:rPr>
        <w:t xml:space="preserve">meri.” Sokszor a </w:t>
      </w:r>
      <w:proofErr w:type="spellStart"/>
      <w:r w:rsidR="006E15E2" w:rsidRPr="00CA1E99">
        <w:rPr>
          <w:rFonts w:ascii="Book Antiqua" w:hAnsi="Book Antiqua"/>
          <w:sz w:val="28"/>
          <w:szCs w:val="28"/>
        </w:rPr>
        <w:t>díjazottak</w:t>
      </w:r>
      <w:proofErr w:type="spellEnd"/>
      <w:r w:rsidR="006E15E2" w:rsidRPr="00CA1E99">
        <w:rPr>
          <w:rFonts w:ascii="Book Antiqua" w:hAnsi="Book Antiqua"/>
          <w:sz w:val="28"/>
          <w:szCs w:val="28"/>
        </w:rPr>
        <w:t xml:space="preserve"> személyéért sem tudja vállalni a felelősséget, mivel köztük több olyan is van, akinek nem ismeri a műveit. Szerinte az el</w:t>
      </w:r>
      <w:r w:rsidR="006C7223">
        <w:rPr>
          <w:rFonts w:ascii="Book Antiqua" w:hAnsi="Book Antiqua"/>
          <w:sz w:val="28"/>
          <w:szCs w:val="28"/>
        </w:rPr>
        <w:t>-</w:t>
      </w:r>
      <w:r w:rsidR="006E15E2" w:rsidRPr="00CA1E99">
        <w:rPr>
          <w:rFonts w:ascii="Book Antiqua" w:hAnsi="Book Antiqua"/>
          <w:sz w:val="28"/>
          <w:szCs w:val="28"/>
        </w:rPr>
        <w:t xml:space="preserve">bírálás is következetlenül zajlik, hol a jótékonyság, máskor a tehetség vagy a jelentős munka elvárása a szempont, ezért aztán a kialakult névsor nem arra vall, hogy a pénzzel a legtehetségesebb írókat és a magyar irodalom fejlődését segítik. Látja a hibákat, de az a tapasztalata, hogy a testületnek nincs lehetősége, felhatalmazása arra, </w:t>
      </w:r>
      <w:r w:rsidR="006E15E2" w:rsidRPr="00CA1E99">
        <w:rPr>
          <w:rFonts w:ascii="Book Antiqua" w:hAnsi="Book Antiqua"/>
          <w:sz w:val="28"/>
          <w:szCs w:val="28"/>
        </w:rPr>
        <w:lastRenderedPageBreak/>
        <w:t>hogy ezen a gyakorlaton változtasson, és felelősségteljes munkát végez</w:t>
      </w:r>
      <w:r w:rsidR="006C7223">
        <w:rPr>
          <w:rFonts w:ascii="Book Antiqua" w:hAnsi="Book Antiqua"/>
          <w:sz w:val="28"/>
          <w:szCs w:val="28"/>
        </w:rPr>
        <w:t>-</w:t>
      </w:r>
      <w:proofErr w:type="spellStart"/>
      <w:r w:rsidR="006E15E2" w:rsidRPr="00CA1E99">
        <w:rPr>
          <w:rFonts w:ascii="Book Antiqua" w:hAnsi="Book Antiqua"/>
          <w:sz w:val="28"/>
          <w:szCs w:val="28"/>
        </w:rPr>
        <w:t>hessen</w:t>
      </w:r>
      <w:proofErr w:type="spellEnd"/>
      <w:r w:rsidR="006E15E2" w:rsidRPr="00CA1E99">
        <w:rPr>
          <w:rFonts w:ascii="Book Antiqua" w:hAnsi="Book Antiqua"/>
          <w:sz w:val="28"/>
          <w:szCs w:val="28"/>
        </w:rPr>
        <w:t>.</w:t>
      </w:r>
      <w:r w:rsidR="006E15E2" w:rsidRPr="00CA1E99">
        <w:rPr>
          <w:rStyle w:val="Lbjegyzet-hivatkozs"/>
          <w:rFonts w:ascii="Book Antiqua" w:hAnsi="Book Antiqua"/>
          <w:sz w:val="28"/>
          <w:szCs w:val="28"/>
        </w:rPr>
        <w:footnoteReference w:id="4"/>
      </w:r>
      <w:r w:rsidR="006E15E2" w:rsidRPr="00CA1E99">
        <w:rPr>
          <w:rFonts w:ascii="Book Antiqua" w:hAnsi="Book Antiqua"/>
          <w:sz w:val="28"/>
          <w:szCs w:val="28"/>
        </w:rPr>
        <w:t xml:space="preserve"> Arról is tájékoztatja a vezetőket, hogy már korábban elhatározta kiválását, de az első díjkiosztás utáni támadások idején nem akarta meg</w:t>
      </w:r>
      <w:r w:rsidR="006C7223">
        <w:rPr>
          <w:rFonts w:ascii="Book Antiqua" w:hAnsi="Book Antiqua"/>
          <w:sz w:val="28"/>
          <w:szCs w:val="28"/>
        </w:rPr>
        <w:t>-</w:t>
      </w:r>
      <w:r w:rsidR="006E15E2" w:rsidRPr="00CA1E99">
        <w:rPr>
          <w:rFonts w:ascii="Book Antiqua" w:hAnsi="Book Antiqua"/>
          <w:sz w:val="28"/>
          <w:szCs w:val="28"/>
        </w:rPr>
        <w:t xml:space="preserve">tagadni a közösséget társaival. Ambrus tartóztatása ellenére a kilépés mellett dönt. Feltűnés nélkül akarja elhagyni a testületet, ezért az a </w:t>
      </w:r>
      <w:proofErr w:type="spellStart"/>
      <w:r w:rsidR="006E15E2" w:rsidRPr="00CA1E99">
        <w:rPr>
          <w:rFonts w:ascii="Book Antiqua" w:hAnsi="Book Antiqua"/>
          <w:sz w:val="28"/>
          <w:szCs w:val="28"/>
        </w:rPr>
        <w:t>kéré</w:t>
      </w:r>
      <w:proofErr w:type="spellEnd"/>
      <w:r w:rsidR="006C7223">
        <w:rPr>
          <w:rFonts w:ascii="Book Antiqua" w:hAnsi="Book Antiqua"/>
          <w:sz w:val="28"/>
          <w:szCs w:val="28"/>
        </w:rPr>
        <w:t>-</w:t>
      </w:r>
      <w:r w:rsidR="006E15E2" w:rsidRPr="00CA1E99">
        <w:rPr>
          <w:rFonts w:ascii="Book Antiqua" w:hAnsi="Book Antiqua"/>
          <w:sz w:val="28"/>
          <w:szCs w:val="28"/>
        </w:rPr>
        <w:t>se, hogy döntését csak „alkalmas időpontban”</w:t>
      </w:r>
      <w:r w:rsidR="006E15E2" w:rsidRPr="00CA1E99">
        <w:rPr>
          <w:rFonts w:ascii="Book Antiqua" w:hAnsi="Book Antiqua"/>
          <w:b/>
          <w:sz w:val="28"/>
          <w:szCs w:val="28"/>
        </w:rPr>
        <w:t xml:space="preserve"> </w:t>
      </w:r>
      <w:r w:rsidR="006E15E2" w:rsidRPr="00CA1E99">
        <w:rPr>
          <w:rFonts w:ascii="Book Antiqua" w:hAnsi="Book Antiqua"/>
          <w:sz w:val="28"/>
          <w:szCs w:val="28"/>
        </w:rPr>
        <w:t>hozzák nyilvánosságra. A hír azonban tudtán kívül eljutott a sajtóhoz, melyet a Magyar Kultúra a kuratórium elleni támadásra használt fel.</w:t>
      </w:r>
      <w:r w:rsidR="006E15E2" w:rsidRPr="00CA1E99">
        <w:rPr>
          <w:rStyle w:val="Lbjegyzet-hivatkozs"/>
          <w:rFonts w:ascii="Book Antiqua" w:hAnsi="Book Antiqua"/>
          <w:sz w:val="28"/>
          <w:szCs w:val="28"/>
        </w:rPr>
        <w:footnoteReference w:id="5"/>
      </w:r>
      <w:r w:rsidR="006C7223">
        <w:rPr>
          <w:rFonts w:ascii="Book Antiqua" w:hAnsi="Book Antiqua"/>
          <w:sz w:val="28"/>
          <w:szCs w:val="28"/>
        </w:rPr>
        <w:t xml:space="preserve"> –</w:t>
      </w:r>
      <w:r w:rsidR="006E15E2" w:rsidRPr="00CA1E99">
        <w:rPr>
          <w:rFonts w:ascii="Book Antiqua" w:hAnsi="Book Antiqua"/>
          <w:sz w:val="28"/>
          <w:szCs w:val="28"/>
        </w:rPr>
        <w:t xml:space="preserve"> Utódjául Heltai Jenőt válasz</w:t>
      </w:r>
      <w:r w:rsidR="006C7223">
        <w:rPr>
          <w:rFonts w:ascii="Book Antiqua" w:hAnsi="Book Antiqua"/>
          <w:sz w:val="28"/>
          <w:szCs w:val="28"/>
        </w:rPr>
        <w:t>-</w:t>
      </w:r>
      <w:proofErr w:type="spellStart"/>
      <w:r w:rsidR="006E15E2" w:rsidRPr="00CA1E99">
        <w:rPr>
          <w:rFonts w:ascii="Book Antiqua" w:hAnsi="Book Antiqua"/>
          <w:sz w:val="28"/>
          <w:szCs w:val="28"/>
        </w:rPr>
        <w:t>tották</w:t>
      </w:r>
      <w:proofErr w:type="spellEnd"/>
      <w:r w:rsidR="006E15E2" w:rsidRPr="00CA1E99">
        <w:rPr>
          <w:rFonts w:ascii="Book Antiqua" w:hAnsi="Book Antiqua"/>
          <w:sz w:val="28"/>
          <w:szCs w:val="28"/>
        </w:rPr>
        <w:t xml:space="preserve"> meg, aki 1930. december 2-án jelent meg először a tanácskozáson.</w:t>
      </w:r>
    </w:p>
    <w:p w:rsidR="006E15E2" w:rsidRPr="00CA1E99" w:rsidRDefault="00645D2F" w:rsidP="006C7223">
      <w:pPr>
        <w:spacing w:after="0" w:line="240" w:lineRule="auto"/>
        <w:ind w:firstLine="709"/>
        <w:jc w:val="both"/>
        <w:rPr>
          <w:rFonts w:ascii="Book Antiqua" w:hAnsi="Book Antiqua"/>
          <w:sz w:val="28"/>
          <w:szCs w:val="28"/>
        </w:rPr>
      </w:pPr>
      <w:r>
        <w:rPr>
          <w:noProof/>
        </w:rPr>
        <w:pict>
          <v:shape id="_x0000_s1031" type="#_x0000_t202" style="position:absolute;left:0;text-align:left;margin-left:335.65pt;margin-top:152.8pt;width:107.25pt;height:11.25pt;z-index:251659776;mso-position-horizontal-relative:text;mso-position-vertical-relative:text" stroked="f">
            <v:textbox inset="0,0,0,0">
              <w:txbxContent>
                <w:p w:rsidR="003872DB" w:rsidRPr="005D7785" w:rsidRDefault="003872DB" w:rsidP="005D7785">
                  <w:pPr>
                    <w:pStyle w:val="Kpalrs"/>
                    <w:rPr>
                      <w:rFonts w:ascii="Book Antiqua" w:hAnsi="Book Antiqua"/>
                      <w:noProof/>
                      <w:color w:val="auto"/>
                      <w:sz w:val="28"/>
                      <w:szCs w:val="28"/>
                    </w:rPr>
                  </w:pPr>
                  <w:r w:rsidRPr="005D7785">
                    <w:rPr>
                      <w:rFonts w:ascii="Book Antiqua" w:hAnsi="Book Antiqua"/>
                      <w:color w:val="auto"/>
                    </w:rPr>
                    <w:t xml:space="preserve">Szekfű Gyula (1883 – 1955) </w:t>
                  </w:r>
                </w:p>
              </w:txbxContent>
            </v:textbox>
            <w10:wrap type="square"/>
          </v:shape>
        </w:pict>
      </w:r>
      <w:r w:rsidR="005D7785" w:rsidRPr="006C7223">
        <w:rPr>
          <w:rFonts w:ascii="Book Antiqua" w:hAnsi="Book Antiqua"/>
          <w:noProof/>
          <w:sz w:val="28"/>
          <w:szCs w:val="28"/>
          <w:lang w:eastAsia="hu-HU"/>
        </w:rPr>
        <w:drawing>
          <wp:anchor distT="0" distB="0" distL="114300" distR="114300" simplePos="0" relativeHeight="251652608" behindDoc="0" locked="0" layoutInCell="1" allowOverlap="1">
            <wp:simplePos x="0" y="0"/>
            <wp:positionH relativeFrom="column">
              <wp:posOffset>4186555</wp:posOffset>
            </wp:positionH>
            <wp:positionV relativeFrom="paragraph">
              <wp:posOffset>139065</wp:posOffset>
            </wp:positionV>
            <wp:extent cx="1542415" cy="1991995"/>
            <wp:effectExtent l="0" t="0" r="0" b="0"/>
            <wp:wrapSquare wrapText="bothSides"/>
            <wp:docPr id="3" name="Kép 3" descr="C:\Users\Otthon\Desktop\53közlés\képek\baum\szekf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thon\Desktop\53közlés\képek\baum\szekfu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223" w:rsidRPr="006C7223">
        <w:rPr>
          <w:rFonts w:ascii="Book Antiqua" w:hAnsi="Book Antiqua"/>
          <w:sz w:val="28"/>
          <w:szCs w:val="28"/>
        </w:rPr>
        <w:t xml:space="preserve"> </w:t>
      </w:r>
      <w:r w:rsidR="006E15E2" w:rsidRPr="00CA1E99">
        <w:rPr>
          <w:rFonts w:ascii="Book Antiqua" w:hAnsi="Book Antiqua"/>
          <w:sz w:val="28"/>
          <w:szCs w:val="28"/>
        </w:rPr>
        <w:t>Szekfű Gyula pedig már 1929 februárjában el akarja hagyni a testületet,</w:t>
      </w:r>
      <w:r w:rsidR="006E15E2" w:rsidRPr="00CA1E99">
        <w:rPr>
          <w:rStyle w:val="Lbjegyzet-hivatkozs"/>
          <w:rFonts w:ascii="Book Antiqua" w:hAnsi="Book Antiqua"/>
          <w:b/>
          <w:sz w:val="28"/>
          <w:szCs w:val="28"/>
        </w:rPr>
        <w:footnoteReference w:id="6"/>
      </w:r>
      <w:r w:rsidR="006E15E2" w:rsidRPr="00CA1E99">
        <w:rPr>
          <w:rFonts w:ascii="Book Antiqua" w:hAnsi="Book Antiqua"/>
          <w:sz w:val="28"/>
          <w:szCs w:val="28"/>
        </w:rPr>
        <w:t xml:space="preserve"> ezt mindkét kurátor </w:t>
      </w:r>
      <w:proofErr w:type="spellStart"/>
      <w:r w:rsidR="006E15E2" w:rsidRPr="00CA1E99">
        <w:rPr>
          <w:rFonts w:ascii="Book Antiqua" w:hAnsi="Book Antiqua"/>
          <w:sz w:val="28"/>
          <w:szCs w:val="28"/>
        </w:rPr>
        <w:t>pó</w:t>
      </w:r>
      <w:proofErr w:type="spellEnd"/>
      <w:r w:rsidR="006C7223">
        <w:rPr>
          <w:rFonts w:ascii="Book Antiqua" w:hAnsi="Book Antiqua"/>
          <w:sz w:val="28"/>
          <w:szCs w:val="28"/>
        </w:rPr>
        <w:t>-</w:t>
      </w:r>
      <w:r w:rsidR="006E15E2" w:rsidRPr="00CA1E99">
        <w:rPr>
          <w:rFonts w:ascii="Book Antiqua" w:hAnsi="Book Antiqua"/>
          <w:sz w:val="28"/>
          <w:szCs w:val="28"/>
        </w:rPr>
        <w:t xml:space="preserve">tolhatatlan veszteségnek, nyilvánosságra kerülését pedig az alapítvány szempontjából károsnak </w:t>
      </w:r>
      <w:proofErr w:type="spellStart"/>
      <w:r w:rsidR="006E15E2" w:rsidRPr="00CA1E99">
        <w:rPr>
          <w:rFonts w:ascii="Book Antiqua" w:hAnsi="Book Antiqua"/>
          <w:sz w:val="28"/>
          <w:szCs w:val="28"/>
        </w:rPr>
        <w:t>tarta</w:t>
      </w:r>
      <w:r w:rsidR="006C7223">
        <w:rPr>
          <w:rFonts w:ascii="Book Antiqua" w:hAnsi="Book Antiqua"/>
          <w:sz w:val="28"/>
          <w:szCs w:val="28"/>
        </w:rPr>
        <w:t>-</w:t>
      </w:r>
      <w:r w:rsidR="006E15E2" w:rsidRPr="00CA1E99">
        <w:rPr>
          <w:rFonts w:ascii="Book Antiqua" w:hAnsi="Book Antiqua"/>
          <w:sz w:val="28"/>
          <w:szCs w:val="28"/>
        </w:rPr>
        <w:t>ná</w:t>
      </w:r>
      <w:proofErr w:type="spellEnd"/>
      <w:r w:rsidR="006E15E2" w:rsidRPr="00CA1E99">
        <w:rPr>
          <w:rFonts w:ascii="Book Antiqua" w:hAnsi="Book Antiqua"/>
          <w:sz w:val="28"/>
          <w:szCs w:val="28"/>
        </w:rPr>
        <w:t xml:space="preserve">. </w:t>
      </w:r>
      <w:proofErr w:type="spellStart"/>
      <w:r w:rsidR="006E15E2" w:rsidRPr="00CA1E99">
        <w:rPr>
          <w:rFonts w:ascii="Book Antiqua" w:hAnsi="Book Antiqua"/>
          <w:sz w:val="28"/>
          <w:szCs w:val="28"/>
        </w:rPr>
        <w:t>Basch</w:t>
      </w:r>
      <w:proofErr w:type="spellEnd"/>
      <w:r w:rsidR="006E15E2" w:rsidRPr="00CA1E99">
        <w:rPr>
          <w:rFonts w:ascii="Book Antiqua" w:hAnsi="Book Antiqua"/>
          <w:sz w:val="28"/>
          <w:szCs w:val="28"/>
        </w:rPr>
        <w:t xml:space="preserve"> és Babits is megpróbálja maradásra bírni. Az irodalmi kurátor február 23-i levelében</w:t>
      </w:r>
      <w:r w:rsidR="006E15E2" w:rsidRPr="00CA1E99">
        <w:rPr>
          <w:rStyle w:val="Lbjegyzet-hivatkozs"/>
          <w:rFonts w:ascii="Book Antiqua" w:hAnsi="Book Antiqua"/>
          <w:sz w:val="28"/>
          <w:szCs w:val="28"/>
        </w:rPr>
        <w:footnoteReference w:id="7"/>
      </w:r>
      <w:r w:rsidR="007929F5" w:rsidRPr="00CA1E99">
        <w:rPr>
          <w:rFonts w:ascii="Book Antiqua" w:hAnsi="Book Antiqua"/>
          <w:sz w:val="28"/>
          <w:szCs w:val="28"/>
        </w:rPr>
        <w:t xml:space="preserve"> </w:t>
      </w:r>
      <w:r w:rsidR="006E15E2" w:rsidRPr="00CA1E99">
        <w:rPr>
          <w:rFonts w:ascii="Book Antiqua" w:hAnsi="Book Antiqua"/>
          <w:sz w:val="28"/>
          <w:szCs w:val="28"/>
        </w:rPr>
        <w:t xml:space="preserve">arra </w:t>
      </w:r>
      <w:proofErr w:type="spellStart"/>
      <w:r w:rsidR="006E15E2" w:rsidRPr="00CA1E99">
        <w:rPr>
          <w:rFonts w:ascii="Book Antiqua" w:hAnsi="Book Antiqua"/>
          <w:sz w:val="28"/>
          <w:szCs w:val="28"/>
        </w:rPr>
        <w:t>ké</w:t>
      </w:r>
      <w:r w:rsidR="006C7223">
        <w:rPr>
          <w:rFonts w:ascii="Book Antiqua" w:hAnsi="Book Antiqua"/>
          <w:sz w:val="28"/>
          <w:szCs w:val="28"/>
        </w:rPr>
        <w:t>-</w:t>
      </w:r>
      <w:r w:rsidR="006E15E2" w:rsidRPr="00CA1E99">
        <w:rPr>
          <w:rFonts w:ascii="Book Antiqua" w:hAnsi="Book Antiqua"/>
          <w:sz w:val="28"/>
          <w:szCs w:val="28"/>
        </w:rPr>
        <w:t>ri</w:t>
      </w:r>
      <w:proofErr w:type="spellEnd"/>
      <w:r w:rsidR="006E15E2" w:rsidRPr="00CA1E99">
        <w:rPr>
          <w:rFonts w:ascii="Book Antiqua" w:hAnsi="Book Antiqua"/>
          <w:sz w:val="28"/>
          <w:szCs w:val="28"/>
        </w:rPr>
        <w:t xml:space="preserve"> őt, hogy a következő találkozásukon beszéljék ezt meg, addig függessze fel</w:t>
      </w:r>
      <w:r w:rsidR="00220D2C" w:rsidRPr="00CA1E99">
        <w:rPr>
          <w:rFonts w:ascii="Book Antiqua" w:hAnsi="Book Antiqua"/>
          <w:sz w:val="28"/>
          <w:szCs w:val="28"/>
        </w:rPr>
        <w:t xml:space="preserve"> a</w:t>
      </w:r>
      <w:r w:rsidR="006E15E2" w:rsidRPr="00CA1E99">
        <w:rPr>
          <w:rFonts w:ascii="Book Antiqua" w:hAnsi="Book Antiqua"/>
          <w:sz w:val="28"/>
          <w:szCs w:val="28"/>
        </w:rPr>
        <w:t xml:space="preserve"> lemondással kapcsolatos terveit. Sikerülhetett őt szándékától eltéríteni, mert </w:t>
      </w:r>
      <w:r w:rsidR="006E15E2" w:rsidRPr="00214467">
        <w:rPr>
          <w:rFonts w:ascii="Book Antiqua" w:hAnsi="Book Antiqua" w:cstheme="minorHAnsi"/>
          <w:spacing w:val="-6"/>
          <w:sz w:val="28"/>
          <w:szCs w:val="28"/>
        </w:rPr>
        <w:t>csak négy év múlva válik meg végleg a „nyolcak”-</w:t>
      </w:r>
      <w:proofErr w:type="spellStart"/>
      <w:r w:rsidR="006E15E2" w:rsidRPr="00214467">
        <w:rPr>
          <w:rFonts w:ascii="Book Antiqua" w:hAnsi="Book Antiqua" w:cstheme="minorHAnsi"/>
          <w:spacing w:val="-6"/>
          <w:sz w:val="28"/>
          <w:szCs w:val="28"/>
        </w:rPr>
        <w:t>tól</w:t>
      </w:r>
      <w:proofErr w:type="spellEnd"/>
      <w:r w:rsidR="006E15E2" w:rsidRPr="00214467">
        <w:rPr>
          <w:rFonts w:ascii="Book Antiqua" w:hAnsi="Book Antiqua" w:cstheme="minorHAnsi"/>
          <w:spacing w:val="-6"/>
          <w:sz w:val="28"/>
          <w:szCs w:val="28"/>
        </w:rPr>
        <w:t>,</w:t>
      </w:r>
      <w:r w:rsidR="006E15E2" w:rsidRPr="00CA1E99">
        <w:rPr>
          <w:rFonts w:ascii="Book Antiqua" w:hAnsi="Book Antiqua"/>
          <w:sz w:val="28"/>
          <w:szCs w:val="28"/>
        </w:rPr>
        <w:t xml:space="preserve"> 1933. december 27-én kelt levelében „halmozódó teendői miatt” búcsú</w:t>
      </w:r>
      <w:r w:rsidR="00214467">
        <w:rPr>
          <w:rFonts w:ascii="Book Antiqua" w:hAnsi="Book Antiqua"/>
          <w:sz w:val="28"/>
          <w:szCs w:val="28"/>
        </w:rPr>
        <w:t>-</w:t>
      </w:r>
      <w:proofErr w:type="spellStart"/>
      <w:r w:rsidR="006E15E2" w:rsidRPr="00CA1E99">
        <w:rPr>
          <w:rFonts w:ascii="Book Antiqua" w:hAnsi="Book Antiqua"/>
          <w:sz w:val="28"/>
          <w:szCs w:val="28"/>
        </w:rPr>
        <w:t>zik</w:t>
      </w:r>
      <w:proofErr w:type="spellEnd"/>
      <w:r w:rsidR="006E15E2" w:rsidRPr="00CA1E99">
        <w:rPr>
          <w:rFonts w:ascii="Book Antiqua" w:hAnsi="Book Antiqua"/>
          <w:sz w:val="28"/>
          <w:szCs w:val="28"/>
        </w:rPr>
        <w:t xml:space="preserve"> el az alapítványtól.</w:t>
      </w:r>
      <w:r w:rsidR="006E15E2" w:rsidRPr="00CA1E99">
        <w:rPr>
          <w:rStyle w:val="Lbjegyzet-hivatkozs"/>
          <w:rFonts w:ascii="Book Antiqua" w:hAnsi="Book Antiqua"/>
          <w:sz w:val="28"/>
          <w:szCs w:val="28"/>
        </w:rPr>
        <w:footnoteReference w:id="8"/>
      </w:r>
      <w:r w:rsidR="00214467">
        <w:rPr>
          <w:rFonts w:ascii="Book Antiqua" w:hAnsi="Book Antiqua"/>
          <w:sz w:val="28"/>
          <w:szCs w:val="28"/>
        </w:rPr>
        <w:t xml:space="preserve"> </w:t>
      </w:r>
      <w:proofErr w:type="spellStart"/>
      <w:r w:rsidR="00214467">
        <w:rPr>
          <w:rFonts w:ascii="Book Antiqua" w:hAnsi="Book Antiqua"/>
          <w:sz w:val="28"/>
          <w:szCs w:val="28"/>
        </w:rPr>
        <w:t>Basch</w:t>
      </w:r>
      <w:proofErr w:type="spellEnd"/>
      <w:r w:rsidR="00214467">
        <w:rPr>
          <w:rFonts w:ascii="Book Antiqua" w:hAnsi="Book Antiqua"/>
          <w:sz w:val="28"/>
          <w:szCs w:val="28"/>
        </w:rPr>
        <w:t xml:space="preserve"> –</w:t>
      </w:r>
      <w:r w:rsidR="006E15E2" w:rsidRPr="00CA1E99">
        <w:rPr>
          <w:rFonts w:ascii="Book Antiqua" w:hAnsi="Book Antiqua"/>
          <w:sz w:val="28"/>
          <w:szCs w:val="28"/>
        </w:rPr>
        <w:t xml:space="preserve"> a zugligeti szanatóriumban pihenő társa nevében is – megkísérli visszatartani, de ezúttal sikertelenül. </w:t>
      </w:r>
      <w:r w:rsidR="006E15E2" w:rsidRPr="00CA1E99">
        <w:rPr>
          <w:rStyle w:val="Lbjegyzet-hivatkozs"/>
          <w:rFonts w:ascii="Book Antiqua" w:hAnsi="Book Antiqua"/>
          <w:b/>
          <w:sz w:val="28"/>
          <w:szCs w:val="28"/>
        </w:rPr>
        <w:footnoteReference w:id="9"/>
      </w:r>
      <w:r w:rsidR="006E15E2" w:rsidRPr="00CA1E99">
        <w:rPr>
          <w:rFonts w:ascii="Book Antiqua" w:hAnsi="Book Antiqua"/>
          <w:sz w:val="28"/>
          <w:szCs w:val="28"/>
        </w:rPr>
        <w:t xml:space="preserve"> A </w:t>
      </w:r>
      <w:proofErr w:type="spellStart"/>
      <w:r w:rsidR="006E15E2" w:rsidRPr="00CA1E99">
        <w:rPr>
          <w:rFonts w:ascii="Book Antiqua" w:hAnsi="Book Antiqua"/>
          <w:sz w:val="28"/>
          <w:szCs w:val="28"/>
        </w:rPr>
        <w:t>távozá</w:t>
      </w:r>
      <w:proofErr w:type="spellEnd"/>
      <w:r w:rsidR="00214467">
        <w:rPr>
          <w:rFonts w:ascii="Book Antiqua" w:hAnsi="Book Antiqua"/>
          <w:sz w:val="28"/>
          <w:szCs w:val="28"/>
        </w:rPr>
        <w:t>-</w:t>
      </w:r>
      <w:r w:rsidR="006E15E2" w:rsidRPr="00CA1E99">
        <w:rPr>
          <w:rFonts w:ascii="Book Antiqua" w:hAnsi="Book Antiqua"/>
          <w:sz w:val="28"/>
          <w:szCs w:val="28"/>
        </w:rPr>
        <w:t>sok hátterében elsősorban, kimondva kimondatlanul, a tekintélyes tudó</w:t>
      </w:r>
      <w:r w:rsidR="00214467">
        <w:rPr>
          <w:rFonts w:ascii="Book Antiqua" w:hAnsi="Book Antiqua"/>
          <w:sz w:val="28"/>
          <w:szCs w:val="28"/>
        </w:rPr>
        <w:t>-</w:t>
      </w:r>
      <w:r w:rsidR="006E15E2" w:rsidRPr="00214467">
        <w:rPr>
          <w:rFonts w:ascii="Book Antiqua" w:hAnsi="Book Antiqua" w:cstheme="minorHAnsi"/>
          <w:spacing w:val="-4"/>
          <w:sz w:val="28"/>
          <w:szCs w:val="28"/>
        </w:rPr>
        <w:t>sokból, kritikusokból álló testület korlátozott jogkörével való elégedetlen</w:t>
      </w:r>
      <w:r w:rsidR="00214467" w:rsidRPr="00214467">
        <w:rPr>
          <w:rFonts w:ascii="Book Antiqua" w:hAnsi="Book Antiqua" w:cstheme="minorHAnsi"/>
          <w:spacing w:val="-4"/>
          <w:sz w:val="28"/>
          <w:szCs w:val="28"/>
        </w:rPr>
        <w:t>-</w:t>
      </w:r>
      <w:proofErr w:type="spellStart"/>
      <w:r w:rsidR="006E15E2" w:rsidRPr="00214467">
        <w:rPr>
          <w:rFonts w:ascii="Book Antiqua" w:hAnsi="Book Antiqua" w:cstheme="minorHAnsi"/>
          <w:spacing w:val="-6"/>
          <w:sz w:val="28"/>
          <w:szCs w:val="28"/>
        </w:rPr>
        <w:t>ség</w:t>
      </w:r>
      <w:proofErr w:type="spellEnd"/>
      <w:r w:rsidR="006E15E2" w:rsidRPr="00214467">
        <w:rPr>
          <w:rFonts w:ascii="Book Antiqua" w:hAnsi="Book Antiqua" w:cstheme="minorHAnsi"/>
          <w:spacing w:val="-6"/>
          <w:sz w:val="28"/>
          <w:szCs w:val="28"/>
        </w:rPr>
        <w:t xml:space="preserve"> húzódhatott meg, nem érezték, hogy hasznos, értékes munkát végeznek.</w:t>
      </w:r>
    </w:p>
    <w:p w:rsidR="003E37F8" w:rsidRPr="00CA1E99" w:rsidRDefault="00645D2F" w:rsidP="00214467">
      <w:pPr>
        <w:spacing w:after="0" w:line="240" w:lineRule="auto"/>
        <w:ind w:firstLine="709"/>
        <w:jc w:val="both"/>
        <w:rPr>
          <w:rFonts w:ascii="Book Antiqua" w:hAnsi="Book Antiqua" w:cs="Times New Roman"/>
          <w:sz w:val="28"/>
          <w:szCs w:val="28"/>
          <w:lang w:eastAsia="hu-HU"/>
        </w:rPr>
      </w:pPr>
      <w:r>
        <w:rPr>
          <w:noProof/>
        </w:rPr>
        <w:pict>
          <v:shape id="_x0000_s1034" type="#_x0000_t202" style="position:absolute;left:0;text-align:left;margin-left:13.5pt;margin-top:312.05pt;width:94.15pt;height:11.6pt;z-index:251660800;mso-position-horizontal-relative:text;mso-position-vertical-relative:text" stroked="f">
            <v:textbox inset="0,0,0,0">
              <w:txbxContent>
                <w:p w:rsidR="003872DB" w:rsidRDefault="003872DB"/>
              </w:txbxContent>
            </v:textbox>
            <w10:wrap type="square"/>
          </v:shape>
        </w:pict>
      </w:r>
      <w:r w:rsidR="006E15E2" w:rsidRPr="00CA1E99">
        <w:rPr>
          <w:rFonts w:ascii="Book Antiqua" w:hAnsi="Book Antiqua"/>
          <w:sz w:val="28"/>
          <w:szCs w:val="28"/>
        </w:rPr>
        <w:t>Az 1930-as díjkiosztás ügyeivel már novemberben elkezdtek foglal</w:t>
      </w:r>
      <w:r w:rsidR="00214467">
        <w:rPr>
          <w:rFonts w:ascii="Book Antiqua" w:hAnsi="Book Antiqua"/>
          <w:sz w:val="28"/>
          <w:szCs w:val="28"/>
        </w:rPr>
        <w:t>-</w:t>
      </w:r>
      <w:proofErr w:type="spellStart"/>
      <w:r w:rsidR="006E15E2" w:rsidRPr="00CA1E99">
        <w:rPr>
          <w:rFonts w:ascii="Book Antiqua" w:hAnsi="Book Antiqua"/>
          <w:sz w:val="28"/>
          <w:szCs w:val="28"/>
        </w:rPr>
        <w:t>kozni</w:t>
      </w:r>
      <w:proofErr w:type="spellEnd"/>
      <w:r w:rsidR="006E15E2" w:rsidRPr="00CA1E99">
        <w:rPr>
          <w:rFonts w:ascii="Book Antiqua" w:hAnsi="Book Antiqua"/>
          <w:sz w:val="28"/>
          <w:szCs w:val="28"/>
        </w:rPr>
        <w:t xml:space="preserve"> a döntéshozók, és öt ülésen</w:t>
      </w:r>
      <w:r w:rsidR="006E15E2" w:rsidRPr="00CA1E99">
        <w:rPr>
          <w:rStyle w:val="Lbjegyzet-hivatkozs"/>
          <w:rFonts w:ascii="Book Antiqua" w:hAnsi="Book Antiqua"/>
          <w:sz w:val="28"/>
          <w:szCs w:val="28"/>
        </w:rPr>
        <w:footnoteReference w:id="10"/>
      </w:r>
      <w:r w:rsidR="00427E9F">
        <w:rPr>
          <w:rFonts w:ascii="Book Antiqua" w:hAnsi="Book Antiqua"/>
          <w:sz w:val="28"/>
          <w:szCs w:val="28"/>
        </w:rPr>
        <w:t xml:space="preserve"> </w:t>
      </w:r>
      <w:r w:rsidR="006E15E2" w:rsidRPr="00CA1E99">
        <w:rPr>
          <w:rFonts w:ascii="Book Antiqua" w:hAnsi="Book Antiqua"/>
          <w:sz w:val="28"/>
          <w:szCs w:val="28"/>
        </w:rPr>
        <w:t xml:space="preserve">(november </w:t>
      </w:r>
      <w:r w:rsidR="00214467">
        <w:rPr>
          <w:rFonts w:ascii="Book Antiqua" w:hAnsi="Book Antiqua"/>
          <w:sz w:val="28"/>
          <w:szCs w:val="28"/>
        </w:rPr>
        <w:t>23</w:t>
      </w:r>
      <w:proofErr w:type="gramStart"/>
      <w:r w:rsidR="00214467">
        <w:rPr>
          <w:rFonts w:ascii="Book Antiqua" w:hAnsi="Book Antiqua"/>
          <w:sz w:val="28"/>
          <w:szCs w:val="28"/>
        </w:rPr>
        <w:t>.,</w:t>
      </w:r>
      <w:proofErr w:type="gramEnd"/>
      <w:r w:rsidR="00214467">
        <w:rPr>
          <w:rFonts w:ascii="Book Antiqua" w:hAnsi="Book Antiqua"/>
          <w:sz w:val="28"/>
          <w:szCs w:val="28"/>
        </w:rPr>
        <w:t xml:space="preserve"> december 7., 17., 23., 30.</w:t>
      </w:r>
      <w:r w:rsidR="006E15E2" w:rsidRPr="00CA1E99">
        <w:rPr>
          <w:rFonts w:ascii="Book Antiqua" w:hAnsi="Book Antiqua"/>
          <w:sz w:val="28"/>
          <w:szCs w:val="28"/>
        </w:rPr>
        <w:t>) tárgyalták meg a feladatokat: a tanácsadó testület tagságának ki</w:t>
      </w:r>
      <w:r w:rsidR="00214467">
        <w:rPr>
          <w:rFonts w:ascii="Book Antiqua" w:hAnsi="Book Antiqua"/>
          <w:sz w:val="28"/>
          <w:szCs w:val="28"/>
        </w:rPr>
        <w:t>-</w:t>
      </w:r>
      <w:r w:rsidR="006E15E2" w:rsidRPr="00CA1E99">
        <w:rPr>
          <w:rFonts w:ascii="Book Antiqua" w:hAnsi="Book Antiqua"/>
          <w:sz w:val="28"/>
          <w:szCs w:val="28"/>
        </w:rPr>
        <w:t>egészítésével járó tenniv</w:t>
      </w:r>
      <w:r w:rsidR="00427E9F">
        <w:rPr>
          <w:rFonts w:ascii="Book Antiqua" w:hAnsi="Book Antiqua"/>
          <w:sz w:val="28"/>
          <w:szCs w:val="28"/>
        </w:rPr>
        <w:t>alókat, valamint a jelöléseket.</w:t>
      </w:r>
      <w:r w:rsidR="006E15E2" w:rsidRPr="00CA1E99">
        <w:rPr>
          <w:rFonts w:ascii="Book Antiqua" w:hAnsi="Book Antiqua"/>
          <w:sz w:val="28"/>
          <w:szCs w:val="28"/>
        </w:rPr>
        <w:t xml:space="preserve"> Ezúttal </w:t>
      </w:r>
      <w:proofErr w:type="spellStart"/>
      <w:r w:rsidR="006E15E2" w:rsidRPr="00CA1E99">
        <w:rPr>
          <w:rFonts w:ascii="Book Antiqua" w:hAnsi="Book Antiqua"/>
          <w:sz w:val="28"/>
          <w:szCs w:val="28"/>
        </w:rPr>
        <w:t>huszon</w:t>
      </w:r>
      <w:proofErr w:type="spellEnd"/>
      <w:r w:rsidR="00214467">
        <w:rPr>
          <w:rFonts w:ascii="Book Antiqua" w:hAnsi="Book Antiqua"/>
          <w:sz w:val="28"/>
          <w:szCs w:val="28"/>
        </w:rPr>
        <w:t>-</w:t>
      </w:r>
      <w:r w:rsidR="006E15E2" w:rsidRPr="00CA1E99">
        <w:rPr>
          <w:rFonts w:ascii="Book Antiqua" w:hAnsi="Book Antiqua"/>
          <w:sz w:val="28"/>
          <w:szCs w:val="28"/>
        </w:rPr>
        <w:t>három díjra és</w:t>
      </w:r>
      <w:r w:rsidR="006E15E2" w:rsidRPr="00CA1E99">
        <w:rPr>
          <w:rFonts w:ascii="Book Antiqua" w:hAnsi="Book Antiqua" w:cs="Times New Roman"/>
          <w:sz w:val="28"/>
          <w:szCs w:val="28"/>
          <w:lang w:eastAsia="hu-HU"/>
        </w:rPr>
        <w:t xml:space="preserve"> </w:t>
      </w:r>
      <w:r w:rsidR="003E37F8" w:rsidRPr="00CA1E99">
        <w:rPr>
          <w:rFonts w:ascii="Book Antiqua" w:hAnsi="Book Antiqua"/>
          <w:sz w:val="28"/>
          <w:szCs w:val="28"/>
        </w:rPr>
        <w:t>nagyobb segélyre javasolt személy közül kellett kiválasz</w:t>
      </w:r>
      <w:r w:rsidR="00427E9F">
        <w:rPr>
          <w:rFonts w:ascii="Book Antiqua" w:hAnsi="Book Antiqua"/>
          <w:sz w:val="28"/>
          <w:szCs w:val="28"/>
        </w:rPr>
        <w:t>-</w:t>
      </w:r>
      <w:r w:rsidR="003E37F8" w:rsidRPr="00CA1E99">
        <w:rPr>
          <w:rFonts w:ascii="Book Antiqua" w:hAnsi="Book Antiqua"/>
          <w:sz w:val="28"/>
          <w:szCs w:val="28"/>
        </w:rPr>
        <w:t>tani a kitüntetendő írókat.</w:t>
      </w:r>
      <w:r w:rsidR="003E37F8" w:rsidRPr="00CA1E99">
        <w:rPr>
          <w:rStyle w:val="Lbjegyzet-hivatkozs"/>
          <w:rFonts w:ascii="Book Antiqua" w:hAnsi="Book Antiqua"/>
          <w:sz w:val="28"/>
          <w:szCs w:val="28"/>
        </w:rPr>
        <w:footnoteReference w:id="11"/>
      </w:r>
      <w:r w:rsidR="003E37F8" w:rsidRPr="00CA1E99">
        <w:rPr>
          <w:rFonts w:ascii="Book Antiqua" w:hAnsi="Book Antiqua"/>
          <w:sz w:val="28"/>
          <w:szCs w:val="28"/>
        </w:rPr>
        <w:t xml:space="preserve"> </w:t>
      </w:r>
      <w:proofErr w:type="spellStart"/>
      <w:r w:rsidR="003E37F8" w:rsidRPr="00CA1E99">
        <w:rPr>
          <w:rFonts w:ascii="Book Antiqua" w:hAnsi="Book Antiqua"/>
          <w:sz w:val="28"/>
          <w:szCs w:val="28"/>
        </w:rPr>
        <w:t>Basch</w:t>
      </w:r>
      <w:proofErr w:type="spellEnd"/>
      <w:r w:rsidR="003E37F8" w:rsidRPr="00CA1E99">
        <w:rPr>
          <w:rFonts w:ascii="Book Antiqua" w:hAnsi="Book Antiqua"/>
          <w:sz w:val="28"/>
          <w:szCs w:val="28"/>
        </w:rPr>
        <w:t xml:space="preserve"> Lóránt már az első összejövetelen </w:t>
      </w:r>
      <w:r w:rsidR="003E37F8" w:rsidRPr="00CA1E99">
        <w:rPr>
          <w:rFonts w:ascii="Book Antiqua" w:hAnsi="Book Antiqua"/>
          <w:sz w:val="28"/>
          <w:szCs w:val="28"/>
        </w:rPr>
        <w:lastRenderedPageBreak/>
        <w:t>közli, hogy a várható bérveszteségekre való tekintettel ebben az évben csak nyolc 4000 pengős évdíjat kí</w:t>
      </w:r>
      <w:r w:rsidR="007929F5" w:rsidRPr="00CA1E99">
        <w:rPr>
          <w:rFonts w:ascii="Book Antiqua" w:hAnsi="Book Antiqua"/>
          <w:sz w:val="28"/>
          <w:szCs w:val="28"/>
        </w:rPr>
        <w:t>vánnak kiosztani. A december 17</w:t>
      </w:r>
      <w:r w:rsidR="003E37F8" w:rsidRPr="00CA1E99">
        <w:rPr>
          <w:rFonts w:ascii="Book Antiqua" w:hAnsi="Book Antiqua"/>
          <w:sz w:val="28"/>
          <w:szCs w:val="28"/>
        </w:rPr>
        <w:t xml:space="preserve">-i </w:t>
      </w:r>
      <w:proofErr w:type="spellStart"/>
      <w:r w:rsidR="003E37F8" w:rsidRPr="00CA1E99">
        <w:rPr>
          <w:rFonts w:ascii="Book Antiqua" w:hAnsi="Book Antiqua"/>
          <w:sz w:val="28"/>
          <w:szCs w:val="28"/>
        </w:rPr>
        <w:t>ülé</w:t>
      </w:r>
      <w:r w:rsidR="007C7312">
        <w:rPr>
          <w:rFonts w:ascii="Book Antiqua" w:hAnsi="Book Antiqua"/>
          <w:sz w:val="28"/>
          <w:szCs w:val="28"/>
        </w:rPr>
        <w:t>-</w:t>
      </w:r>
      <w:r w:rsidR="003E37F8" w:rsidRPr="00CA1E99">
        <w:rPr>
          <w:rFonts w:ascii="Book Antiqua" w:hAnsi="Book Antiqua"/>
          <w:sz w:val="28"/>
          <w:szCs w:val="28"/>
        </w:rPr>
        <w:t>sen</w:t>
      </w:r>
      <w:proofErr w:type="spellEnd"/>
      <w:r w:rsidR="003E37F8" w:rsidRPr="00CA1E99">
        <w:rPr>
          <w:rFonts w:ascii="Book Antiqua" w:hAnsi="Book Antiqua"/>
          <w:sz w:val="28"/>
          <w:szCs w:val="28"/>
        </w:rPr>
        <w:t xml:space="preserve"> Babits – a „nyolcak” előző tanácskozásán elhangzott részletes javas</w:t>
      </w:r>
      <w:r w:rsidR="007C7312">
        <w:rPr>
          <w:rFonts w:ascii="Book Antiqua" w:hAnsi="Book Antiqua"/>
          <w:sz w:val="28"/>
          <w:szCs w:val="28"/>
        </w:rPr>
        <w:t>-</w:t>
      </w:r>
      <w:proofErr w:type="spellStart"/>
      <w:r w:rsidR="003E37F8" w:rsidRPr="00CA1E99">
        <w:rPr>
          <w:rFonts w:ascii="Book Antiqua" w:hAnsi="Book Antiqua"/>
          <w:sz w:val="28"/>
          <w:szCs w:val="28"/>
        </w:rPr>
        <w:t>la</w:t>
      </w:r>
      <w:r w:rsidR="007C7312">
        <w:rPr>
          <w:rFonts w:ascii="Book Antiqua" w:hAnsi="Book Antiqua"/>
          <w:sz w:val="28"/>
          <w:szCs w:val="28"/>
        </w:rPr>
        <w:t>tainak</w:t>
      </w:r>
      <w:proofErr w:type="spellEnd"/>
      <w:r w:rsidR="007C7312">
        <w:rPr>
          <w:rFonts w:ascii="Book Antiqua" w:hAnsi="Book Antiqua"/>
          <w:sz w:val="28"/>
          <w:szCs w:val="28"/>
        </w:rPr>
        <w:t xml:space="preserve"> a megfontolása után –</w:t>
      </w:r>
      <w:r w:rsidR="003E37F8" w:rsidRPr="00CA1E99">
        <w:rPr>
          <w:rFonts w:ascii="Book Antiqua" w:hAnsi="Book Antiqua"/>
          <w:sz w:val="28"/>
          <w:szCs w:val="28"/>
        </w:rPr>
        <w:t xml:space="preserve"> bejelenti, hogy a kurátorok egyhangú határozata alapján Elek Artúr és Juhász Gyula évdíját két évvel, Tamási Áron és Tersánszky Józsi Jenő évdíját pedig egy évvel meghosszabbítják. A tanácsadó testület tagjai közül ebben az évben nem díjaznak senkit: a két 1929-ben kitüntetett közül Osvát Ernő meghalt, </w:t>
      </w:r>
      <w:proofErr w:type="spellStart"/>
      <w:r w:rsidR="003E37F8" w:rsidRPr="00CA1E99">
        <w:rPr>
          <w:rFonts w:ascii="Book Antiqua" w:hAnsi="Book Antiqua"/>
          <w:sz w:val="28"/>
          <w:szCs w:val="28"/>
        </w:rPr>
        <w:t>Schöpflin</w:t>
      </w:r>
      <w:proofErr w:type="spellEnd"/>
      <w:r w:rsidR="003E37F8" w:rsidRPr="00CA1E99">
        <w:rPr>
          <w:rFonts w:ascii="Book Antiqua" w:hAnsi="Book Antiqua"/>
          <w:sz w:val="28"/>
          <w:szCs w:val="28"/>
        </w:rPr>
        <w:t xml:space="preserve"> Aladár pedig december 9-i levelében bejelentette, hogy évdíjának esetleges meg</w:t>
      </w:r>
      <w:r w:rsidR="003A52DD">
        <w:rPr>
          <w:rFonts w:ascii="Book Antiqua" w:hAnsi="Book Antiqua"/>
          <w:sz w:val="28"/>
          <w:szCs w:val="28"/>
        </w:rPr>
        <w:t>-</w:t>
      </w:r>
      <w:r w:rsidR="003E37F8" w:rsidRPr="00CA1E99">
        <w:rPr>
          <w:rFonts w:ascii="Book Antiqua" w:hAnsi="Book Antiqua"/>
          <w:sz w:val="28"/>
          <w:szCs w:val="28"/>
        </w:rPr>
        <w:t xml:space="preserve">hosszabbítását nem fogadja el. Az irodalmi kurátor a december 23-i megbeszélésen közli még, hogy dr. Németh László irodalmi kritikusnak, Krúdy Gyulának és a fiatal Pap Károly írónak is díjat akarnak adni. A tanácsadó testület által javasolt két kritikus dr. Fülep Lajos és dr. Salgó Ernő ügyében a kurátorok nem tudtak megegyezni, ezért a testület </w:t>
      </w:r>
      <w:proofErr w:type="spellStart"/>
      <w:r w:rsidR="003E37F8" w:rsidRPr="00CA1E99">
        <w:rPr>
          <w:rFonts w:ascii="Book Antiqua" w:hAnsi="Book Antiqua"/>
          <w:sz w:val="28"/>
          <w:szCs w:val="28"/>
        </w:rPr>
        <w:t>dön</w:t>
      </w:r>
      <w:r w:rsidR="003A52DD">
        <w:rPr>
          <w:rFonts w:ascii="Book Antiqua" w:hAnsi="Book Antiqua"/>
          <w:sz w:val="28"/>
          <w:szCs w:val="28"/>
        </w:rPr>
        <w:t>-</w:t>
      </w:r>
      <w:r w:rsidR="005629EB">
        <w:rPr>
          <w:rFonts w:ascii="Book Antiqua" w:hAnsi="Book Antiqua"/>
          <w:sz w:val="28"/>
          <w:szCs w:val="28"/>
        </w:rPr>
        <w:t>tését</w:t>
      </w:r>
      <w:proofErr w:type="spellEnd"/>
      <w:r w:rsidR="005629EB">
        <w:rPr>
          <w:rFonts w:ascii="Book Antiqua" w:hAnsi="Book Antiqua"/>
          <w:sz w:val="28"/>
          <w:szCs w:val="28"/>
        </w:rPr>
        <w:t xml:space="preserve"> kérik. </w:t>
      </w:r>
      <w:r w:rsidR="003E37F8" w:rsidRPr="00CA1E99">
        <w:rPr>
          <w:rFonts w:ascii="Book Antiqua" w:hAnsi="Book Antiqua"/>
          <w:sz w:val="28"/>
          <w:szCs w:val="28"/>
        </w:rPr>
        <w:t>A szavazás eredményeként dr. Fülep Lajos filozófiai író és kritikus kerü</w:t>
      </w:r>
      <w:r w:rsidR="005629EB">
        <w:rPr>
          <w:rFonts w:ascii="Book Antiqua" w:hAnsi="Book Antiqua"/>
          <w:sz w:val="28"/>
          <w:szCs w:val="28"/>
        </w:rPr>
        <w:t xml:space="preserve">lt fel a </w:t>
      </w:r>
      <w:proofErr w:type="spellStart"/>
      <w:r w:rsidR="005629EB">
        <w:rPr>
          <w:rFonts w:ascii="Book Antiqua" w:hAnsi="Book Antiqua"/>
          <w:sz w:val="28"/>
          <w:szCs w:val="28"/>
        </w:rPr>
        <w:t>díjazottak</w:t>
      </w:r>
      <w:proofErr w:type="spellEnd"/>
      <w:r w:rsidR="005629EB">
        <w:rPr>
          <w:rFonts w:ascii="Book Antiqua" w:hAnsi="Book Antiqua"/>
          <w:sz w:val="28"/>
          <w:szCs w:val="28"/>
        </w:rPr>
        <w:t xml:space="preserve"> listájára. </w:t>
      </w:r>
      <w:r w:rsidR="003E37F8" w:rsidRPr="00CA1E99">
        <w:rPr>
          <w:rFonts w:ascii="Book Antiqua" w:hAnsi="Book Antiqua"/>
          <w:sz w:val="28"/>
          <w:szCs w:val="28"/>
        </w:rPr>
        <w:t>Az alapítvány jövedelmeinek újabb számbavétele után december 30-án kiderült, hogy még egy díj kiadható, ezt a kuratórium dr. Tóth Aladár esztétikusnak és zene</w:t>
      </w:r>
      <w:r w:rsidR="003A52DD">
        <w:rPr>
          <w:rFonts w:ascii="Book Antiqua" w:hAnsi="Book Antiqua"/>
          <w:sz w:val="28"/>
          <w:szCs w:val="28"/>
        </w:rPr>
        <w:t>-</w:t>
      </w:r>
      <w:r w:rsidR="003E37F8" w:rsidRPr="00CA1E99">
        <w:rPr>
          <w:rFonts w:ascii="Book Antiqua" w:hAnsi="Book Antiqua"/>
          <w:sz w:val="28"/>
          <w:szCs w:val="28"/>
        </w:rPr>
        <w:t>kritikusnak ítéli.</w:t>
      </w:r>
    </w:p>
    <w:p w:rsidR="003E37F8" w:rsidRPr="00CA1E99" w:rsidRDefault="003E37F8" w:rsidP="005629EB">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A december 23-i ülés után kitudódott, hogy az egyik jelöltet </w:t>
      </w:r>
      <w:proofErr w:type="spellStart"/>
      <w:r w:rsidRPr="00CA1E99">
        <w:rPr>
          <w:rFonts w:ascii="Book Antiqua" w:hAnsi="Book Antiqua"/>
          <w:sz w:val="28"/>
          <w:szCs w:val="28"/>
        </w:rPr>
        <w:t>kü</w:t>
      </w:r>
      <w:r w:rsidR="005629EB">
        <w:rPr>
          <w:rFonts w:ascii="Book Antiqua" w:hAnsi="Book Antiqua"/>
          <w:sz w:val="28"/>
          <w:szCs w:val="28"/>
        </w:rPr>
        <w:t>-</w:t>
      </w:r>
      <w:r w:rsidRPr="00CA1E99">
        <w:rPr>
          <w:rFonts w:ascii="Book Antiqua" w:hAnsi="Book Antiqua"/>
          <w:sz w:val="28"/>
          <w:szCs w:val="28"/>
        </w:rPr>
        <w:t>lönböző</w:t>
      </w:r>
      <w:proofErr w:type="spellEnd"/>
      <w:r w:rsidRPr="00CA1E99">
        <w:rPr>
          <w:rFonts w:ascii="Book Antiqua" w:hAnsi="Book Antiqua"/>
          <w:sz w:val="28"/>
          <w:szCs w:val="28"/>
        </w:rPr>
        <w:t xml:space="preserve"> vádakkal illették.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Lóránt szerint a tagságáról lemondott, sértett és az alapítvány tevékenységével elégedetlen Mikes Lajos </w:t>
      </w:r>
      <w:proofErr w:type="spellStart"/>
      <w:r w:rsidRPr="00CA1E99">
        <w:rPr>
          <w:rFonts w:ascii="Book Antiqua" w:hAnsi="Book Antiqua"/>
          <w:sz w:val="28"/>
          <w:szCs w:val="28"/>
        </w:rPr>
        <w:t>kará</w:t>
      </w:r>
      <w:r w:rsidR="005629EB">
        <w:rPr>
          <w:rFonts w:ascii="Book Antiqua" w:hAnsi="Book Antiqua"/>
          <w:sz w:val="28"/>
          <w:szCs w:val="28"/>
        </w:rPr>
        <w:t>-</w:t>
      </w:r>
      <w:r w:rsidRPr="00CA1E99">
        <w:rPr>
          <w:rFonts w:ascii="Book Antiqua" w:hAnsi="Book Antiqua"/>
          <w:sz w:val="28"/>
          <w:szCs w:val="28"/>
        </w:rPr>
        <w:t>csony</w:t>
      </w:r>
      <w:proofErr w:type="spellEnd"/>
      <w:r w:rsidRPr="00CA1E99">
        <w:rPr>
          <w:rFonts w:ascii="Book Antiqua" w:hAnsi="Book Antiqua"/>
          <w:sz w:val="28"/>
          <w:szCs w:val="28"/>
        </w:rPr>
        <w:t xml:space="preserve"> napjaiban találkozót kért Babitstól, ezen arra figyelmeztette a </w:t>
      </w:r>
      <w:proofErr w:type="spellStart"/>
      <w:r w:rsidRPr="00CA1E99">
        <w:rPr>
          <w:rFonts w:ascii="Book Antiqua" w:hAnsi="Book Antiqua"/>
          <w:sz w:val="28"/>
          <w:szCs w:val="28"/>
        </w:rPr>
        <w:t>ku</w:t>
      </w:r>
      <w:proofErr w:type="spellEnd"/>
      <w:r w:rsidR="005629EB">
        <w:rPr>
          <w:rFonts w:ascii="Book Antiqua" w:hAnsi="Book Antiqua"/>
          <w:sz w:val="28"/>
          <w:szCs w:val="28"/>
        </w:rPr>
        <w:t>-</w:t>
      </w:r>
      <w:r w:rsidRPr="00CA1E99">
        <w:rPr>
          <w:rFonts w:ascii="Book Antiqua" w:hAnsi="Book Antiqua"/>
          <w:sz w:val="28"/>
          <w:szCs w:val="28"/>
        </w:rPr>
        <w:t xml:space="preserve">rátort, hogy a díjazásra kijelölt egyik író „kommunista bűncselekmények miatt 1919-ben el volt ítélve.” A költő azonnal értesíthette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Lórántot és </w:t>
      </w:r>
      <w:r w:rsidR="005629EB">
        <w:rPr>
          <w:rFonts w:ascii="Book Antiqua" w:hAnsi="Book Antiqua"/>
          <w:sz w:val="28"/>
          <w:szCs w:val="28"/>
        </w:rPr>
        <w:t xml:space="preserve">– Török </w:t>
      </w:r>
      <w:proofErr w:type="spellStart"/>
      <w:r w:rsidR="005629EB">
        <w:rPr>
          <w:rFonts w:ascii="Book Antiqua" w:hAnsi="Book Antiqua"/>
          <w:sz w:val="28"/>
          <w:szCs w:val="28"/>
        </w:rPr>
        <w:t>Sophie</w:t>
      </w:r>
      <w:proofErr w:type="spellEnd"/>
      <w:r w:rsidR="005629EB">
        <w:rPr>
          <w:rFonts w:ascii="Book Antiqua" w:hAnsi="Book Antiqua"/>
          <w:sz w:val="28"/>
          <w:szCs w:val="28"/>
        </w:rPr>
        <w:t xml:space="preserve"> naptára szerint –</w:t>
      </w:r>
      <w:r w:rsidRPr="00CA1E99">
        <w:rPr>
          <w:rFonts w:ascii="Book Antiqua" w:hAnsi="Book Antiqua"/>
          <w:sz w:val="28"/>
          <w:szCs w:val="28"/>
        </w:rPr>
        <w:t xml:space="preserve"> december 26-án a Reviczky utcai la</w:t>
      </w:r>
      <w:r w:rsidR="005629EB">
        <w:rPr>
          <w:rFonts w:ascii="Book Antiqua" w:hAnsi="Book Antiqua"/>
          <w:sz w:val="28"/>
          <w:szCs w:val="28"/>
        </w:rPr>
        <w:t>-</w:t>
      </w:r>
      <w:proofErr w:type="spellStart"/>
      <w:r w:rsidRPr="00CA1E99">
        <w:rPr>
          <w:rFonts w:ascii="Book Antiqua" w:hAnsi="Book Antiqua"/>
          <w:sz w:val="28"/>
          <w:szCs w:val="28"/>
        </w:rPr>
        <w:t>kásban</w:t>
      </w:r>
      <w:proofErr w:type="spellEnd"/>
      <w:r w:rsidRPr="00CA1E99">
        <w:rPr>
          <w:rFonts w:ascii="Book Antiqua" w:hAnsi="Book Antiqua"/>
          <w:sz w:val="28"/>
          <w:szCs w:val="28"/>
        </w:rPr>
        <w:t xml:space="preserve"> találkoztak Pap Károllyal, aki valószínűleg az ügyével foglalkozó bírósági iratokat is magával vitte. Ezután került sor december 30-án, a díjkiosztás előtti utolsó tervezett ülésre, mely eredetileg a kilencedik személy (Tóth Aladár) kijelölésével és a testület ügyrendjével </w:t>
      </w:r>
      <w:proofErr w:type="spellStart"/>
      <w:r w:rsidRPr="00CA1E99">
        <w:rPr>
          <w:rFonts w:ascii="Book Antiqua" w:hAnsi="Book Antiqua"/>
          <w:sz w:val="28"/>
          <w:szCs w:val="28"/>
        </w:rPr>
        <w:t>foglalko</w:t>
      </w:r>
      <w:r w:rsidR="005629EB">
        <w:rPr>
          <w:rFonts w:ascii="Book Antiqua" w:hAnsi="Book Antiqua"/>
          <w:sz w:val="28"/>
          <w:szCs w:val="28"/>
        </w:rPr>
        <w:t>-</w:t>
      </w:r>
      <w:r w:rsidRPr="00CA1E99">
        <w:rPr>
          <w:rFonts w:ascii="Book Antiqua" w:hAnsi="Book Antiqua"/>
          <w:sz w:val="28"/>
          <w:szCs w:val="28"/>
        </w:rPr>
        <w:t>zott</w:t>
      </w:r>
      <w:proofErr w:type="spellEnd"/>
      <w:r w:rsidRPr="00CA1E99">
        <w:rPr>
          <w:rFonts w:ascii="Book Antiqua" w:hAnsi="Book Antiqua"/>
          <w:sz w:val="28"/>
          <w:szCs w:val="28"/>
        </w:rPr>
        <w:t xml:space="preserve"> volna, de végül kénytelen volt egy fontosabb és igen kényes dolgot, Pap Károly díjazásának kérdését újra megvizsgálni, a korábbi döntést még egyszer átgondolni. </w:t>
      </w:r>
    </w:p>
    <w:p w:rsidR="003E37F8" w:rsidRPr="00CA1E99" w:rsidRDefault="003E37F8" w:rsidP="005629EB">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Babits a december 30-i csonka testületi értekezleten (a két kurátor mellett hat tag van jelen) ismerteti a kellemetlen ügy hátterét. Pap Károly tizennyolc évesen az iskolapadból bevonult katonának, megjárta az olasz frontot, és több kitüntetést kapott. A fiatal tüzértiszt 1918-ban a </w:t>
      </w:r>
      <w:proofErr w:type="spellStart"/>
      <w:r w:rsidRPr="00CA1E99">
        <w:rPr>
          <w:rFonts w:ascii="Book Antiqua" w:hAnsi="Book Antiqua"/>
          <w:sz w:val="28"/>
          <w:szCs w:val="28"/>
        </w:rPr>
        <w:t>forrada</w:t>
      </w:r>
      <w:proofErr w:type="spellEnd"/>
      <w:r w:rsidR="005629EB">
        <w:rPr>
          <w:rFonts w:ascii="Book Antiqua" w:hAnsi="Book Antiqua"/>
          <w:sz w:val="28"/>
          <w:szCs w:val="28"/>
        </w:rPr>
        <w:t>-</w:t>
      </w:r>
      <w:r w:rsidRPr="00CA1E99">
        <w:rPr>
          <w:rFonts w:ascii="Book Antiqua" w:hAnsi="Book Antiqua"/>
          <w:sz w:val="28"/>
          <w:szCs w:val="28"/>
        </w:rPr>
        <w:t>lom mellé állt, a tanácsköztársaság idején pedig belépett a vörös had</w:t>
      </w:r>
      <w:r w:rsidR="005629EB">
        <w:rPr>
          <w:rFonts w:ascii="Book Antiqua" w:hAnsi="Book Antiqua"/>
          <w:sz w:val="28"/>
          <w:szCs w:val="28"/>
        </w:rPr>
        <w:t>-</w:t>
      </w:r>
      <w:r w:rsidRPr="00CA1E99">
        <w:rPr>
          <w:rFonts w:ascii="Book Antiqua" w:hAnsi="Book Antiqua"/>
          <w:sz w:val="28"/>
          <w:szCs w:val="28"/>
        </w:rPr>
        <w:t xml:space="preserve">seregbe. Murakeresztúron teljesített szolgálatot, a Szapáry kastélyban volt a szállásuk. Itt a jószágigazgató által felkínált borból társaival együtt </w:t>
      </w:r>
      <w:r w:rsidRPr="00CA1E99">
        <w:rPr>
          <w:rFonts w:ascii="Book Antiqua" w:hAnsi="Book Antiqua"/>
          <w:sz w:val="28"/>
          <w:szCs w:val="28"/>
        </w:rPr>
        <w:lastRenderedPageBreak/>
        <w:t xml:space="preserve">fogyasztott. A kommün bukása után egy ideig bujdosott, majd elfogása után hadbíróság elé állították, és garázdaság vádjával Szombathelyen két évre elítélték, de három hónappal később, fiatal korára való tekintettel amnesztiában részesítették. Szabadulása után rövid időre Bécsbe </w:t>
      </w:r>
      <w:proofErr w:type="spellStart"/>
      <w:r w:rsidRPr="00CA1E99">
        <w:rPr>
          <w:rFonts w:ascii="Book Antiqua" w:hAnsi="Book Antiqua"/>
          <w:sz w:val="28"/>
          <w:szCs w:val="28"/>
        </w:rPr>
        <w:t>emig</w:t>
      </w:r>
      <w:r w:rsidR="005629EB">
        <w:rPr>
          <w:rFonts w:ascii="Book Antiqua" w:hAnsi="Book Antiqua"/>
          <w:sz w:val="28"/>
          <w:szCs w:val="28"/>
        </w:rPr>
        <w:t>-</w:t>
      </w:r>
      <w:r w:rsidRPr="00CA1E99">
        <w:rPr>
          <w:rFonts w:ascii="Book Antiqua" w:hAnsi="Book Antiqua"/>
          <w:sz w:val="28"/>
          <w:szCs w:val="28"/>
        </w:rPr>
        <w:t>rált</w:t>
      </w:r>
      <w:proofErr w:type="spellEnd"/>
      <w:r w:rsidRPr="00CA1E99">
        <w:rPr>
          <w:rFonts w:ascii="Book Antiqua" w:hAnsi="Book Antiqua"/>
          <w:sz w:val="28"/>
          <w:szCs w:val="28"/>
        </w:rPr>
        <w:t xml:space="preserve">, hazatérése után különböző helyeken dolgozott, de sok munkája </w:t>
      </w:r>
      <w:proofErr w:type="spellStart"/>
      <w:r w:rsidRPr="00CA1E99">
        <w:rPr>
          <w:rFonts w:ascii="Book Antiqua" w:hAnsi="Book Antiqua"/>
          <w:sz w:val="28"/>
          <w:szCs w:val="28"/>
        </w:rPr>
        <w:t>elle</w:t>
      </w:r>
      <w:r w:rsidR="005629EB">
        <w:rPr>
          <w:rFonts w:ascii="Book Antiqua" w:hAnsi="Book Antiqua"/>
          <w:sz w:val="28"/>
          <w:szCs w:val="28"/>
        </w:rPr>
        <w:t>-</w:t>
      </w:r>
      <w:r w:rsidRPr="00CA1E99">
        <w:rPr>
          <w:rFonts w:ascii="Book Antiqua" w:hAnsi="Book Antiqua"/>
          <w:sz w:val="28"/>
          <w:szCs w:val="28"/>
        </w:rPr>
        <w:t>nére</w:t>
      </w:r>
      <w:proofErr w:type="spellEnd"/>
      <w:r w:rsidRPr="00CA1E99">
        <w:rPr>
          <w:rFonts w:ascii="Book Antiqua" w:hAnsi="Book Antiqua"/>
          <w:sz w:val="28"/>
          <w:szCs w:val="28"/>
        </w:rPr>
        <w:t xml:space="preserve"> nagy szegénységben élt. </w:t>
      </w:r>
    </w:p>
    <w:p w:rsidR="003E37F8" w:rsidRPr="00CA1E99" w:rsidRDefault="003E37F8" w:rsidP="005629EB">
      <w:pPr>
        <w:spacing w:after="0" w:line="240" w:lineRule="auto"/>
        <w:ind w:firstLine="709"/>
        <w:jc w:val="both"/>
        <w:rPr>
          <w:rFonts w:ascii="Book Antiqua" w:hAnsi="Book Antiqua"/>
          <w:sz w:val="28"/>
          <w:szCs w:val="28"/>
        </w:rPr>
      </w:pPr>
      <w:r w:rsidRPr="00CA1E99">
        <w:rPr>
          <w:rFonts w:ascii="Book Antiqua" w:hAnsi="Book Antiqua"/>
          <w:sz w:val="28"/>
          <w:szCs w:val="28"/>
        </w:rPr>
        <w:t>Közben irodalommal kezdett foglalkozni, írásaira Az Est-lapoknál Mikes Lajos, a Nyugatban pedig Osvát Ernő is felfigyelt. 1926-ban mutat</w:t>
      </w:r>
      <w:r w:rsidR="00260812">
        <w:rPr>
          <w:rFonts w:ascii="Book Antiqua" w:hAnsi="Book Antiqua"/>
          <w:sz w:val="28"/>
          <w:szCs w:val="28"/>
        </w:rPr>
        <w:t>-</w:t>
      </w:r>
      <w:proofErr w:type="spellStart"/>
      <w:r w:rsidRPr="00CA1E99">
        <w:rPr>
          <w:rFonts w:ascii="Book Antiqua" w:hAnsi="Book Antiqua"/>
          <w:sz w:val="28"/>
          <w:szCs w:val="28"/>
        </w:rPr>
        <w:t>kozott</w:t>
      </w:r>
      <w:proofErr w:type="spellEnd"/>
      <w:r w:rsidRPr="00CA1E99">
        <w:rPr>
          <w:rFonts w:ascii="Book Antiqua" w:hAnsi="Book Antiqua"/>
          <w:sz w:val="28"/>
          <w:szCs w:val="28"/>
        </w:rPr>
        <w:t xml:space="preserve"> be a folyóiratban, a következő esztendőben </w:t>
      </w:r>
      <w:r w:rsidRPr="00CA1E99">
        <w:rPr>
          <w:rFonts w:ascii="Book Antiqua" w:hAnsi="Book Antiqua"/>
          <w:i/>
          <w:sz w:val="28"/>
          <w:szCs w:val="28"/>
        </w:rPr>
        <w:t>A harmónium</w:t>
      </w:r>
      <w:r w:rsidRPr="00CA1E99">
        <w:rPr>
          <w:rFonts w:ascii="Book Antiqua" w:hAnsi="Book Antiqua"/>
          <w:sz w:val="28"/>
          <w:szCs w:val="28"/>
        </w:rPr>
        <w:t xml:space="preserve"> című munkáját a Nyugat novellapályázatán díjjal tüntették ki. A Baumgarten Alapítvány is érdeklődéssel kísérte irodalmi tevékenységét, anyagi gondjait pedig már 1928-ban és a következő évben is segéllyel próbálta enyhíteni. A tanácsadó testület 1929. december 7-i ülésén Ambrus Zoltán elnök díjra javasolja. Mikes Lajos úgy látja, hogy Pap Károly, a fiatal „álmodozó, forrongó író”, aki „egy pár szép, hosszabb novellájával feltűnést és jogos várakozást keltett”, megérdemli a támogatást, ő azon</w:t>
      </w:r>
      <w:r w:rsidR="00260812">
        <w:rPr>
          <w:rFonts w:ascii="Book Antiqua" w:hAnsi="Book Antiqua"/>
          <w:sz w:val="28"/>
          <w:szCs w:val="28"/>
        </w:rPr>
        <w:t>-</w:t>
      </w:r>
      <w:proofErr w:type="spellStart"/>
      <w:r w:rsidRPr="00CA1E99">
        <w:rPr>
          <w:rFonts w:ascii="Book Antiqua" w:hAnsi="Book Antiqua"/>
          <w:sz w:val="28"/>
          <w:szCs w:val="28"/>
        </w:rPr>
        <w:t>ban</w:t>
      </w:r>
      <w:proofErr w:type="spellEnd"/>
      <w:r w:rsidRPr="00CA1E99">
        <w:rPr>
          <w:rFonts w:ascii="Book Antiqua" w:hAnsi="Book Antiqua"/>
          <w:sz w:val="28"/>
          <w:szCs w:val="28"/>
        </w:rPr>
        <w:t xml:space="preserve"> nem díjra, csak nagyobb segélyre ajánlja. Babits Ambrus Zoltán véle</w:t>
      </w:r>
      <w:r w:rsidR="00260812">
        <w:rPr>
          <w:rFonts w:ascii="Book Antiqua" w:hAnsi="Book Antiqua"/>
          <w:sz w:val="28"/>
          <w:szCs w:val="28"/>
        </w:rPr>
        <w:t>-</w:t>
      </w:r>
      <w:proofErr w:type="spellStart"/>
      <w:r w:rsidRPr="00CA1E99">
        <w:rPr>
          <w:rFonts w:ascii="Book Antiqua" w:hAnsi="Book Antiqua"/>
          <w:sz w:val="28"/>
          <w:szCs w:val="28"/>
        </w:rPr>
        <w:t>ménye</w:t>
      </w:r>
      <w:proofErr w:type="spellEnd"/>
      <w:r w:rsidRPr="00CA1E99">
        <w:rPr>
          <w:rFonts w:ascii="Book Antiqua" w:hAnsi="Book Antiqua"/>
          <w:sz w:val="28"/>
          <w:szCs w:val="28"/>
        </w:rPr>
        <w:t xml:space="preserve"> alapján dönt a harminckét éves Pap Károlyt díjazásáról. </w:t>
      </w:r>
    </w:p>
    <w:p w:rsidR="003E37F8" w:rsidRPr="00CA1E99" w:rsidRDefault="003E37F8" w:rsidP="00260812">
      <w:pPr>
        <w:spacing w:after="0" w:line="240" w:lineRule="auto"/>
        <w:ind w:firstLine="709"/>
        <w:jc w:val="both"/>
        <w:rPr>
          <w:rFonts w:ascii="Book Antiqua" w:hAnsi="Book Antiqua"/>
          <w:sz w:val="28"/>
          <w:szCs w:val="28"/>
        </w:rPr>
      </w:pPr>
      <w:r w:rsidRPr="00CA1E99">
        <w:rPr>
          <w:rFonts w:ascii="Book Antiqua" w:hAnsi="Book Antiqua"/>
          <w:sz w:val="28"/>
          <w:szCs w:val="28"/>
        </w:rPr>
        <w:t>A december 30-i döntő tanácskozáson Babits védelembe veszi a fiatal írót, a szociális missziótársulat amnesztia határozata alapján meg</w:t>
      </w:r>
      <w:r w:rsidR="00260812">
        <w:rPr>
          <w:rFonts w:ascii="Book Antiqua" w:hAnsi="Book Antiqua"/>
          <w:sz w:val="28"/>
          <w:szCs w:val="28"/>
        </w:rPr>
        <w:t>-</w:t>
      </w:r>
      <w:r w:rsidRPr="00CA1E99">
        <w:rPr>
          <w:rFonts w:ascii="Book Antiqua" w:hAnsi="Book Antiqua"/>
          <w:sz w:val="28"/>
          <w:szCs w:val="28"/>
        </w:rPr>
        <w:t>állapítja, hogy Pap Károly tíz évvel ezelőtt fiatalos meggondolatlanság</w:t>
      </w:r>
      <w:r w:rsidR="00260812">
        <w:rPr>
          <w:rFonts w:ascii="Book Antiqua" w:hAnsi="Book Antiqua"/>
          <w:sz w:val="28"/>
          <w:szCs w:val="28"/>
        </w:rPr>
        <w:t>-</w:t>
      </w:r>
      <w:proofErr w:type="spellStart"/>
      <w:r w:rsidRPr="00CA1E99">
        <w:rPr>
          <w:rFonts w:ascii="Book Antiqua" w:hAnsi="Book Antiqua"/>
          <w:sz w:val="28"/>
          <w:szCs w:val="28"/>
        </w:rPr>
        <w:t>ból</w:t>
      </w:r>
      <w:proofErr w:type="spellEnd"/>
      <w:r w:rsidRPr="00CA1E99">
        <w:rPr>
          <w:rFonts w:ascii="Book Antiqua" w:hAnsi="Book Antiqua"/>
          <w:sz w:val="28"/>
          <w:szCs w:val="28"/>
        </w:rPr>
        <w:t xml:space="preserve"> keveredett bajba, nem volt meggyőződéses kommunista. Mivel írói munkássága magas erkölcsi felfogásról tesz tanúságot, ezért – a jegyző</w:t>
      </w:r>
      <w:r w:rsidR="00260812">
        <w:rPr>
          <w:rFonts w:ascii="Book Antiqua" w:hAnsi="Book Antiqua"/>
          <w:sz w:val="28"/>
          <w:szCs w:val="28"/>
        </w:rPr>
        <w:t>-</w:t>
      </w:r>
      <w:r w:rsidRPr="00CA1E99">
        <w:rPr>
          <w:rFonts w:ascii="Book Antiqua" w:hAnsi="Book Antiqua"/>
          <w:sz w:val="28"/>
          <w:szCs w:val="28"/>
        </w:rPr>
        <w:t>könyv szavaival - „a kuratórium korábbi döntésének megváltoztatására alapot és semminő indokot nem lát fennforogni arra, hogy Pap Károl</w:t>
      </w:r>
      <w:r w:rsidR="001240E5" w:rsidRPr="00CA1E99">
        <w:rPr>
          <w:rFonts w:ascii="Book Antiqua" w:hAnsi="Book Antiqua"/>
          <w:sz w:val="28"/>
          <w:szCs w:val="28"/>
        </w:rPr>
        <w:t xml:space="preserve">y az alapító oklevél értelmében </w:t>
      </w:r>
      <w:r w:rsidRPr="00CA1E99">
        <w:rPr>
          <w:rFonts w:ascii="Book Antiqua" w:hAnsi="Book Antiqua"/>
          <w:sz w:val="28"/>
          <w:szCs w:val="28"/>
        </w:rPr>
        <w:t xml:space="preserve">évdíjban részesíthető ne legyen.” Babits Mihály tájékoztatását követően Ambrus Zoltán elnök, </w:t>
      </w:r>
      <w:proofErr w:type="spellStart"/>
      <w:r w:rsidRPr="00CA1E99">
        <w:rPr>
          <w:rFonts w:ascii="Book Antiqua" w:hAnsi="Book Antiqua"/>
          <w:sz w:val="28"/>
          <w:szCs w:val="28"/>
        </w:rPr>
        <w:t>Voinovich</w:t>
      </w:r>
      <w:proofErr w:type="spellEnd"/>
      <w:r w:rsidRPr="00CA1E99">
        <w:rPr>
          <w:rFonts w:ascii="Book Antiqua" w:hAnsi="Book Antiqua"/>
          <w:sz w:val="28"/>
          <w:szCs w:val="28"/>
        </w:rPr>
        <w:t xml:space="preserve"> Géza, Szekfű Gyula és Réti István hozzászólásában </w:t>
      </w:r>
      <w:proofErr w:type="spellStart"/>
      <w:r w:rsidRPr="00CA1E99">
        <w:rPr>
          <w:rFonts w:ascii="Book Antiqua" w:hAnsi="Book Antiqua"/>
          <w:sz w:val="28"/>
          <w:szCs w:val="28"/>
        </w:rPr>
        <w:t>helyesli</w:t>
      </w:r>
      <w:proofErr w:type="spellEnd"/>
      <w:r w:rsidRPr="00CA1E99">
        <w:rPr>
          <w:rFonts w:ascii="Book Antiqua" w:hAnsi="Book Antiqua"/>
          <w:sz w:val="28"/>
          <w:szCs w:val="28"/>
        </w:rPr>
        <w:t xml:space="preserve"> és támogatja a kurátorok döntését, de a testület többi tagja is teljes egészében magáévá teszi a vezetőség álláspontját. A tanácsadó testület </w:t>
      </w:r>
      <w:r w:rsidRPr="00CA1E99">
        <w:rPr>
          <w:rFonts w:ascii="Book Antiqua" w:hAnsi="Book Antiqua"/>
          <w:i/>
          <w:sz w:val="28"/>
          <w:szCs w:val="28"/>
        </w:rPr>
        <w:t>egyhangú határozata</w:t>
      </w:r>
      <w:r w:rsidRPr="00CA1E99">
        <w:rPr>
          <w:rFonts w:ascii="Book Antiqua" w:hAnsi="Book Antiqua"/>
          <w:sz w:val="28"/>
          <w:szCs w:val="28"/>
        </w:rPr>
        <w:t xml:space="preserve"> alapján a kilenc nevet (köztük Pap Károlyét is) tartalmazó jegyzéket – hozzá csatolva az erről az ülésről készül</w:t>
      </w:r>
      <w:r w:rsidR="00260812">
        <w:rPr>
          <w:rFonts w:ascii="Book Antiqua" w:hAnsi="Book Antiqua"/>
          <w:sz w:val="28"/>
          <w:szCs w:val="28"/>
        </w:rPr>
        <w:t>t két oldalas jegyzőkönyvet is –</w:t>
      </w:r>
      <w:r w:rsidRPr="00CA1E99">
        <w:rPr>
          <w:rFonts w:ascii="Book Antiqua" w:hAnsi="Book Antiqua"/>
          <w:sz w:val="28"/>
          <w:szCs w:val="28"/>
        </w:rPr>
        <w:t xml:space="preserve"> felterjeszti a </w:t>
      </w:r>
      <w:proofErr w:type="spellStart"/>
      <w:r w:rsidRPr="00CA1E99">
        <w:rPr>
          <w:rFonts w:ascii="Book Antiqua" w:hAnsi="Book Antiqua"/>
          <w:sz w:val="28"/>
          <w:szCs w:val="28"/>
        </w:rPr>
        <w:t>főfelügyeleti</w:t>
      </w:r>
      <w:proofErr w:type="spellEnd"/>
      <w:r w:rsidRPr="00CA1E99">
        <w:rPr>
          <w:rFonts w:ascii="Book Antiqua" w:hAnsi="Book Antiqua"/>
          <w:sz w:val="28"/>
          <w:szCs w:val="28"/>
        </w:rPr>
        <w:t xml:space="preserve"> hatósághoz. </w:t>
      </w:r>
    </w:p>
    <w:p w:rsidR="003E37F8" w:rsidRPr="00CA1E99" w:rsidRDefault="003E37F8" w:rsidP="00260812">
      <w:pPr>
        <w:spacing w:after="240" w:line="240" w:lineRule="auto"/>
        <w:ind w:firstLine="709"/>
        <w:jc w:val="both"/>
        <w:rPr>
          <w:rFonts w:ascii="Book Antiqua" w:hAnsi="Book Antiqua"/>
          <w:sz w:val="28"/>
          <w:szCs w:val="28"/>
        </w:rPr>
      </w:pPr>
      <w:r w:rsidRPr="00CA1E99">
        <w:rPr>
          <w:rFonts w:ascii="Book Antiqua" w:hAnsi="Book Antiqua"/>
          <w:sz w:val="28"/>
          <w:szCs w:val="28"/>
        </w:rPr>
        <w:t>Különös, hogy Pap Károly előéletével kapcsolatos dolgokról a sajtó nem szerzett információkat. Általában kevés adat szivárgott ki a testületi megbeszélésekről, a szenzációt elsősorban Mikes Lajos tanácsadó ki</w:t>
      </w:r>
      <w:r w:rsidR="00260812">
        <w:rPr>
          <w:rFonts w:ascii="Book Antiqua" w:hAnsi="Book Antiqua"/>
          <w:sz w:val="28"/>
          <w:szCs w:val="28"/>
        </w:rPr>
        <w:t>-</w:t>
      </w:r>
      <w:r w:rsidRPr="00CA1E99">
        <w:rPr>
          <w:rFonts w:ascii="Book Antiqua" w:hAnsi="Book Antiqua"/>
          <w:sz w:val="28"/>
          <w:szCs w:val="28"/>
        </w:rPr>
        <w:t>lépése jelentette, vele foglalkoztak a legtöbbet. Az első</w:t>
      </w:r>
      <w:r w:rsidR="00FF5518" w:rsidRPr="00CA1E99">
        <w:rPr>
          <w:rFonts w:ascii="Book Antiqua" w:hAnsi="Book Antiqua"/>
          <w:sz w:val="28"/>
          <w:szCs w:val="28"/>
        </w:rPr>
        <w:t>,</w:t>
      </w:r>
      <w:r w:rsidRPr="00CA1E99">
        <w:rPr>
          <w:rFonts w:ascii="Book Antiqua" w:hAnsi="Book Antiqua"/>
          <w:sz w:val="28"/>
          <w:szCs w:val="28"/>
        </w:rPr>
        <w:t xml:space="preserve"> nevet nem említő vészjósló hír csak 1930. január 10-én látott napvilágot az Új Nemzedék</w:t>
      </w:r>
      <w:r w:rsidR="00260812">
        <w:rPr>
          <w:rFonts w:ascii="Book Antiqua" w:hAnsi="Book Antiqua"/>
          <w:sz w:val="28"/>
          <w:szCs w:val="28"/>
        </w:rPr>
        <w:t>-</w:t>
      </w:r>
      <w:proofErr w:type="spellStart"/>
      <w:r w:rsidRPr="00CA1E99">
        <w:rPr>
          <w:rFonts w:ascii="Book Antiqua" w:hAnsi="Book Antiqua"/>
          <w:sz w:val="28"/>
          <w:szCs w:val="28"/>
        </w:rPr>
        <w:t>ben</w:t>
      </w:r>
      <w:proofErr w:type="spellEnd"/>
      <w:r w:rsidRPr="00CA1E99">
        <w:rPr>
          <w:rFonts w:ascii="Book Antiqua" w:hAnsi="Book Antiqua"/>
          <w:sz w:val="28"/>
          <w:szCs w:val="28"/>
        </w:rPr>
        <w:t xml:space="preserve">. A lap újságírója annyi bizonyosat tud, hogy Juhász Gyula, Elek Artúr, Tamási Áron, Tersánszky Józsi Jenő és Krúdy Gyula a jelöltek </w:t>
      </w:r>
      <w:r w:rsidRPr="00CA1E99">
        <w:rPr>
          <w:rFonts w:ascii="Book Antiqua" w:hAnsi="Book Antiqua"/>
          <w:sz w:val="28"/>
          <w:szCs w:val="28"/>
        </w:rPr>
        <w:lastRenderedPageBreak/>
        <w:t xml:space="preserve">között szerepel, de ezt kiegészíti azzal a gyanút keltő híreszteléssel, hogy „Több olyan név is került forgalomba, amely forradalmi irányzatokkal van összeköttetésben, de ezek a kombinációk </w:t>
      </w:r>
      <w:proofErr w:type="spellStart"/>
      <w:r w:rsidRPr="00CA1E99">
        <w:rPr>
          <w:rFonts w:ascii="Book Antiqua" w:hAnsi="Book Antiqua"/>
          <w:sz w:val="28"/>
          <w:szCs w:val="28"/>
        </w:rPr>
        <w:t>megdőlnek</w:t>
      </w:r>
      <w:proofErr w:type="spellEnd"/>
      <w:r w:rsidRPr="00CA1E99">
        <w:rPr>
          <w:rFonts w:ascii="Book Antiqua" w:hAnsi="Book Antiqua"/>
          <w:sz w:val="28"/>
          <w:szCs w:val="28"/>
        </w:rPr>
        <w:t xml:space="preserve"> már csak a kultuszminisztérium felügyeleti jogánál fogva is.”</w:t>
      </w:r>
      <w:r w:rsidRPr="00CA1E99">
        <w:rPr>
          <w:rStyle w:val="Lbjegyzet-hivatkozs"/>
          <w:rFonts w:ascii="Book Antiqua" w:hAnsi="Book Antiqua"/>
          <w:sz w:val="28"/>
          <w:szCs w:val="28"/>
        </w:rPr>
        <w:footnoteReference w:id="12"/>
      </w:r>
      <w:r w:rsidRPr="00CA1E99">
        <w:rPr>
          <w:rFonts w:ascii="Book Antiqua" w:hAnsi="Book Antiqua"/>
          <w:b/>
          <w:sz w:val="28"/>
          <w:szCs w:val="28"/>
        </w:rPr>
        <w:t xml:space="preserve"> </w:t>
      </w:r>
    </w:p>
    <w:p w:rsidR="00E82070" w:rsidRPr="00CA1E99" w:rsidRDefault="00E82070" w:rsidP="00260812">
      <w:pPr>
        <w:spacing w:after="0" w:line="360" w:lineRule="auto"/>
        <w:rPr>
          <w:rFonts w:ascii="Book Antiqua" w:hAnsi="Book Antiqua"/>
          <w:sz w:val="28"/>
          <w:szCs w:val="28"/>
        </w:rPr>
      </w:pPr>
      <w:r w:rsidRPr="00CA1E99">
        <w:rPr>
          <w:rFonts w:ascii="Book Antiqua" w:hAnsi="Book Antiqua"/>
          <w:sz w:val="28"/>
          <w:szCs w:val="28"/>
        </w:rPr>
        <w:t>A DÍJKIOSZTÁS: 1930. január 18.</w:t>
      </w:r>
    </w:p>
    <w:p w:rsidR="00E82070" w:rsidRPr="00CA1E99" w:rsidRDefault="00645D2F" w:rsidP="00260812">
      <w:pPr>
        <w:spacing w:after="0" w:line="240" w:lineRule="auto"/>
        <w:ind w:firstLine="709"/>
        <w:jc w:val="both"/>
        <w:rPr>
          <w:rFonts w:ascii="Book Antiqua" w:hAnsi="Book Antiqua"/>
          <w:sz w:val="28"/>
          <w:szCs w:val="28"/>
        </w:rPr>
      </w:pPr>
      <w:r>
        <w:rPr>
          <w:noProof/>
        </w:rPr>
        <w:pict>
          <v:shape id="_x0000_s1036" type="#_x0000_t202" style="position:absolute;left:0;text-align:left;margin-left:-.35pt;margin-top:190.45pt;width:203.25pt;height:12pt;z-index:251661824;mso-position-horizontal-relative:text;mso-position-vertical-relative:text" stroked="f">
            <v:textbox inset="0,0,0,0">
              <w:txbxContent>
                <w:p w:rsidR="003872DB" w:rsidRPr="00665A0F" w:rsidRDefault="003872DB" w:rsidP="00665A0F">
                  <w:pPr>
                    <w:pStyle w:val="Kpalrs"/>
                    <w:rPr>
                      <w:rFonts w:ascii="Book Antiqua" w:hAnsi="Book Antiqua"/>
                      <w:b/>
                      <w:noProof/>
                      <w:color w:val="auto"/>
                      <w:sz w:val="28"/>
                      <w:szCs w:val="28"/>
                    </w:rPr>
                  </w:pPr>
                  <w:r>
                    <w:rPr>
                      <w:rFonts w:ascii="Book Antiqua" w:hAnsi="Book Antiqua"/>
                      <w:color w:val="auto"/>
                    </w:rPr>
                    <w:t xml:space="preserve">                                                  </w:t>
                  </w:r>
                  <w:r w:rsidRPr="00665A0F">
                    <w:rPr>
                      <w:rFonts w:ascii="Book Antiqua" w:hAnsi="Book Antiqua"/>
                      <w:color w:val="auto"/>
                    </w:rPr>
                    <w:t>Az Est 1930. január 19.</w:t>
                  </w:r>
                </w:p>
              </w:txbxContent>
            </v:textbox>
            <w10:wrap type="square"/>
          </v:shape>
        </w:pict>
      </w:r>
      <w:r w:rsidR="003A52DD" w:rsidRPr="00665A0F">
        <w:rPr>
          <w:rFonts w:ascii="Book Antiqua" w:hAnsi="Book Antiqua"/>
          <w:b/>
          <w:noProof/>
          <w:sz w:val="28"/>
          <w:szCs w:val="28"/>
          <w:lang w:eastAsia="hu-HU"/>
        </w:rPr>
        <w:drawing>
          <wp:anchor distT="0" distB="0" distL="114300" distR="114300" simplePos="0" relativeHeight="251653632" behindDoc="0" locked="0" layoutInCell="1" allowOverlap="1">
            <wp:simplePos x="0" y="0"/>
            <wp:positionH relativeFrom="column">
              <wp:posOffset>-4445</wp:posOffset>
            </wp:positionH>
            <wp:positionV relativeFrom="paragraph">
              <wp:posOffset>78105</wp:posOffset>
            </wp:positionV>
            <wp:extent cx="2581275" cy="2343150"/>
            <wp:effectExtent l="0" t="0" r="0" b="0"/>
            <wp:wrapSquare wrapText="bothSides"/>
            <wp:docPr id="6" name="Kép 6" descr="C:\Users\Otthon\Desktop\53közlés\képek\baum\20230227_092823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tthon\Desktop\53közlés\képek\baum\20230227_092823j.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27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070" w:rsidRPr="00CA1E99">
        <w:rPr>
          <w:rFonts w:ascii="Book Antiqua" w:hAnsi="Book Antiqua"/>
          <w:b/>
          <w:sz w:val="28"/>
          <w:szCs w:val="28"/>
        </w:rPr>
        <w:t xml:space="preserve"> </w:t>
      </w:r>
      <w:r w:rsidR="00E82070" w:rsidRPr="00CA1E99">
        <w:rPr>
          <w:rFonts w:ascii="Book Antiqua" w:hAnsi="Book Antiqua"/>
          <w:sz w:val="28"/>
          <w:szCs w:val="28"/>
        </w:rPr>
        <w:t xml:space="preserve">A kurátorok karácsony óta </w:t>
      </w:r>
      <w:proofErr w:type="spellStart"/>
      <w:r w:rsidR="00E82070" w:rsidRPr="00CA1E99">
        <w:rPr>
          <w:rFonts w:ascii="Book Antiqua" w:hAnsi="Book Antiqua"/>
          <w:sz w:val="28"/>
          <w:szCs w:val="28"/>
        </w:rPr>
        <w:t>szá</w:t>
      </w:r>
      <w:r w:rsidR="00665A0F">
        <w:rPr>
          <w:rFonts w:ascii="Book Antiqua" w:hAnsi="Book Antiqua"/>
          <w:sz w:val="28"/>
          <w:szCs w:val="28"/>
        </w:rPr>
        <w:t>-</w:t>
      </w:r>
      <w:r w:rsidR="00E82070" w:rsidRPr="00CA1E99">
        <w:rPr>
          <w:rFonts w:ascii="Book Antiqua" w:hAnsi="Book Antiqua"/>
          <w:sz w:val="28"/>
          <w:szCs w:val="28"/>
        </w:rPr>
        <w:t>mítanak</w:t>
      </w:r>
      <w:proofErr w:type="spellEnd"/>
      <w:r w:rsidR="00E82070" w:rsidRPr="00CA1E99">
        <w:rPr>
          <w:rFonts w:ascii="Book Antiqua" w:hAnsi="Book Antiqua"/>
          <w:sz w:val="28"/>
          <w:szCs w:val="28"/>
        </w:rPr>
        <w:t xml:space="preserve"> a főhatóság kifogásaira, </w:t>
      </w:r>
      <w:r w:rsidR="00DF3AF2" w:rsidRPr="00CA1E99">
        <w:rPr>
          <w:rFonts w:ascii="Book Antiqua" w:hAnsi="Book Antiqua"/>
          <w:sz w:val="28"/>
          <w:szCs w:val="28"/>
        </w:rPr>
        <w:t>ellen</w:t>
      </w:r>
      <w:r w:rsidR="00665A0F">
        <w:rPr>
          <w:rFonts w:ascii="Book Antiqua" w:hAnsi="Book Antiqua"/>
          <w:sz w:val="28"/>
          <w:szCs w:val="28"/>
        </w:rPr>
        <w:t>-</w:t>
      </w:r>
      <w:proofErr w:type="spellStart"/>
      <w:r w:rsidR="00DF3AF2" w:rsidRPr="00CA1E99">
        <w:rPr>
          <w:rFonts w:ascii="Book Antiqua" w:hAnsi="Book Antiqua"/>
          <w:sz w:val="28"/>
          <w:szCs w:val="28"/>
        </w:rPr>
        <w:t>zésére</w:t>
      </w:r>
      <w:proofErr w:type="spellEnd"/>
      <w:r w:rsidR="00DF3AF2" w:rsidRPr="00CA1E99">
        <w:rPr>
          <w:rFonts w:ascii="Book Antiqua" w:hAnsi="Book Antiqua"/>
          <w:sz w:val="28"/>
          <w:szCs w:val="28"/>
        </w:rPr>
        <w:t>.</w:t>
      </w:r>
      <w:r w:rsidR="00E82070" w:rsidRPr="00CA1E99">
        <w:rPr>
          <w:rFonts w:ascii="Book Antiqua" w:hAnsi="Book Antiqua"/>
          <w:sz w:val="28"/>
          <w:szCs w:val="28"/>
        </w:rPr>
        <w:t xml:space="preserve"> A minisztérium sincs könnyű helyzetben,</w:t>
      </w:r>
      <w:r w:rsidR="00E82070" w:rsidRPr="00CA1E99">
        <w:rPr>
          <w:rFonts w:ascii="Book Antiqua" w:hAnsi="Book Antiqua"/>
          <w:b/>
          <w:sz w:val="28"/>
          <w:szCs w:val="28"/>
        </w:rPr>
        <w:t xml:space="preserve"> </w:t>
      </w:r>
      <w:r w:rsidR="00E82070" w:rsidRPr="00CA1E99">
        <w:rPr>
          <w:rFonts w:ascii="Book Antiqua" w:hAnsi="Book Antiqua"/>
          <w:sz w:val="28"/>
          <w:szCs w:val="28"/>
        </w:rPr>
        <w:t>sürgeti az idő. Mivel a kuratórium csak december 30-án küld</w:t>
      </w:r>
      <w:r w:rsidR="00665A0F">
        <w:rPr>
          <w:rFonts w:ascii="Book Antiqua" w:hAnsi="Book Antiqua"/>
          <w:sz w:val="28"/>
          <w:szCs w:val="28"/>
        </w:rPr>
        <w:t>-</w:t>
      </w:r>
      <w:r w:rsidR="00E82070" w:rsidRPr="00CA1E99">
        <w:rPr>
          <w:rFonts w:ascii="Book Antiqua" w:hAnsi="Book Antiqua"/>
          <w:sz w:val="28"/>
          <w:szCs w:val="28"/>
        </w:rPr>
        <w:t>te be a felterjesztést, ezért harminc he</w:t>
      </w:r>
      <w:r w:rsidR="00665A0F">
        <w:rPr>
          <w:rFonts w:ascii="Book Antiqua" w:hAnsi="Book Antiqua"/>
          <w:sz w:val="28"/>
          <w:szCs w:val="28"/>
        </w:rPr>
        <w:t>-</w:t>
      </w:r>
      <w:proofErr w:type="spellStart"/>
      <w:r w:rsidR="00E82070" w:rsidRPr="00CA1E99">
        <w:rPr>
          <w:rFonts w:ascii="Book Antiqua" w:hAnsi="Book Antiqua"/>
          <w:sz w:val="28"/>
          <w:szCs w:val="28"/>
        </w:rPr>
        <w:t>lyett</w:t>
      </w:r>
      <w:proofErr w:type="spellEnd"/>
      <w:r w:rsidR="00E82070" w:rsidRPr="00CA1E99">
        <w:rPr>
          <w:rFonts w:ascii="Book Antiqua" w:hAnsi="Book Antiqua"/>
          <w:sz w:val="28"/>
          <w:szCs w:val="28"/>
        </w:rPr>
        <w:t xml:space="preserve"> kevesebb, mint húsz nap alatt kellett eldönteni, hogy a jelöltek között van-e olyan személy, „aki nemzet</w:t>
      </w:r>
      <w:r w:rsidR="00665A0F">
        <w:rPr>
          <w:rFonts w:ascii="Book Antiqua" w:hAnsi="Book Antiqua"/>
          <w:sz w:val="28"/>
          <w:szCs w:val="28"/>
        </w:rPr>
        <w:t>-</w:t>
      </w:r>
      <w:r w:rsidR="00E82070" w:rsidRPr="00CA1E99">
        <w:rPr>
          <w:rFonts w:ascii="Book Antiqua" w:hAnsi="Book Antiqua"/>
          <w:sz w:val="28"/>
          <w:szCs w:val="28"/>
        </w:rPr>
        <w:t>ellenes tendenciát követ”, és „akinek működése a közrendre vagy köz</w:t>
      </w:r>
      <w:r w:rsidR="00665A0F">
        <w:rPr>
          <w:rFonts w:ascii="Book Antiqua" w:hAnsi="Book Antiqua"/>
          <w:sz w:val="28"/>
          <w:szCs w:val="28"/>
        </w:rPr>
        <w:t>-</w:t>
      </w:r>
      <w:r w:rsidR="00E82070" w:rsidRPr="00665A0F">
        <w:rPr>
          <w:rFonts w:ascii="Book Antiqua" w:hAnsi="Book Antiqua" w:cstheme="minorHAnsi"/>
          <w:spacing w:val="-8"/>
          <w:sz w:val="28"/>
          <w:szCs w:val="28"/>
        </w:rPr>
        <w:t>erkölcsökre kétségtelen veszélyt jelent.”</w:t>
      </w:r>
      <w:r w:rsidR="00E82070" w:rsidRPr="00CA1E99">
        <w:rPr>
          <w:rFonts w:ascii="Book Antiqua" w:hAnsi="Book Antiqua"/>
          <w:sz w:val="28"/>
          <w:szCs w:val="28"/>
        </w:rPr>
        <w:t xml:space="preserve"> Babits Mihály és </w:t>
      </w:r>
      <w:proofErr w:type="spellStart"/>
      <w:r w:rsidR="00E82070" w:rsidRPr="00CA1E99">
        <w:rPr>
          <w:rFonts w:ascii="Book Antiqua" w:hAnsi="Book Antiqua"/>
          <w:sz w:val="28"/>
          <w:szCs w:val="28"/>
        </w:rPr>
        <w:t>Basch</w:t>
      </w:r>
      <w:proofErr w:type="spellEnd"/>
      <w:r w:rsidR="00E82070" w:rsidRPr="00CA1E99">
        <w:rPr>
          <w:rFonts w:ascii="Book Antiqua" w:hAnsi="Book Antiqua"/>
          <w:sz w:val="28"/>
          <w:szCs w:val="28"/>
        </w:rPr>
        <w:t xml:space="preserve"> Lóránt két alkalommal i</w:t>
      </w:r>
      <w:r w:rsidR="00DF3AF2" w:rsidRPr="00CA1E99">
        <w:rPr>
          <w:rFonts w:ascii="Book Antiqua" w:hAnsi="Book Antiqua"/>
          <w:sz w:val="28"/>
          <w:szCs w:val="28"/>
        </w:rPr>
        <w:t>s (január 13-án és 18-án) jár</w:t>
      </w:r>
      <w:r w:rsidR="00E82070" w:rsidRPr="00CA1E99">
        <w:rPr>
          <w:rFonts w:ascii="Book Antiqua" w:hAnsi="Book Antiqua"/>
          <w:sz w:val="28"/>
          <w:szCs w:val="28"/>
        </w:rPr>
        <w:t xml:space="preserve"> a minisztériumban. Megpróbálják elfogadtatni a tanácsadó testület által is jóváhagyott álláspontjukat, kísérletet tesznek az ellentétek </w:t>
      </w:r>
      <w:proofErr w:type="spellStart"/>
      <w:r w:rsidR="00E82070" w:rsidRPr="00CA1E99">
        <w:rPr>
          <w:rFonts w:ascii="Book Antiqua" w:hAnsi="Book Antiqua"/>
          <w:sz w:val="28"/>
          <w:szCs w:val="28"/>
        </w:rPr>
        <w:t>tompí</w:t>
      </w:r>
      <w:r w:rsidR="00665A0F">
        <w:rPr>
          <w:rFonts w:ascii="Book Antiqua" w:hAnsi="Book Antiqua"/>
          <w:sz w:val="28"/>
          <w:szCs w:val="28"/>
        </w:rPr>
        <w:t>-</w:t>
      </w:r>
      <w:r w:rsidR="00E82070" w:rsidRPr="00CA1E99">
        <w:rPr>
          <w:rFonts w:ascii="Book Antiqua" w:hAnsi="Book Antiqua"/>
          <w:sz w:val="28"/>
          <w:szCs w:val="28"/>
        </w:rPr>
        <w:t>tására</w:t>
      </w:r>
      <w:proofErr w:type="spellEnd"/>
      <w:r w:rsidR="00E82070" w:rsidRPr="00CA1E99">
        <w:rPr>
          <w:rFonts w:ascii="Book Antiqua" w:hAnsi="Book Antiqua"/>
          <w:sz w:val="28"/>
          <w:szCs w:val="28"/>
        </w:rPr>
        <w:t>, tárgyalnak, egyeztetnek.</w:t>
      </w:r>
      <w:r w:rsidR="00E82070" w:rsidRPr="00CA1E99">
        <w:rPr>
          <w:rFonts w:ascii="Book Antiqua" w:hAnsi="Book Antiqua"/>
          <w:b/>
          <w:sz w:val="28"/>
          <w:szCs w:val="28"/>
        </w:rPr>
        <w:t xml:space="preserve"> </w:t>
      </w:r>
      <w:r w:rsidR="00E82070" w:rsidRPr="00CA1E99">
        <w:rPr>
          <w:rFonts w:ascii="Book Antiqua" w:hAnsi="Book Antiqua"/>
          <w:sz w:val="28"/>
          <w:szCs w:val="28"/>
        </w:rPr>
        <w:t xml:space="preserve">A véleménykülönbséget azonban nem sikerül csökkenteni. A minisztérium is abban bízhatott, hogy békésen rendeződik az ügy, a kuratórium megváltoztatja a névsort, és nem kell az </w:t>
      </w:r>
      <w:r w:rsidR="00E82070" w:rsidRPr="00CA1E99">
        <w:rPr>
          <w:rFonts w:ascii="Book Antiqua" w:hAnsi="Book Antiqua"/>
          <w:i/>
          <w:sz w:val="28"/>
          <w:szCs w:val="28"/>
        </w:rPr>
        <w:t>Alapító oklevél</w:t>
      </w:r>
      <w:r w:rsidR="00E82070" w:rsidRPr="00CA1E99">
        <w:rPr>
          <w:rFonts w:ascii="Book Antiqua" w:hAnsi="Book Antiqua"/>
          <w:sz w:val="28"/>
          <w:szCs w:val="28"/>
        </w:rPr>
        <w:t xml:space="preserve"> 28. §-</w:t>
      </w:r>
      <w:proofErr w:type="spellStart"/>
      <w:r w:rsidR="00E82070" w:rsidRPr="00CA1E99">
        <w:rPr>
          <w:rFonts w:ascii="Book Antiqua" w:hAnsi="Book Antiqua"/>
          <w:sz w:val="28"/>
          <w:szCs w:val="28"/>
        </w:rPr>
        <w:t>ában</w:t>
      </w:r>
      <w:proofErr w:type="spellEnd"/>
      <w:r w:rsidR="00E82070" w:rsidRPr="00CA1E99">
        <w:rPr>
          <w:rFonts w:ascii="Book Antiqua" w:hAnsi="Book Antiqua"/>
          <w:sz w:val="28"/>
          <w:szCs w:val="28"/>
        </w:rPr>
        <w:t xml:space="preserve"> szereplő, a közvéleményben esetleg vissza</w:t>
      </w:r>
      <w:r w:rsidR="00665A0F">
        <w:rPr>
          <w:rFonts w:ascii="Book Antiqua" w:hAnsi="Book Antiqua"/>
          <w:sz w:val="28"/>
          <w:szCs w:val="28"/>
        </w:rPr>
        <w:t>-</w:t>
      </w:r>
      <w:r w:rsidR="00E82070" w:rsidRPr="00CA1E99">
        <w:rPr>
          <w:rFonts w:ascii="Book Antiqua" w:hAnsi="Book Antiqua"/>
          <w:sz w:val="28"/>
          <w:szCs w:val="28"/>
        </w:rPr>
        <w:t>tetszést keltő „megsemmisítési” jogával élnie. Mivel mindkét fél ragasz</w:t>
      </w:r>
      <w:r w:rsidR="00665A0F">
        <w:rPr>
          <w:rFonts w:ascii="Book Antiqua" w:hAnsi="Book Antiqua"/>
          <w:sz w:val="28"/>
          <w:szCs w:val="28"/>
        </w:rPr>
        <w:t>-</w:t>
      </w:r>
      <w:proofErr w:type="spellStart"/>
      <w:r w:rsidR="00E82070" w:rsidRPr="00CA1E99">
        <w:rPr>
          <w:rFonts w:ascii="Book Antiqua" w:hAnsi="Book Antiqua"/>
          <w:sz w:val="28"/>
          <w:szCs w:val="28"/>
        </w:rPr>
        <w:t>kodott</w:t>
      </w:r>
      <w:proofErr w:type="spellEnd"/>
      <w:r w:rsidR="00E82070" w:rsidRPr="00CA1E99">
        <w:rPr>
          <w:rFonts w:ascii="Book Antiqua" w:hAnsi="Book Antiqua"/>
          <w:sz w:val="28"/>
          <w:szCs w:val="28"/>
        </w:rPr>
        <w:t xml:space="preserve"> az álláspontjához, a főhatóság végül némi kapkodás után döntött: megakadályozza a díj kiadását. Január 18-án délelőtt szóban közölhetik kurátorokkal a határozatot: Pap Károly díjazásához nem járulnak hozzá. A miniszter alább közölt hivatalos értesítését a „vétó”-</w:t>
      </w:r>
      <w:proofErr w:type="spellStart"/>
      <w:r w:rsidR="00E82070" w:rsidRPr="00CA1E99">
        <w:rPr>
          <w:rFonts w:ascii="Book Antiqua" w:hAnsi="Book Antiqua"/>
          <w:sz w:val="28"/>
          <w:szCs w:val="28"/>
        </w:rPr>
        <w:t>ról</w:t>
      </w:r>
      <w:proofErr w:type="spellEnd"/>
      <w:r w:rsidR="00E82070" w:rsidRPr="00CA1E99">
        <w:rPr>
          <w:rStyle w:val="Lbjegyzet-hivatkozs"/>
          <w:rFonts w:ascii="Book Antiqua" w:hAnsi="Book Antiqua"/>
          <w:sz w:val="28"/>
          <w:szCs w:val="28"/>
        </w:rPr>
        <w:footnoteReference w:id="13"/>
      </w:r>
      <w:r w:rsidR="00DF3AF2" w:rsidRPr="00CA1E99">
        <w:rPr>
          <w:rFonts w:ascii="Book Antiqua" w:hAnsi="Book Antiqua"/>
          <w:sz w:val="28"/>
          <w:szCs w:val="28"/>
        </w:rPr>
        <w:t xml:space="preserve"> </w:t>
      </w:r>
      <w:r w:rsidR="00E82070" w:rsidRPr="00CA1E99">
        <w:rPr>
          <w:rFonts w:ascii="Book Antiqua" w:hAnsi="Book Antiqua"/>
          <w:sz w:val="28"/>
          <w:szCs w:val="28"/>
        </w:rPr>
        <w:t>– a sajtó szerint - csak az ünnepély előtti órákban kézbesítik az alapítványnak.</w:t>
      </w:r>
    </w:p>
    <w:p w:rsidR="00E82070" w:rsidRPr="00CA1E99" w:rsidRDefault="00E82070" w:rsidP="00665A0F">
      <w:pPr>
        <w:spacing w:before="120" w:after="0" w:line="240" w:lineRule="auto"/>
        <w:jc w:val="center"/>
        <w:rPr>
          <w:rFonts w:ascii="Book Antiqua" w:hAnsi="Book Antiqua"/>
          <w:i/>
          <w:sz w:val="28"/>
          <w:szCs w:val="28"/>
        </w:rPr>
      </w:pPr>
      <w:r w:rsidRPr="00CA1E99">
        <w:rPr>
          <w:rFonts w:ascii="Book Antiqua" w:hAnsi="Book Antiqua"/>
          <w:i/>
          <w:sz w:val="28"/>
          <w:szCs w:val="28"/>
        </w:rPr>
        <w:t xml:space="preserve">M. </w:t>
      </w:r>
      <w:proofErr w:type="spellStart"/>
      <w:r w:rsidRPr="00CA1E99">
        <w:rPr>
          <w:rFonts w:ascii="Book Antiqua" w:hAnsi="Book Antiqua"/>
          <w:i/>
          <w:sz w:val="28"/>
          <w:szCs w:val="28"/>
        </w:rPr>
        <w:t>kir</w:t>
      </w:r>
      <w:proofErr w:type="spellEnd"/>
      <w:r w:rsidRPr="00CA1E99">
        <w:rPr>
          <w:rFonts w:ascii="Book Antiqua" w:hAnsi="Book Antiqua"/>
          <w:i/>
          <w:sz w:val="28"/>
          <w:szCs w:val="28"/>
        </w:rPr>
        <w:t xml:space="preserve">. </w:t>
      </w:r>
      <w:proofErr w:type="gramStart"/>
      <w:r w:rsidRPr="00CA1E99">
        <w:rPr>
          <w:rFonts w:ascii="Book Antiqua" w:hAnsi="Book Antiqua"/>
          <w:i/>
          <w:sz w:val="28"/>
          <w:szCs w:val="28"/>
        </w:rPr>
        <w:t>vallás-</w:t>
      </w:r>
      <w:proofErr w:type="gramEnd"/>
      <w:r w:rsidRPr="00CA1E99">
        <w:rPr>
          <w:rFonts w:ascii="Book Antiqua" w:hAnsi="Book Antiqua"/>
          <w:i/>
          <w:sz w:val="28"/>
          <w:szCs w:val="28"/>
        </w:rPr>
        <w:t xml:space="preserve"> és közoktatásügyi minisztertől.</w:t>
      </w:r>
    </w:p>
    <w:p w:rsidR="00E82070" w:rsidRPr="00CA1E99" w:rsidRDefault="00E82070" w:rsidP="00260812">
      <w:pPr>
        <w:spacing w:after="0" w:line="240" w:lineRule="auto"/>
        <w:rPr>
          <w:rFonts w:ascii="Book Antiqua" w:hAnsi="Book Antiqua"/>
          <w:i/>
          <w:sz w:val="28"/>
          <w:szCs w:val="28"/>
        </w:rPr>
      </w:pPr>
      <w:r w:rsidRPr="00CA1E99">
        <w:rPr>
          <w:rFonts w:ascii="Book Antiqua" w:hAnsi="Book Antiqua"/>
          <w:i/>
          <w:sz w:val="28"/>
          <w:szCs w:val="28"/>
        </w:rPr>
        <w:t>1070-5-2/1930. szám.</w:t>
      </w:r>
    </w:p>
    <w:p w:rsidR="00E82070" w:rsidRPr="00CA1E99" w:rsidRDefault="00E82070" w:rsidP="00260812">
      <w:pPr>
        <w:spacing w:after="0" w:line="240" w:lineRule="auto"/>
        <w:rPr>
          <w:rFonts w:ascii="Book Antiqua" w:hAnsi="Book Antiqua"/>
          <w:i/>
          <w:sz w:val="28"/>
          <w:szCs w:val="28"/>
        </w:rPr>
      </w:pPr>
      <w:r w:rsidRPr="00CA1E99">
        <w:rPr>
          <w:rFonts w:ascii="Book Antiqua" w:hAnsi="Book Antiqua"/>
          <w:i/>
          <w:sz w:val="28"/>
          <w:szCs w:val="28"/>
        </w:rPr>
        <w:t xml:space="preserve">              X.</w:t>
      </w:r>
    </w:p>
    <w:p w:rsidR="00E82070" w:rsidRPr="00CA1E99" w:rsidRDefault="00E82070" w:rsidP="00742026">
      <w:pPr>
        <w:spacing w:after="0" w:line="240" w:lineRule="auto"/>
        <w:ind w:firstLine="709"/>
        <w:jc w:val="both"/>
        <w:rPr>
          <w:rFonts w:ascii="Book Antiqua" w:hAnsi="Book Antiqua"/>
          <w:i/>
          <w:sz w:val="28"/>
          <w:szCs w:val="28"/>
        </w:rPr>
      </w:pPr>
      <w:r w:rsidRPr="00CA1E99">
        <w:rPr>
          <w:rFonts w:ascii="Book Antiqua" w:hAnsi="Book Antiqua"/>
          <w:i/>
          <w:sz w:val="28"/>
          <w:szCs w:val="28"/>
        </w:rPr>
        <w:t xml:space="preserve">A Baumgarten Ferencz Irodalmi Alapítvány kuratóriumának az 1930. évre szóló évdíjak odaítélése tárgyában 1929. évi december hó 30.-án hozott </w:t>
      </w:r>
      <w:r w:rsidRPr="00CA1E99">
        <w:rPr>
          <w:rFonts w:ascii="Book Antiqua" w:hAnsi="Book Antiqua"/>
          <w:i/>
          <w:sz w:val="28"/>
          <w:szCs w:val="28"/>
        </w:rPr>
        <w:lastRenderedPageBreak/>
        <w:t xml:space="preserve">határozatát abban a </w:t>
      </w:r>
      <w:proofErr w:type="gramStart"/>
      <w:r w:rsidRPr="00CA1E99">
        <w:rPr>
          <w:rFonts w:ascii="Book Antiqua" w:hAnsi="Book Antiqua"/>
          <w:i/>
          <w:sz w:val="28"/>
          <w:szCs w:val="28"/>
        </w:rPr>
        <w:t>részében</w:t>
      </w:r>
      <w:proofErr w:type="gramEnd"/>
      <w:r w:rsidRPr="00CA1E99">
        <w:rPr>
          <w:rFonts w:ascii="Book Antiqua" w:hAnsi="Book Antiqua"/>
          <w:i/>
          <w:sz w:val="28"/>
          <w:szCs w:val="28"/>
        </w:rPr>
        <w:t xml:space="preserve"> amellyel az egyik évdíjat Pap Károly írónak ítélte oda, nem vehetem tudomásul.</w:t>
      </w:r>
    </w:p>
    <w:p w:rsidR="00E82070" w:rsidRPr="00CA1E99" w:rsidRDefault="00E82070" w:rsidP="00742026">
      <w:pPr>
        <w:spacing w:after="0" w:line="240" w:lineRule="auto"/>
        <w:ind w:firstLine="709"/>
        <w:jc w:val="both"/>
        <w:rPr>
          <w:rFonts w:ascii="Book Antiqua" w:hAnsi="Book Antiqua"/>
          <w:i/>
          <w:sz w:val="28"/>
          <w:szCs w:val="28"/>
        </w:rPr>
      </w:pPr>
      <w:r w:rsidRPr="00CA1E99">
        <w:rPr>
          <w:rFonts w:ascii="Book Antiqua" w:hAnsi="Book Antiqua"/>
          <w:i/>
          <w:sz w:val="28"/>
          <w:szCs w:val="28"/>
        </w:rPr>
        <w:t>A tanácsadó testület üléséről bemutatott jegyzőkönyvből ugyanis tényként állapítható meg, hogy nevezett író a kommunizmus alatti magatartása, nevezete</w:t>
      </w:r>
      <w:r w:rsidR="00742026">
        <w:rPr>
          <w:rFonts w:ascii="Book Antiqua" w:hAnsi="Book Antiqua"/>
          <w:i/>
          <w:sz w:val="28"/>
          <w:szCs w:val="28"/>
        </w:rPr>
        <w:t>-</w:t>
      </w:r>
      <w:proofErr w:type="spellStart"/>
      <w:r w:rsidRPr="00CA1E99">
        <w:rPr>
          <w:rFonts w:ascii="Book Antiqua" w:hAnsi="Book Antiqua"/>
          <w:i/>
          <w:sz w:val="28"/>
          <w:szCs w:val="28"/>
        </w:rPr>
        <w:t>sen</w:t>
      </w:r>
      <w:proofErr w:type="spellEnd"/>
      <w:r w:rsidRPr="00CA1E99">
        <w:rPr>
          <w:rFonts w:ascii="Book Antiqua" w:hAnsi="Book Antiqua"/>
          <w:i/>
          <w:sz w:val="28"/>
          <w:szCs w:val="28"/>
        </w:rPr>
        <w:t xml:space="preserve"> bűntettnek minősített cselekménye miatt börtönbüntetésre ítéltetett és ezért nevezettnél nem láthatom fennforogni azokat a magas szempontokat, amelyek az alapítónak az alapítólevél 4. §-</w:t>
      </w:r>
      <w:proofErr w:type="spellStart"/>
      <w:r w:rsidRPr="00CA1E99">
        <w:rPr>
          <w:rFonts w:ascii="Book Antiqua" w:hAnsi="Book Antiqua"/>
          <w:i/>
          <w:sz w:val="28"/>
          <w:szCs w:val="28"/>
        </w:rPr>
        <w:t>ában</w:t>
      </w:r>
      <w:proofErr w:type="spellEnd"/>
      <w:r w:rsidRPr="00CA1E99">
        <w:rPr>
          <w:rFonts w:ascii="Book Antiqua" w:hAnsi="Book Antiqua"/>
          <w:i/>
          <w:sz w:val="28"/>
          <w:szCs w:val="28"/>
        </w:rPr>
        <w:t xml:space="preserve"> megjelölt szándéka szerint a jutalmazandó írók kiválasztásánál figyelembe veendők. </w:t>
      </w:r>
    </w:p>
    <w:p w:rsidR="00E82070" w:rsidRPr="00CA1E99" w:rsidRDefault="00E82070" w:rsidP="00742026">
      <w:pPr>
        <w:spacing w:after="0" w:line="240" w:lineRule="auto"/>
        <w:ind w:firstLine="709"/>
        <w:jc w:val="both"/>
        <w:rPr>
          <w:rFonts w:ascii="Book Antiqua" w:hAnsi="Book Antiqua"/>
          <w:i/>
          <w:sz w:val="28"/>
          <w:szCs w:val="28"/>
        </w:rPr>
      </w:pPr>
      <w:r w:rsidRPr="00CA1E99">
        <w:rPr>
          <w:rFonts w:ascii="Book Antiqua" w:hAnsi="Book Antiqua"/>
          <w:i/>
          <w:sz w:val="28"/>
          <w:szCs w:val="28"/>
        </w:rPr>
        <w:t>A határozat egyéb része ellen nem kívánok észrevételt tenni. Azonban ez</w:t>
      </w:r>
      <w:r w:rsidR="00742026">
        <w:rPr>
          <w:rFonts w:ascii="Book Antiqua" w:hAnsi="Book Antiqua"/>
          <w:i/>
          <w:sz w:val="28"/>
          <w:szCs w:val="28"/>
        </w:rPr>
        <w:t>-</w:t>
      </w:r>
      <w:r w:rsidRPr="00CA1E99">
        <w:rPr>
          <w:rFonts w:ascii="Book Antiqua" w:hAnsi="Book Antiqua"/>
          <w:i/>
          <w:sz w:val="28"/>
          <w:szCs w:val="28"/>
        </w:rPr>
        <w:t xml:space="preserve">úttal is felkérem a kuratóriumot egyrészt arra, hogy az alapítólevélnek a </w:t>
      </w:r>
      <w:proofErr w:type="spellStart"/>
      <w:r w:rsidRPr="00CA1E99">
        <w:rPr>
          <w:rFonts w:ascii="Book Antiqua" w:hAnsi="Book Antiqua"/>
          <w:i/>
          <w:sz w:val="28"/>
          <w:szCs w:val="28"/>
        </w:rPr>
        <w:t>tudo</w:t>
      </w:r>
      <w:r w:rsidR="00742026">
        <w:rPr>
          <w:rFonts w:ascii="Book Antiqua" w:hAnsi="Book Antiqua"/>
          <w:i/>
          <w:sz w:val="28"/>
          <w:szCs w:val="28"/>
        </w:rPr>
        <w:t>-</w:t>
      </w:r>
      <w:r w:rsidRPr="00CA1E99">
        <w:rPr>
          <w:rFonts w:ascii="Book Antiqua" w:hAnsi="Book Antiqua"/>
          <w:i/>
          <w:sz w:val="28"/>
          <w:szCs w:val="28"/>
        </w:rPr>
        <w:t>mányos</w:t>
      </w:r>
      <w:proofErr w:type="spellEnd"/>
      <w:r w:rsidRPr="00CA1E99">
        <w:rPr>
          <w:rFonts w:ascii="Book Antiqua" w:hAnsi="Book Antiqua"/>
          <w:i/>
          <w:sz w:val="28"/>
          <w:szCs w:val="28"/>
        </w:rPr>
        <w:t xml:space="preserve"> írók évdíjban részesítésére vonatkozó rendelkezését kellő és az eddiginél nagyobb figyelemben részesítse, másrészt pedig, hogy a jövőben az évdíjakat oda</w:t>
      </w:r>
      <w:r w:rsidR="00742026">
        <w:rPr>
          <w:rFonts w:ascii="Book Antiqua" w:hAnsi="Book Antiqua"/>
          <w:i/>
          <w:sz w:val="28"/>
          <w:szCs w:val="28"/>
        </w:rPr>
        <w:t>-</w:t>
      </w:r>
      <w:r w:rsidRPr="00CA1E99">
        <w:rPr>
          <w:rFonts w:ascii="Book Antiqua" w:hAnsi="Book Antiqua"/>
          <w:i/>
          <w:sz w:val="28"/>
          <w:szCs w:val="28"/>
        </w:rPr>
        <w:t>ítélő határozatot oly időben terjessze fel, hogy a döntésre az alapítólevél által biz</w:t>
      </w:r>
      <w:r w:rsidR="00742026">
        <w:rPr>
          <w:rFonts w:ascii="Book Antiqua" w:hAnsi="Book Antiqua"/>
          <w:i/>
          <w:sz w:val="28"/>
          <w:szCs w:val="28"/>
        </w:rPr>
        <w:t>-</w:t>
      </w:r>
      <w:proofErr w:type="spellStart"/>
      <w:r w:rsidRPr="00CA1E99">
        <w:rPr>
          <w:rFonts w:ascii="Book Antiqua" w:hAnsi="Book Antiqua"/>
          <w:i/>
          <w:sz w:val="28"/>
          <w:szCs w:val="28"/>
        </w:rPr>
        <w:t>tosított</w:t>
      </w:r>
      <w:proofErr w:type="spellEnd"/>
      <w:r w:rsidRPr="00CA1E99">
        <w:rPr>
          <w:rFonts w:ascii="Book Antiqua" w:hAnsi="Book Antiqua"/>
          <w:i/>
          <w:sz w:val="28"/>
          <w:szCs w:val="28"/>
        </w:rPr>
        <w:t xml:space="preserve"> 30 nap rendelkezésemre álljon.</w:t>
      </w:r>
    </w:p>
    <w:p w:rsidR="00E82070" w:rsidRPr="00CA1E99" w:rsidRDefault="00E82070" w:rsidP="00CA1E99">
      <w:pPr>
        <w:spacing w:after="0" w:line="240" w:lineRule="auto"/>
        <w:ind w:firstLine="709"/>
        <w:jc w:val="right"/>
        <w:rPr>
          <w:rFonts w:ascii="Book Antiqua" w:hAnsi="Book Antiqua"/>
          <w:i/>
          <w:sz w:val="28"/>
          <w:szCs w:val="28"/>
        </w:rPr>
      </w:pPr>
      <w:r w:rsidRPr="00CA1E99">
        <w:rPr>
          <w:rFonts w:ascii="Book Antiqua" w:hAnsi="Book Antiqua"/>
          <w:i/>
          <w:sz w:val="28"/>
          <w:szCs w:val="28"/>
        </w:rPr>
        <w:t>Budapest, 1930. évi január hó 18.</w:t>
      </w:r>
    </w:p>
    <w:p w:rsidR="00E82070" w:rsidRPr="00CA1E99" w:rsidRDefault="00E82070" w:rsidP="00260812">
      <w:pPr>
        <w:spacing w:after="120" w:line="240" w:lineRule="auto"/>
        <w:ind w:firstLine="709"/>
        <w:jc w:val="right"/>
        <w:rPr>
          <w:rFonts w:ascii="Book Antiqua" w:hAnsi="Book Antiqua"/>
          <w:i/>
          <w:sz w:val="28"/>
          <w:szCs w:val="28"/>
        </w:rPr>
      </w:pPr>
      <w:proofErr w:type="gramStart"/>
      <w:r w:rsidRPr="00CA1E99">
        <w:rPr>
          <w:rFonts w:ascii="Book Antiqua" w:hAnsi="Book Antiqua"/>
          <w:i/>
          <w:sz w:val="28"/>
          <w:szCs w:val="28"/>
        </w:rPr>
        <w:t>dr.</w:t>
      </w:r>
      <w:proofErr w:type="gramEnd"/>
      <w:r w:rsidRPr="00CA1E99">
        <w:rPr>
          <w:rFonts w:ascii="Book Antiqua" w:hAnsi="Book Antiqua"/>
          <w:i/>
          <w:sz w:val="28"/>
          <w:szCs w:val="28"/>
        </w:rPr>
        <w:t xml:space="preserve"> Klebelsberg Kunó s.k.</w:t>
      </w:r>
    </w:p>
    <w:p w:rsidR="00E82070" w:rsidRPr="00CA1E99" w:rsidRDefault="00E82070" w:rsidP="00742026">
      <w:pPr>
        <w:spacing w:after="120" w:line="240" w:lineRule="auto"/>
        <w:rPr>
          <w:rFonts w:ascii="Book Antiqua" w:hAnsi="Book Antiqua"/>
          <w:i/>
          <w:sz w:val="28"/>
          <w:szCs w:val="28"/>
        </w:rPr>
      </w:pPr>
      <w:r w:rsidRPr="00CA1E99">
        <w:rPr>
          <w:rFonts w:ascii="Book Antiqua" w:hAnsi="Book Antiqua"/>
          <w:i/>
          <w:sz w:val="28"/>
          <w:szCs w:val="28"/>
        </w:rPr>
        <w:t>A Baumgarten Ferencz Irodalmi Alapítvány kuratóriumának,</w:t>
      </w:r>
    </w:p>
    <w:p w:rsidR="00E82070" w:rsidRPr="00CA1E99" w:rsidRDefault="00E82070" w:rsidP="00260812">
      <w:pPr>
        <w:spacing w:after="0" w:line="240" w:lineRule="auto"/>
        <w:rPr>
          <w:rFonts w:ascii="Book Antiqua" w:hAnsi="Book Antiqua"/>
          <w:b/>
          <w:i/>
          <w:sz w:val="28"/>
          <w:szCs w:val="28"/>
        </w:rPr>
      </w:pPr>
      <w:r w:rsidRPr="00CA1E99">
        <w:rPr>
          <w:rFonts w:ascii="Book Antiqua" w:hAnsi="Book Antiqua"/>
          <w:i/>
          <w:sz w:val="28"/>
          <w:szCs w:val="28"/>
        </w:rPr>
        <w:t>Budapest</w:t>
      </w:r>
      <w:r w:rsidRPr="00CA1E99">
        <w:rPr>
          <w:rFonts w:ascii="Book Antiqua" w:hAnsi="Book Antiqua"/>
          <w:b/>
          <w:i/>
          <w:sz w:val="28"/>
          <w:szCs w:val="28"/>
        </w:rPr>
        <w:t xml:space="preserve"> </w:t>
      </w:r>
    </w:p>
    <w:p w:rsidR="00E82070" w:rsidRPr="00CA1E99" w:rsidRDefault="00E82070" w:rsidP="00742026">
      <w:pPr>
        <w:spacing w:before="120" w:after="0" w:line="240" w:lineRule="auto"/>
        <w:ind w:firstLine="709"/>
        <w:jc w:val="both"/>
        <w:rPr>
          <w:rFonts w:ascii="Book Antiqua" w:hAnsi="Book Antiqua"/>
          <w:sz w:val="28"/>
          <w:szCs w:val="28"/>
        </w:rPr>
      </w:pPr>
      <w:r w:rsidRPr="00CA1E99">
        <w:rPr>
          <w:rFonts w:ascii="Book Antiqua" w:hAnsi="Book Antiqua"/>
          <w:sz w:val="28"/>
          <w:szCs w:val="28"/>
        </w:rPr>
        <w:t xml:space="preserve">Az újságok is határozatlanok és tájékozatlanok, talán azért, mert a hétvégi korai lapzárta miatt nem tudják kivárni a késő délutáni órákban hivatalossá vált hiteles névsor kihirdetését. Január 19-én vasárnap egyes sajtótermékek </w:t>
      </w:r>
      <w:r w:rsidR="00DF3AF2" w:rsidRPr="00CA1E99">
        <w:rPr>
          <w:rFonts w:ascii="Book Antiqua" w:hAnsi="Book Antiqua"/>
          <w:sz w:val="28"/>
          <w:szCs w:val="28"/>
        </w:rPr>
        <w:t>(Magyarország, Az Est, Esti Kurí</w:t>
      </w:r>
      <w:r w:rsidRPr="00CA1E99">
        <w:rPr>
          <w:rFonts w:ascii="Book Antiqua" w:hAnsi="Book Antiqua"/>
          <w:sz w:val="28"/>
          <w:szCs w:val="28"/>
        </w:rPr>
        <w:t xml:space="preserve">r, 8 Órai Újság) kilenc, mások (Pesti Napló, Budapesti Hírlap, </w:t>
      </w:r>
      <w:proofErr w:type="spellStart"/>
      <w:r w:rsidRPr="00CA1E99">
        <w:rPr>
          <w:rFonts w:ascii="Book Antiqua" w:hAnsi="Book Antiqua"/>
          <w:sz w:val="28"/>
          <w:szCs w:val="28"/>
        </w:rPr>
        <w:t>Pester</w:t>
      </w:r>
      <w:proofErr w:type="spellEnd"/>
      <w:r w:rsidRPr="00CA1E99">
        <w:rPr>
          <w:rFonts w:ascii="Book Antiqua" w:hAnsi="Book Antiqua"/>
          <w:sz w:val="28"/>
          <w:szCs w:val="28"/>
        </w:rPr>
        <w:t xml:space="preserve"> Lloyd, Nemzeti Újság) </w:t>
      </w:r>
      <w:r w:rsidRPr="00742026">
        <w:rPr>
          <w:rFonts w:ascii="Book Antiqua" w:hAnsi="Book Antiqua" w:cstheme="minorHAnsi"/>
          <w:spacing w:val="-6"/>
          <w:sz w:val="28"/>
          <w:szCs w:val="28"/>
        </w:rPr>
        <w:t>nyolc díjazottról adnak hírt. Az Est közli a kilenc „díjazott” író tablóját is, az</w:t>
      </w:r>
      <w:r w:rsidRPr="00CA1E99">
        <w:rPr>
          <w:rFonts w:ascii="Book Antiqua" w:hAnsi="Book Antiqua"/>
          <w:sz w:val="28"/>
          <w:szCs w:val="28"/>
        </w:rPr>
        <w:t xml:space="preserve"> Újság pedig először kilenc írót sorol fel, majd a rövid hír után három </w:t>
      </w:r>
      <w:proofErr w:type="spellStart"/>
      <w:r w:rsidRPr="00CA1E99">
        <w:rPr>
          <w:rFonts w:ascii="Book Antiqua" w:hAnsi="Book Antiqua"/>
          <w:sz w:val="28"/>
          <w:szCs w:val="28"/>
        </w:rPr>
        <w:t>so</w:t>
      </w:r>
      <w:r w:rsidR="00742026">
        <w:rPr>
          <w:rFonts w:ascii="Book Antiqua" w:hAnsi="Book Antiqua"/>
          <w:sz w:val="28"/>
          <w:szCs w:val="28"/>
        </w:rPr>
        <w:t>-</w:t>
      </w:r>
      <w:r w:rsidRPr="00CA1E99">
        <w:rPr>
          <w:rFonts w:ascii="Book Antiqua" w:hAnsi="Book Antiqua"/>
          <w:sz w:val="28"/>
          <w:szCs w:val="28"/>
        </w:rPr>
        <w:t>ros</w:t>
      </w:r>
      <w:proofErr w:type="spellEnd"/>
      <w:r w:rsidRPr="00CA1E99">
        <w:rPr>
          <w:rFonts w:ascii="Book Antiqua" w:hAnsi="Book Antiqua"/>
          <w:sz w:val="28"/>
          <w:szCs w:val="28"/>
        </w:rPr>
        <w:t xml:space="preserve"> helyreigazítást, későbbi értesülést tesz közzé: a kultuszminisztérium nem járult hozzá az „egyik író” kitüntetéséhez.</w:t>
      </w:r>
    </w:p>
    <w:p w:rsidR="0019597B" w:rsidRPr="00CA1E99" w:rsidRDefault="00E82070" w:rsidP="00742026">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A sok bizonytalanság, a reménykedő várakozás rányomta bélyegét a díjkiosztó ünnepség szervezésére is. Szombat este fél hét órára csak a kitüntetetteket hívták meg a Sas utcai székházba. A zártkörű </w:t>
      </w:r>
      <w:proofErr w:type="spellStart"/>
      <w:r w:rsidRPr="00CA1E99">
        <w:rPr>
          <w:rFonts w:ascii="Book Antiqua" w:hAnsi="Book Antiqua"/>
          <w:sz w:val="28"/>
          <w:szCs w:val="28"/>
        </w:rPr>
        <w:t>rendezvé</w:t>
      </w:r>
      <w:r w:rsidR="00742026">
        <w:rPr>
          <w:rFonts w:ascii="Book Antiqua" w:hAnsi="Book Antiqua"/>
          <w:sz w:val="28"/>
          <w:szCs w:val="28"/>
        </w:rPr>
        <w:t>-</w:t>
      </w:r>
      <w:r w:rsidRPr="00CA1E99">
        <w:rPr>
          <w:rFonts w:ascii="Book Antiqua" w:hAnsi="Book Antiqua"/>
          <w:sz w:val="28"/>
          <w:szCs w:val="28"/>
        </w:rPr>
        <w:t>nyen</w:t>
      </w:r>
      <w:proofErr w:type="spellEnd"/>
      <w:r w:rsidRPr="00CA1E99">
        <w:rPr>
          <w:rFonts w:ascii="Book Antiqua" w:hAnsi="Book Antiqua"/>
          <w:sz w:val="28"/>
          <w:szCs w:val="28"/>
        </w:rPr>
        <w:t xml:space="preserve"> nem jelent meg Pap Károly, akit az utolsó pillanatban a töröltek névsorból, továbbá betegsége miatt Juhász Gyula, Krúdy Gyula és Fülep Lajos, valamint a rendkívüli segélyben részesített </w:t>
      </w:r>
      <w:proofErr w:type="spellStart"/>
      <w:r w:rsidRPr="00CA1E99">
        <w:rPr>
          <w:rFonts w:ascii="Book Antiqua" w:hAnsi="Book Antiqua"/>
          <w:sz w:val="28"/>
          <w:szCs w:val="28"/>
        </w:rPr>
        <w:t>Schoen</w:t>
      </w:r>
      <w:proofErr w:type="spellEnd"/>
      <w:r w:rsidRPr="00CA1E99">
        <w:rPr>
          <w:rFonts w:ascii="Book Antiqua" w:hAnsi="Book Antiqua"/>
          <w:sz w:val="28"/>
          <w:szCs w:val="28"/>
        </w:rPr>
        <w:t xml:space="preserve"> Arnold és Várkonyi Nándor. A feszült hangulatú ünnepély rendkívül szerény volt: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az alapítóról emlékezett meg, Babits is csak röviden beszélt, elmondta, hogy a lábadozó Krúdy díját már délelőtt átadta a feleségének, azután felolvasta a távol lévő Juhász Gyula édesanyjának és Fülep Lajosnak a köszönő levelét, majd átnyújtotta a díjakról szóló értesítést Elek Artúrnak, Németh Lászlónak, Tamási Áronnak, Tersánszky Józsi </w:t>
      </w:r>
      <w:r w:rsidRPr="00CA1E99">
        <w:rPr>
          <w:rFonts w:ascii="Book Antiqua" w:hAnsi="Book Antiqua"/>
          <w:sz w:val="28"/>
          <w:szCs w:val="28"/>
        </w:rPr>
        <w:lastRenderedPageBreak/>
        <w:t xml:space="preserve">Jenőnek és Tóth Aladárnak.  (A </w:t>
      </w:r>
      <w:proofErr w:type="spellStart"/>
      <w:r w:rsidRPr="00CA1E99">
        <w:rPr>
          <w:rFonts w:ascii="Book Antiqua" w:hAnsi="Book Antiqua"/>
          <w:sz w:val="28"/>
          <w:szCs w:val="28"/>
        </w:rPr>
        <w:t>díjazottak</w:t>
      </w:r>
      <w:proofErr w:type="spellEnd"/>
      <w:r w:rsidRPr="00CA1E99">
        <w:rPr>
          <w:rFonts w:ascii="Book Antiqua" w:hAnsi="Book Antiqua"/>
          <w:sz w:val="28"/>
          <w:szCs w:val="28"/>
        </w:rPr>
        <w:t xml:space="preserve"> életkorának átlaga most </w:t>
      </w:r>
      <w:proofErr w:type="spellStart"/>
      <w:r w:rsidRPr="00CA1E99">
        <w:rPr>
          <w:rFonts w:ascii="Book Antiqua" w:hAnsi="Book Antiqua"/>
          <w:sz w:val="28"/>
          <w:szCs w:val="28"/>
        </w:rPr>
        <w:t>ala</w:t>
      </w:r>
      <w:r w:rsidR="00742026">
        <w:rPr>
          <w:rFonts w:ascii="Book Antiqua" w:hAnsi="Book Antiqua"/>
          <w:sz w:val="28"/>
          <w:szCs w:val="28"/>
        </w:rPr>
        <w:t>-</w:t>
      </w:r>
      <w:r w:rsidRPr="00CA1E99">
        <w:rPr>
          <w:rFonts w:ascii="Book Antiqua" w:hAnsi="Book Antiqua"/>
          <w:sz w:val="28"/>
          <w:szCs w:val="28"/>
        </w:rPr>
        <w:t>csonyabb</w:t>
      </w:r>
      <w:proofErr w:type="spellEnd"/>
      <w:r w:rsidRPr="00CA1E99">
        <w:rPr>
          <w:rFonts w:ascii="Book Antiqua" w:hAnsi="Book Antiqua"/>
          <w:sz w:val="28"/>
          <w:szCs w:val="28"/>
        </w:rPr>
        <w:t xml:space="preserve"> lett: 41 év. Az írók közül egy 30, kettő 40, három 50, kettő 60 év alatti volt. Mind a nyolcan publikáltak a Nyugatban</w:t>
      </w:r>
      <w:r w:rsidR="00465866">
        <w:rPr>
          <w:rFonts w:ascii="Book Antiqua" w:hAnsi="Book Antiqua"/>
          <w:sz w:val="28"/>
          <w:szCs w:val="28"/>
        </w:rPr>
        <w:t xml:space="preserve"> is</w:t>
      </w:r>
      <w:r w:rsidRPr="00CA1E99">
        <w:rPr>
          <w:rFonts w:ascii="Book Antiqua" w:hAnsi="Book Antiqua"/>
          <w:sz w:val="28"/>
          <w:szCs w:val="28"/>
        </w:rPr>
        <w:t xml:space="preserve">.) A bankettet este 9 órakor tartották a József nádor téri </w:t>
      </w:r>
      <w:proofErr w:type="spellStart"/>
      <w:r w:rsidRPr="00CA1E99">
        <w:rPr>
          <w:rFonts w:ascii="Book Antiqua" w:hAnsi="Book Antiqua"/>
          <w:sz w:val="28"/>
          <w:szCs w:val="28"/>
        </w:rPr>
        <w:t>Blumenstöckli</w:t>
      </w:r>
      <w:proofErr w:type="spellEnd"/>
      <w:r w:rsidRPr="00CA1E99">
        <w:rPr>
          <w:rFonts w:ascii="Book Antiqua" w:hAnsi="Book Antiqua"/>
          <w:sz w:val="28"/>
          <w:szCs w:val="28"/>
        </w:rPr>
        <w:t xml:space="preserve"> étteremben.</w:t>
      </w:r>
    </w:p>
    <w:p w:rsidR="001A24E2" w:rsidRPr="00CA1E99" w:rsidRDefault="001A24E2" w:rsidP="003A52DD">
      <w:pPr>
        <w:spacing w:before="240" w:after="0" w:line="360" w:lineRule="auto"/>
        <w:rPr>
          <w:rFonts w:ascii="Book Antiqua" w:hAnsi="Book Antiqua"/>
          <w:sz w:val="28"/>
          <w:szCs w:val="28"/>
        </w:rPr>
      </w:pPr>
      <w:r w:rsidRPr="00CA1E99">
        <w:rPr>
          <w:rFonts w:ascii="Book Antiqua" w:hAnsi="Book Antiqua"/>
          <w:sz w:val="28"/>
          <w:szCs w:val="28"/>
        </w:rPr>
        <w:t xml:space="preserve">A PAP KÁROLY ÜGY </w:t>
      </w:r>
    </w:p>
    <w:p w:rsidR="001A24E2" w:rsidRPr="00CA1E99" w:rsidRDefault="00645D2F" w:rsidP="00742026">
      <w:pPr>
        <w:spacing w:after="0" w:line="240" w:lineRule="auto"/>
        <w:ind w:firstLine="709"/>
        <w:jc w:val="both"/>
        <w:rPr>
          <w:rFonts w:ascii="Book Antiqua" w:hAnsi="Book Antiqua"/>
          <w:sz w:val="28"/>
          <w:szCs w:val="28"/>
        </w:rPr>
      </w:pPr>
      <w:r>
        <w:rPr>
          <w:noProof/>
        </w:rPr>
        <w:pict>
          <v:shape id="_x0000_s1039" type="#_x0000_t202" style="position:absolute;left:0;text-align:left;margin-left:7.9pt;margin-top:161.2pt;width:98.25pt;height:12.6pt;z-index:251662848;mso-position-horizontal-relative:text;mso-position-vertical-relative:text" stroked="f">
            <v:textbox inset="0,0,0,0">
              <w:txbxContent>
                <w:p w:rsidR="003872DB" w:rsidRPr="003A52DD" w:rsidRDefault="003872DB" w:rsidP="003A52DD">
                  <w:pPr>
                    <w:pStyle w:val="Kpalrs"/>
                    <w:rPr>
                      <w:rFonts w:ascii="Book Antiqua" w:hAnsi="Book Antiqua"/>
                      <w:noProof/>
                      <w:color w:val="auto"/>
                      <w:sz w:val="28"/>
                      <w:szCs w:val="28"/>
                    </w:rPr>
                  </w:pPr>
                  <w:r>
                    <w:rPr>
                      <w:rFonts w:ascii="Book Antiqua" w:hAnsi="Book Antiqua"/>
                      <w:color w:val="auto"/>
                    </w:rPr>
                    <w:t xml:space="preserve"> </w:t>
                  </w:r>
                  <w:r w:rsidRPr="003A52DD">
                    <w:rPr>
                      <w:rFonts w:ascii="Book Antiqua" w:hAnsi="Book Antiqua"/>
                      <w:color w:val="auto"/>
                    </w:rPr>
                    <w:t>Pap Károly</w:t>
                  </w:r>
                  <w:r>
                    <w:rPr>
                      <w:rFonts w:ascii="Book Antiqua" w:hAnsi="Book Antiqua"/>
                      <w:color w:val="auto"/>
                    </w:rPr>
                    <w:t xml:space="preserve"> (1897 – 1945)</w:t>
                  </w:r>
                </w:p>
              </w:txbxContent>
            </v:textbox>
            <w10:wrap type="square"/>
          </v:shape>
        </w:pict>
      </w:r>
      <w:r w:rsidR="003A52DD" w:rsidRPr="003A52DD">
        <w:rPr>
          <w:rFonts w:ascii="Book Antiqua" w:hAnsi="Book Antiqua"/>
          <w:noProof/>
          <w:sz w:val="28"/>
          <w:szCs w:val="28"/>
          <w:lang w:eastAsia="hu-HU"/>
        </w:rPr>
        <w:drawing>
          <wp:anchor distT="0" distB="0" distL="114300" distR="114300" simplePos="0" relativeHeight="251655680" behindDoc="0" locked="0" layoutInCell="1" allowOverlap="1">
            <wp:simplePos x="0" y="0"/>
            <wp:positionH relativeFrom="column">
              <wp:posOffset>-4445</wp:posOffset>
            </wp:positionH>
            <wp:positionV relativeFrom="paragraph">
              <wp:posOffset>123190</wp:posOffset>
            </wp:positionV>
            <wp:extent cx="1468120" cy="2581275"/>
            <wp:effectExtent l="0" t="0" r="0" b="0"/>
            <wp:wrapSquare wrapText="bothSides"/>
            <wp:docPr id="8" name="Kép 8" descr="C:\Users\Otthon\Desktop\53közlés\képek\baum\20230227_094031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tthon\Desktop\53közlés\képek\baum\20230227_094031j.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12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4E2" w:rsidRPr="00CA1E99">
        <w:rPr>
          <w:rFonts w:ascii="Book Antiqua" w:hAnsi="Book Antiqua"/>
          <w:sz w:val="28"/>
          <w:szCs w:val="28"/>
        </w:rPr>
        <w:t>A sajtó a díjkiosztás után kezdett részletesen foglalkozni Pap Károly sorsával. A Magyar Hírlap és az Újság hosszú interjút készített vele, több lap</w:t>
      </w:r>
      <w:r w:rsidR="001A24E2" w:rsidRPr="00CA1E99">
        <w:rPr>
          <w:rStyle w:val="Lbjegyzet-hivatkozs"/>
          <w:rFonts w:ascii="Book Antiqua" w:hAnsi="Book Antiqua"/>
          <w:sz w:val="28"/>
          <w:szCs w:val="28"/>
        </w:rPr>
        <w:footnoteReference w:id="14"/>
      </w:r>
      <w:r w:rsidR="001A24E2" w:rsidRPr="00CA1E99">
        <w:rPr>
          <w:rFonts w:ascii="Book Antiqua" w:hAnsi="Book Antiqua"/>
          <w:b/>
          <w:sz w:val="28"/>
          <w:szCs w:val="28"/>
        </w:rPr>
        <w:t xml:space="preserve"> </w:t>
      </w:r>
      <w:r w:rsidR="001A24E2" w:rsidRPr="00CA1E99">
        <w:rPr>
          <w:rFonts w:ascii="Book Antiqua" w:hAnsi="Book Antiqua"/>
          <w:sz w:val="28"/>
          <w:szCs w:val="28"/>
        </w:rPr>
        <w:t>pedig megértéssel részletezte a díj visszavonásához vezető életpályát, és értetlenkedve fogadta a kultusz</w:t>
      </w:r>
      <w:r w:rsidR="003A52DD">
        <w:rPr>
          <w:rFonts w:ascii="Book Antiqua" w:hAnsi="Book Antiqua"/>
          <w:sz w:val="28"/>
          <w:szCs w:val="28"/>
        </w:rPr>
        <w:t>-</w:t>
      </w:r>
      <w:r w:rsidR="001A24E2" w:rsidRPr="00CA1E99">
        <w:rPr>
          <w:rFonts w:ascii="Book Antiqua" w:hAnsi="Book Antiqua"/>
          <w:sz w:val="28"/>
          <w:szCs w:val="28"/>
        </w:rPr>
        <w:t>tárca döntését. A pozsonyi A Reggel elismeréssel nyugtázza, hogy a „tanácsadó testület t</w:t>
      </w:r>
      <w:r w:rsidR="00742026">
        <w:rPr>
          <w:rFonts w:ascii="Book Antiqua" w:hAnsi="Book Antiqua"/>
          <w:sz w:val="28"/>
          <w:szCs w:val="28"/>
        </w:rPr>
        <w:t>últette ma</w:t>
      </w:r>
      <w:r w:rsidR="003A52DD">
        <w:rPr>
          <w:rFonts w:ascii="Book Antiqua" w:hAnsi="Book Antiqua"/>
          <w:sz w:val="28"/>
          <w:szCs w:val="28"/>
        </w:rPr>
        <w:t>-</w:t>
      </w:r>
      <w:r w:rsidR="00742026">
        <w:rPr>
          <w:rFonts w:ascii="Book Antiqua" w:hAnsi="Book Antiqua"/>
          <w:sz w:val="28"/>
          <w:szCs w:val="28"/>
        </w:rPr>
        <w:t xml:space="preserve">gát az író múltjának ezen a sötét </w:t>
      </w:r>
      <w:r w:rsidR="001A24E2" w:rsidRPr="00CA1E99">
        <w:rPr>
          <w:rFonts w:ascii="Book Antiqua" w:hAnsi="Book Antiqua"/>
          <w:sz w:val="28"/>
          <w:szCs w:val="28"/>
        </w:rPr>
        <w:t>foltján” és ragasz</w:t>
      </w:r>
      <w:r w:rsidR="003A52DD">
        <w:rPr>
          <w:rFonts w:ascii="Book Antiqua" w:hAnsi="Book Antiqua"/>
          <w:sz w:val="28"/>
          <w:szCs w:val="28"/>
        </w:rPr>
        <w:t>-</w:t>
      </w:r>
      <w:proofErr w:type="spellStart"/>
      <w:r w:rsidR="001A24E2" w:rsidRPr="00CA1E99">
        <w:rPr>
          <w:rFonts w:ascii="Book Antiqua" w:hAnsi="Book Antiqua"/>
          <w:sz w:val="28"/>
          <w:szCs w:val="28"/>
        </w:rPr>
        <w:t>kodott</w:t>
      </w:r>
      <w:proofErr w:type="spellEnd"/>
      <w:r w:rsidR="001A24E2" w:rsidRPr="00CA1E99">
        <w:rPr>
          <w:rFonts w:ascii="Book Antiqua" w:hAnsi="Book Antiqua"/>
          <w:sz w:val="28"/>
          <w:szCs w:val="28"/>
        </w:rPr>
        <w:t xml:space="preserve"> a díjazásához, de megértette őket azért is, </w:t>
      </w:r>
      <w:r w:rsidR="001A24E2" w:rsidRPr="003A52DD">
        <w:rPr>
          <w:rFonts w:ascii="Book Antiqua" w:hAnsi="Book Antiqua" w:cstheme="minorHAnsi"/>
          <w:spacing w:val="-6"/>
          <w:sz w:val="28"/>
          <w:szCs w:val="28"/>
        </w:rPr>
        <w:t>mert teljesítették a minisztérium utasítását. A Magyar</w:t>
      </w:r>
      <w:r w:rsidR="001A24E2" w:rsidRPr="00CA1E99">
        <w:rPr>
          <w:rFonts w:ascii="Book Antiqua" w:hAnsi="Book Antiqua"/>
          <w:sz w:val="28"/>
          <w:szCs w:val="28"/>
        </w:rPr>
        <w:t xml:space="preserve"> Hírlap felháborítónak tartja, hogy a tíz évvel ezelőtti jogbotlás ügyében a főhatóság nem a bűnbocsánat, hanem az </w:t>
      </w:r>
      <w:proofErr w:type="spellStart"/>
      <w:r w:rsidR="001A24E2" w:rsidRPr="00CA1E99">
        <w:rPr>
          <w:rFonts w:ascii="Book Antiqua" w:hAnsi="Book Antiqua"/>
          <w:sz w:val="28"/>
          <w:szCs w:val="28"/>
        </w:rPr>
        <w:t>elévülhetetlenség</w:t>
      </w:r>
      <w:proofErr w:type="spellEnd"/>
      <w:r w:rsidR="001A24E2" w:rsidRPr="00CA1E99">
        <w:rPr>
          <w:rFonts w:ascii="Book Antiqua" w:hAnsi="Book Antiqua"/>
          <w:sz w:val="28"/>
          <w:szCs w:val="28"/>
        </w:rPr>
        <w:t xml:space="preserve"> álláspontjára helyezke</w:t>
      </w:r>
      <w:r w:rsidR="003A52DD">
        <w:rPr>
          <w:rFonts w:ascii="Book Antiqua" w:hAnsi="Book Antiqua"/>
          <w:sz w:val="28"/>
          <w:szCs w:val="28"/>
        </w:rPr>
        <w:t>-</w:t>
      </w:r>
      <w:proofErr w:type="spellStart"/>
      <w:r w:rsidR="001A24E2" w:rsidRPr="00CA1E99">
        <w:rPr>
          <w:rFonts w:ascii="Book Antiqua" w:hAnsi="Book Antiqua"/>
          <w:sz w:val="28"/>
          <w:szCs w:val="28"/>
        </w:rPr>
        <w:t>dik</w:t>
      </w:r>
      <w:proofErr w:type="spellEnd"/>
      <w:r w:rsidR="001A24E2" w:rsidRPr="00CA1E99">
        <w:rPr>
          <w:rFonts w:ascii="Book Antiqua" w:hAnsi="Book Antiqua"/>
          <w:sz w:val="28"/>
          <w:szCs w:val="28"/>
        </w:rPr>
        <w:t xml:space="preserve">. Mégis abban reménykedik, hogy a miniszter megváltoztatja </w:t>
      </w:r>
      <w:proofErr w:type="spellStart"/>
      <w:r w:rsidR="001A24E2" w:rsidRPr="00CA1E99">
        <w:rPr>
          <w:rFonts w:ascii="Book Antiqua" w:hAnsi="Book Antiqua"/>
          <w:sz w:val="28"/>
          <w:szCs w:val="28"/>
        </w:rPr>
        <w:t>dönté</w:t>
      </w:r>
      <w:r w:rsidR="003A52DD">
        <w:rPr>
          <w:rFonts w:ascii="Book Antiqua" w:hAnsi="Book Antiqua"/>
          <w:sz w:val="28"/>
          <w:szCs w:val="28"/>
        </w:rPr>
        <w:t>-</w:t>
      </w:r>
      <w:r w:rsidR="001A24E2" w:rsidRPr="00CA1E99">
        <w:rPr>
          <w:rFonts w:ascii="Book Antiqua" w:hAnsi="Book Antiqua"/>
          <w:sz w:val="28"/>
          <w:szCs w:val="28"/>
        </w:rPr>
        <w:t>sét</w:t>
      </w:r>
      <w:proofErr w:type="spellEnd"/>
      <w:r w:rsidR="00742026">
        <w:rPr>
          <w:rFonts w:ascii="Book Antiqua" w:hAnsi="Book Antiqua"/>
          <w:sz w:val="28"/>
          <w:szCs w:val="28"/>
        </w:rPr>
        <w:t>,</w:t>
      </w:r>
      <w:r w:rsidR="001A24E2" w:rsidRPr="00CA1E99">
        <w:rPr>
          <w:rFonts w:ascii="Book Antiqua" w:hAnsi="Book Antiqua"/>
          <w:sz w:val="28"/>
          <w:szCs w:val="28"/>
        </w:rPr>
        <w:t xml:space="preserve"> és visszaadja a fiatal írónak a megélhetését biztosító díjat. Az Újság szerint a kultusztárca egy olyan íróra csapott le, aki „jót írt és egy pohár rossz bort ivott”. Tíz évvel korábbi vétségét pedig már el lehet felejteni, mert ma az ő hibáinál nagyobb bűnökkel is be lehet jutni a Kisfaludy Társaságba. Az elkövetkezendő éveket elég komoran látja a lap, még az is elképzelhető szerinte, hogy a rendőrség nyilvántartó osztálya szoros kapcsolatban lesz a kultuszminisztériummal, s a közeljövőben már nem az író művét vizsgálják majd, hanem a priuszát, hogy árthassanak neki. </w:t>
      </w:r>
    </w:p>
    <w:p w:rsidR="001A24E2" w:rsidRPr="00CA1E99" w:rsidRDefault="001A24E2" w:rsidP="00742026">
      <w:pPr>
        <w:spacing w:after="0" w:line="240" w:lineRule="auto"/>
        <w:ind w:firstLine="709"/>
        <w:jc w:val="both"/>
        <w:rPr>
          <w:rFonts w:ascii="Book Antiqua" w:hAnsi="Book Antiqua"/>
          <w:b/>
          <w:sz w:val="28"/>
          <w:szCs w:val="28"/>
        </w:rPr>
      </w:pPr>
      <w:r w:rsidRPr="00CA1E99">
        <w:rPr>
          <w:rFonts w:ascii="Book Antiqua" w:hAnsi="Book Antiqua"/>
          <w:sz w:val="28"/>
          <w:szCs w:val="28"/>
        </w:rPr>
        <w:t>Az alapítvány működésével elégedetlen Magyar Kultúra viszont törvényszerűnek tartja, hogy a szűk csoport érdekeit szem előtt tartó tanácsadó testület az idén is gondoskodott új hibáról. Ezúttal azt a Pap Károlyt terjesztették fel díjra, akinek múltjában kommunista foltokat fedeztek fel.</w:t>
      </w:r>
      <w:r w:rsidRPr="00CA1E99">
        <w:rPr>
          <w:rFonts w:ascii="Book Antiqua" w:hAnsi="Book Antiqua"/>
          <w:b/>
          <w:sz w:val="28"/>
          <w:szCs w:val="28"/>
        </w:rPr>
        <w:t xml:space="preserve"> </w:t>
      </w:r>
      <w:r w:rsidRPr="00CA1E99">
        <w:rPr>
          <w:rFonts w:ascii="Book Antiqua" w:hAnsi="Book Antiqua"/>
          <w:sz w:val="28"/>
          <w:szCs w:val="28"/>
        </w:rPr>
        <w:t>Megdicséri ellenben a kultuszminisztériumot, mert élt a fel</w:t>
      </w:r>
      <w:r w:rsidR="00742026">
        <w:rPr>
          <w:rFonts w:ascii="Book Antiqua" w:hAnsi="Book Antiqua"/>
          <w:sz w:val="28"/>
          <w:szCs w:val="28"/>
        </w:rPr>
        <w:t>-</w:t>
      </w:r>
      <w:r w:rsidRPr="00CA1E99">
        <w:rPr>
          <w:rFonts w:ascii="Book Antiqua" w:hAnsi="Book Antiqua"/>
          <w:sz w:val="28"/>
          <w:szCs w:val="28"/>
        </w:rPr>
        <w:t xml:space="preserve">ügyeleti jogának gyakorlásával, és ezzel megakadályozta ezt a „szűk körű”, az egyetemes magyar irodalom érdekeit figyelmen kívül hagyó társaságot, hogy </w:t>
      </w:r>
      <w:proofErr w:type="spellStart"/>
      <w:r w:rsidRPr="00CA1E99">
        <w:rPr>
          <w:rFonts w:ascii="Book Antiqua" w:hAnsi="Book Antiqua"/>
          <w:sz w:val="28"/>
          <w:szCs w:val="28"/>
        </w:rPr>
        <w:t>elhatárolódjon</w:t>
      </w:r>
      <w:proofErr w:type="spellEnd"/>
      <w:r w:rsidRPr="00CA1E99">
        <w:rPr>
          <w:rFonts w:ascii="Book Antiqua" w:hAnsi="Book Antiqua"/>
          <w:sz w:val="28"/>
          <w:szCs w:val="28"/>
        </w:rPr>
        <w:t xml:space="preserve"> „a magyar gondolat közösségétől”.</w:t>
      </w:r>
      <w:r w:rsidRPr="00CA1E99">
        <w:rPr>
          <w:rStyle w:val="Lbjegyzet-hivatkozs"/>
          <w:rFonts w:ascii="Book Antiqua" w:hAnsi="Book Antiqua"/>
          <w:sz w:val="28"/>
          <w:szCs w:val="28"/>
        </w:rPr>
        <w:footnoteReference w:id="15"/>
      </w:r>
      <w:r w:rsidRPr="00CA1E99">
        <w:rPr>
          <w:rFonts w:ascii="Book Antiqua" w:hAnsi="Book Antiqua"/>
          <w:b/>
          <w:sz w:val="28"/>
          <w:szCs w:val="28"/>
        </w:rPr>
        <w:t xml:space="preserve">   </w:t>
      </w:r>
    </w:p>
    <w:p w:rsidR="001A24E2" w:rsidRPr="00CA1E99" w:rsidRDefault="001A24E2" w:rsidP="00742026">
      <w:pPr>
        <w:spacing w:after="0" w:line="240" w:lineRule="auto"/>
        <w:ind w:firstLine="709"/>
        <w:jc w:val="both"/>
        <w:rPr>
          <w:rFonts w:ascii="Book Antiqua" w:hAnsi="Book Antiqua"/>
          <w:b/>
          <w:sz w:val="28"/>
          <w:szCs w:val="28"/>
        </w:rPr>
      </w:pPr>
      <w:r w:rsidRPr="00CA1E99">
        <w:rPr>
          <w:rFonts w:ascii="Book Antiqua" w:hAnsi="Book Antiqua"/>
          <w:sz w:val="28"/>
          <w:szCs w:val="28"/>
        </w:rPr>
        <w:lastRenderedPageBreak/>
        <w:t>A kuratórium a tanácsadó testület február 10-én tartott ülésén fog</w:t>
      </w:r>
      <w:r w:rsidR="00742026">
        <w:rPr>
          <w:rFonts w:ascii="Book Antiqua" w:hAnsi="Book Antiqua"/>
          <w:sz w:val="28"/>
          <w:szCs w:val="28"/>
        </w:rPr>
        <w:t>-</w:t>
      </w:r>
      <w:proofErr w:type="spellStart"/>
      <w:r w:rsidRPr="00CA1E99">
        <w:rPr>
          <w:rFonts w:ascii="Book Antiqua" w:hAnsi="Book Antiqua"/>
          <w:sz w:val="28"/>
          <w:szCs w:val="28"/>
        </w:rPr>
        <w:t>lalkozik</w:t>
      </w:r>
      <w:proofErr w:type="spellEnd"/>
      <w:r w:rsidRPr="00CA1E99">
        <w:rPr>
          <w:rFonts w:ascii="Book Antiqua" w:hAnsi="Book Antiqua"/>
          <w:sz w:val="28"/>
          <w:szCs w:val="28"/>
        </w:rPr>
        <w:t xml:space="preserve"> részletesen a miniszteri leirattal</w:t>
      </w:r>
      <w:r w:rsidRPr="00CA1E99">
        <w:rPr>
          <w:rStyle w:val="Lbjegyzet-hivatkozs"/>
          <w:rFonts w:ascii="Book Antiqua" w:hAnsi="Book Antiqua"/>
          <w:sz w:val="28"/>
          <w:szCs w:val="28"/>
        </w:rPr>
        <w:footnoteReference w:id="16"/>
      </w:r>
      <w:r w:rsidRPr="00CA1E99">
        <w:rPr>
          <w:rFonts w:ascii="Book Antiqua" w:hAnsi="Book Antiqua"/>
          <w:b/>
          <w:sz w:val="28"/>
          <w:szCs w:val="28"/>
        </w:rPr>
        <w:t xml:space="preserve"> </w:t>
      </w:r>
      <w:r w:rsidRPr="00CA1E99">
        <w:rPr>
          <w:rFonts w:ascii="Book Antiqua" w:hAnsi="Book Antiqua"/>
          <w:sz w:val="28"/>
          <w:szCs w:val="28"/>
        </w:rPr>
        <w:t>és válaszol a főhatóság észre</w:t>
      </w:r>
      <w:r w:rsidR="00742026">
        <w:rPr>
          <w:rFonts w:ascii="Book Antiqua" w:hAnsi="Book Antiqua"/>
          <w:sz w:val="28"/>
          <w:szCs w:val="28"/>
        </w:rPr>
        <w:t>-</w:t>
      </w:r>
      <w:r w:rsidRPr="00CA1E99">
        <w:rPr>
          <w:rFonts w:ascii="Book Antiqua" w:hAnsi="Book Antiqua"/>
          <w:sz w:val="28"/>
          <w:szCs w:val="28"/>
        </w:rPr>
        <w:t>vételeire.</w:t>
      </w:r>
      <w:r w:rsidRPr="00CA1E99">
        <w:rPr>
          <w:rFonts w:ascii="Book Antiqua" w:hAnsi="Book Antiqua"/>
          <w:b/>
          <w:sz w:val="28"/>
          <w:szCs w:val="28"/>
        </w:rPr>
        <w:t xml:space="preserve"> </w:t>
      </w:r>
      <w:r w:rsidRPr="00CA1E99">
        <w:rPr>
          <w:rFonts w:ascii="Book Antiqua" w:hAnsi="Book Antiqua"/>
          <w:sz w:val="28"/>
          <w:szCs w:val="28"/>
        </w:rPr>
        <w:t>Lényegében – annak ellenére, hogy az utasításban foglaltakat végrehajtotta – kitart korábbi álláspontja mellett, indokolatlannak tartja</w:t>
      </w:r>
      <w:r w:rsidRPr="00CA1E99">
        <w:rPr>
          <w:rFonts w:ascii="Book Antiqua" w:hAnsi="Book Antiqua"/>
          <w:b/>
          <w:sz w:val="28"/>
          <w:szCs w:val="28"/>
        </w:rPr>
        <w:t xml:space="preserve"> </w:t>
      </w:r>
      <w:r w:rsidRPr="00CA1E99">
        <w:rPr>
          <w:rFonts w:ascii="Book Antiqua" w:hAnsi="Book Antiqua"/>
          <w:sz w:val="28"/>
          <w:szCs w:val="28"/>
        </w:rPr>
        <w:t>Pap Károly díjának megvonását. Megerősíti, hogy az alapítvány „nemes céljaival” összeegyeztethetetlen, hogy egy fiatal írót – tíz évvel az el</w:t>
      </w:r>
      <w:r w:rsidR="00742026">
        <w:rPr>
          <w:rFonts w:ascii="Book Antiqua" w:hAnsi="Book Antiqua"/>
          <w:sz w:val="28"/>
          <w:szCs w:val="28"/>
        </w:rPr>
        <w:t>-</w:t>
      </w:r>
      <w:r w:rsidRPr="00CA1E99">
        <w:rPr>
          <w:rFonts w:ascii="Book Antiqua" w:hAnsi="Book Antiqua"/>
          <w:sz w:val="28"/>
          <w:szCs w:val="28"/>
        </w:rPr>
        <w:t xml:space="preserve">követett cselekményei és büntetésének letöltése, illetve elengedése után – másodszor is elmarasztalják, </w:t>
      </w:r>
      <w:proofErr w:type="spellStart"/>
      <w:r w:rsidRPr="00CA1E99">
        <w:rPr>
          <w:rFonts w:ascii="Book Antiqua" w:hAnsi="Book Antiqua"/>
          <w:sz w:val="28"/>
          <w:szCs w:val="28"/>
        </w:rPr>
        <w:t>megfosszák</w:t>
      </w:r>
      <w:proofErr w:type="spellEnd"/>
      <w:r w:rsidRPr="00CA1E99">
        <w:rPr>
          <w:rFonts w:ascii="Book Antiqua" w:hAnsi="Book Antiqua"/>
          <w:sz w:val="28"/>
          <w:szCs w:val="28"/>
        </w:rPr>
        <w:t xml:space="preserve"> őt „egy jótékonysági jelleggel is </w:t>
      </w:r>
      <w:r w:rsidRPr="007A694E">
        <w:rPr>
          <w:rFonts w:ascii="Book Antiqua" w:hAnsi="Book Antiqua" w:cstheme="minorHAnsi"/>
          <w:spacing w:val="-4"/>
          <w:sz w:val="28"/>
          <w:szCs w:val="28"/>
        </w:rPr>
        <w:t>bíró irodalmi díj” átvételétől. Ezzel lehetetlenné teszik számárak az anyagi</w:t>
      </w:r>
      <w:r w:rsidRPr="00CA1E99">
        <w:rPr>
          <w:rFonts w:ascii="Book Antiqua" w:hAnsi="Book Antiqua"/>
          <w:sz w:val="28"/>
          <w:szCs w:val="28"/>
        </w:rPr>
        <w:t xml:space="preserve"> </w:t>
      </w:r>
      <w:r w:rsidRPr="007A694E">
        <w:rPr>
          <w:rFonts w:ascii="Book Antiqua" w:hAnsi="Book Antiqua" w:cstheme="minorHAnsi"/>
          <w:spacing w:val="-6"/>
          <w:sz w:val="28"/>
          <w:szCs w:val="28"/>
        </w:rPr>
        <w:t>gondoktól mentes alkotó munkát. Ezt azért is méltánytalannak tartják, mert</w:t>
      </w:r>
      <w:r w:rsidRPr="00CA1E99">
        <w:rPr>
          <w:rFonts w:ascii="Book Antiqua" w:hAnsi="Book Antiqua"/>
          <w:sz w:val="28"/>
          <w:szCs w:val="28"/>
        </w:rPr>
        <w:t xml:space="preserve"> Pap Károly írásai minden politikai iránytól mentesek és a társadalomra veszélyes nézeteket nem tartalmaznak. Babits egy akkor kiadatlan nyilat</w:t>
      </w:r>
      <w:r w:rsidR="007A694E">
        <w:rPr>
          <w:rFonts w:ascii="Book Antiqua" w:hAnsi="Book Antiqua"/>
          <w:sz w:val="28"/>
          <w:szCs w:val="28"/>
        </w:rPr>
        <w:t>-</w:t>
      </w:r>
      <w:proofErr w:type="spellStart"/>
      <w:r w:rsidRPr="00CA1E99">
        <w:rPr>
          <w:rFonts w:ascii="Book Antiqua" w:hAnsi="Book Antiqua"/>
          <w:sz w:val="28"/>
          <w:szCs w:val="28"/>
        </w:rPr>
        <w:t>kozatában</w:t>
      </w:r>
      <w:proofErr w:type="spellEnd"/>
      <w:r w:rsidRPr="00CA1E99">
        <w:rPr>
          <w:rFonts w:ascii="Book Antiqua" w:hAnsi="Book Antiqua"/>
          <w:sz w:val="28"/>
          <w:szCs w:val="28"/>
        </w:rPr>
        <w:t xml:space="preserve"> hangsúlyozza, „hogy mi, kurátorok e döntésért magunk is tel</w:t>
      </w:r>
      <w:r w:rsidR="007A694E">
        <w:rPr>
          <w:rFonts w:ascii="Book Antiqua" w:hAnsi="Book Antiqua"/>
          <w:sz w:val="28"/>
          <w:szCs w:val="28"/>
        </w:rPr>
        <w:t>-</w:t>
      </w:r>
      <w:proofErr w:type="spellStart"/>
      <w:r w:rsidRPr="00CA1E99">
        <w:rPr>
          <w:rFonts w:ascii="Book Antiqua" w:hAnsi="Book Antiqua"/>
          <w:sz w:val="28"/>
          <w:szCs w:val="28"/>
        </w:rPr>
        <w:t>jes</w:t>
      </w:r>
      <w:proofErr w:type="spellEnd"/>
      <w:r w:rsidRPr="00CA1E99">
        <w:rPr>
          <w:rFonts w:ascii="Book Antiqua" w:hAnsi="Book Antiqua"/>
          <w:sz w:val="28"/>
          <w:szCs w:val="28"/>
        </w:rPr>
        <w:t xml:space="preserve"> mértékben vállaltuk és vállaljuk ma is a felelősséget.”</w:t>
      </w:r>
      <w:r w:rsidRPr="00CA1E99">
        <w:rPr>
          <w:rStyle w:val="Lbjegyzet-hivatkozs"/>
          <w:rFonts w:ascii="Book Antiqua" w:hAnsi="Book Antiqua"/>
          <w:sz w:val="28"/>
          <w:szCs w:val="28"/>
        </w:rPr>
        <w:footnoteReference w:id="17"/>
      </w:r>
      <w:r w:rsidRPr="00CA1E99">
        <w:rPr>
          <w:rFonts w:ascii="Book Antiqua" w:hAnsi="Book Antiqua"/>
          <w:b/>
          <w:sz w:val="28"/>
          <w:szCs w:val="28"/>
        </w:rPr>
        <w:t xml:space="preserve"> </w:t>
      </w:r>
      <w:r w:rsidRPr="00CA1E99">
        <w:rPr>
          <w:rFonts w:ascii="Book Antiqua" w:hAnsi="Book Antiqua"/>
          <w:sz w:val="28"/>
          <w:szCs w:val="28"/>
        </w:rPr>
        <w:t xml:space="preserve">A kuratórium következetes álláspontját a tanácsadó testület is </w:t>
      </w:r>
      <w:proofErr w:type="gramStart"/>
      <w:r w:rsidRPr="00CA1E99">
        <w:rPr>
          <w:rFonts w:ascii="Book Antiqua" w:hAnsi="Book Antiqua"/>
          <w:sz w:val="28"/>
          <w:szCs w:val="28"/>
        </w:rPr>
        <w:t>egyhangúlag</w:t>
      </w:r>
      <w:proofErr w:type="gramEnd"/>
      <w:r w:rsidRPr="00CA1E99">
        <w:rPr>
          <w:rFonts w:ascii="Book Antiqua" w:hAnsi="Book Antiqua"/>
          <w:sz w:val="28"/>
          <w:szCs w:val="28"/>
        </w:rPr>
        <w:t xml:space="preserve"> támogatja, </w:t>
      </w:r>
      <w:proofErr w:type="spellStart"/>
      <w:r w:rsidRPr="007A694E">
        <w:rPr>
          <w:rFonts w:ascii="Book Antiqua" w:hAnsi="Book Antiqua" w:cstheme="minorHAnsi"/>
          <w:spacing w:val="-6"/>
          <w:sz w:val="28"/>
          <w:szCs w:val="28"/>
        </w:rPr>
        <w:t>helyesli</w:t>
      </w:r>
      <w:proofErr w:type="spellEnd"/>
      <w:r w:rsidRPr="007A694E">
        <w:rPr>
          <w:rFonts w:ascii="Book Antiqua" w:hAnsi="Book Antiqua" w:cstheme="minorHAnsi"/>
          <w:spacing w:val="-6"/>
          <w:sz w:val="28"/>
          <w:szCs w:val="28"/>
        </w:rPr>
        <w:t>. A vezetőség válaszában azonban megígéri, a jövőben ügyel arra,</w:t>
      </w:r>
      <w:r w:rsidRPr="00CA1E99">
        <w:rPr>
          <w:rFonts w:ascii="Book Antiqua" w:hAnsi="Book Antiqua"/>
          <w:sz w:val="28"/>
          <w:szCs w:val="28"/>
        </w:rPr>
        <w:t xml:space="preserve"> hogy „az alapítvány szigorúan az alapító intenciói szerint, az alapító ok</w:t>
      </w:r>
      <w:r w:rsidR="007A694E">
        <w:rPr>
          <w:rFonts w:ascii="Book Antiqua" w:hAnsi="Book Antiqua"/>
          <w:sz w:val="28"/>
          <w:szCs w:val="28"/>
        </w:rPr>
        <w:t>-</w:t>
      </w:r>
      <w:r w:rsidRPr="00CA1E99">
        <w:rPr>
          <w:rFonts w:ascii="Book Antiqua" w:hAnsi="Book Antiqua"/>
          <w:sz w:val="28"/>
          <w:szCs w:val="28"/>
        </w:rPr>
        <w:t>levél rendelkezéseinek megfelelően teljesítse feladatait, és hogy a köz</w:t>
      </w:r>
      <w:r w:rsidR="007A694E">
        <w:rPr>
          <w:rFonts w:ascii="Book Antiqua" w:hAnsi="Book Antiqua"/>
          <w:sz w:val="28"/>
          <w:szCs w:val="28"/>
        </w:rPr>
        <w:t>-</w:t>
      </w:r>
      <w:r w:rsidRPr="00CA1E99">
        <w:rPr>
          <w:rFonts w:ascii="Book Antiqua" w:hAnsi="Book Antiqua"/>
          <w:sz w:val="28"/>
          <w:szCs w:val="28"/>
        </w:rPr>
        <w:t xml:space="preserve">érdekből gyakorolható </w:t>
      </w:r>
      <w:proofErr w:type="spellStart"/>
      <w:r w:rsidRPr="00CA1E99">
        <w:rPr>
          <w:rFonts w:ascii="Book Antiqua" w:hAnsi="Book Antiqua"/>
          <w:sz w:val="28"/>
          <w:szCs w:val="28"/>
        </w:rPr>
        <w:t>főfelügyeleti</w:t>
      </w:r>
      <w:proofErr w:type="spellEnd"/>
      <w:r w:rsidRPr="00CA1E99">
        <w:rPr>
          <w:rFonts w:ascii="Book Antiqua" w:hAnsi="Book Antiqua"/>
          <w:sz w:val="28"/>
          <w:szCs w:val="28"/>
        </w:rPr>
        <w:t xml:space="preserve"> jog címén beavatkozás szüksége fel ne merüljön.”</w:t>
      </w:r>
    </w:p>
    <w:p w:rsidR="001A24E2" w:rsidRPr="00CA1E99" w:rsidRDefault="001A24E2" w:rsidP="00665A0F">
      <w:pPr>
        <w:spacing w:after="0" w:line="240" w:lineRule="auto"/>
        <w:ind w:firstLine="709"/>
        <w:jc w:val="both"/>
        <w:rPr>
          <w:rFonts w:ascii="Book Antiqua" w:hAnsi="Book Antiqua"/>
          <w:sz w:val="28"/>
          <w:szCs w:val="28"/>
        </w:rPr>
      </w:pPr>
      <w:r w:rsidRPr="00CA1E99">
        <w:rPr>
          <w:rFonts w:ascii="Book Antiqua" w:hAnsi="Book Antiqua"/>
          <w:sz w:val="28"/>
          <w:szCs w:val="28"/>
        </w:rPr>
        <w:t>A minisztériummal való további tárgyalásnak csak egyetlen ered</w:t>
      </w:r>
      <w:r w:rsidR="00665A0F">
        <w:rPr>
          <w:rFonts w:ascii="Book Antiqua" w:hAnsi="Book Antiqua"/>
          <w:sz w:val="28"/>
          <w:szCs w:val="28"/>
        </w:rPr>
        <w:t>-</w:t>
      </w:r>
      <w:proofErr w:type="spellStart"/>
      <w:r w:rsidRPr="00CA1E99">
        <w:rPr>
          <w:rFonts w:ascii="Book Antiqua" w:hAnsi="Book Antiqua"/>
          <w:sz w:val="28"/>
          <w:szCs w:val="28"/>
        </w:rPr>
        <w:t>ménye</w:t>
      </w:r>
      <w:proofErr w:type="spellEnd"/>
      <w:r w:rsidRPr="00CA1E99">
        <w:rPr>
          <w:rFonts w:ascii="Book Antiqua" w:hAnsi="Book Antiqua"/>
          <w:sz w:val="28"/>
          <w:szCs w:val="28"/>
        </w:rPr>
        <w:t xml:space="preserve"> lett: </w:t>
      </w:r>
      <w:proofErr w:type="spellStart"/>
      <w:r w:rsidRPr="00CA1E99">
        <w:rPr>
          <w:rFonts w:ascii="Book Antiqua" w:hAnsi="Book Antiqua"/>
          <w:sz w:val="28"/>
          <w:szCs w:val="28"/>
        </w:rPr>
        <w:t>Gévay</w:t>
      </w:r>
      <w:proofErr w:type="spellEnd"/>
      <w:r w:rsidRPr="00CA1E99">
        <w:rPr>
          <w:rFonts w:ascii="Book Antiqua" w:hAnsi="Book Antiqua"/>
          <w:sz w:val="28"/>
          <w:szCs w:val="28"/>
        </w:rPr>
        <w:t>-Wolff Nándor államtitkár szóban hozzájárult ahhoz, hogy az évdíj ügyében hozott nemleges döntés ellenére Pap Károly segélyezésének nincs akadálya, de ennek nagysága nem érheti el az évdíj összegét. A kuratórium ezért 2000 pengő segélyt utalt ki a károsultnak.</w:t>
      </w:r>
      <w:r w:rsidRPr="00CA1E99">
        <w:rPr>
          <w:rStyle w:val="Lbjegyzet-hivatkozs"/>
          <w:rFonts w:ascii="Book Antiqua" w:hAnsi="Book Antiqua"/>
          <w:sz w:val="28"/>
          <w:szCs w:val="28"/>
        </w:rPr>
        <w:footnoteReference w:id="18"/>
      </w:r>
      <w:r w:rsidRPr="00CA1E99">
        <w:rPr>
          <w:rFonts w:ascii="Book Antiqua" w:hAnsi="Book Antiqua"/>
          <w:b/>
          <w:sz w:val="28"/>
          <w:szCs w:val="28"/>
        </w:rPr>
        <w:t xml:space="preserve"> </w:t>
      </w:r>
    </w:p>
    <w:p w:rsidR="001A24E2" w:rsidRPr="007A694E" w:rsidRDefault="001A24E2" w:rsidP="00665A0F">
      <w:pPr>
        <w:spacing w:after="0" w:line="240" w:lineRule="auto"/>
        <w:ind w:firstLine="709"/>
        <w:jc w:val="both"/>
        <w:rPr>
          <w:rFonts w:ascii="Book Antiqua" w:hAnsi="Book Antiqua" w:cstheme="minorHAnsi"/>
          <w:spacing w:val="-6"/>
          <w:sz w:val="28"/>
          <w:szCs w:val="28"/>
        </w:rPr>
      </w:pPr>
      <w:r w:rsidRPr="007A694E">
        <w:rPr>
          <w:rFonts w:ascii="Book Antiqua" w:hAnsi="Book Antiqua" w:cstheme="minorHAnsi"/>
          <w:spacing w:val="-6"/>
          <w:sz w:val="28"/>
          <w:szCs w:val="28"/>
        </w:rPr>
        <w:t xml:space="preserve">Pap Károly a következő években (1931-ben és 1933-ban) még több alkalommal kap segélyt, de amikor </w:t>
      </w:r>
      <w:proofErr w:type="spellStart"/>
      <w:r w:rsidRPr="007A694E">
        <w:rPr>
          <w:rFonts w:ascii="Book Antiqua" w:hAnsi="Book Antiqua" w:cstheme="minorHAnsi"/>
          <w:spacing w:val="-6"/>
          <w:sz w:val="28"/>
          <w:szCs w:val="28"/>
        </w:rPr>
        <w:t>Schöpflin</w:t>
      </w:r>
      <w:proofErr w:type="spellEnd"/>
      <w:r w:rsidRPr="007A694E">
        <w:rPr>
          <w:rFonts w:ascii="Book Antiqua" w:hAnsi="Book Antiqua" w:cstheme="minorHAnsi"/>
          <w:spacing w:val="-6"/>
          <w:sz w:val="28"/>
          <w:szCs w:val="28"/>
        </w:rPr>
        <w:t xml:space="preserve"> Aladár 1938-ra ismét díjra javasolja őt, akkor a kuratórium már aggályosnak tartja a felvetést. Hegedüs Lóránt elnök és Fenyő Miksa is úgy látja, hogy kockázatos dolog vállalni a minisztériummal való újabb összeütközést.</w:t>
      </w:r>
      <w:r w:rsidRPr="007A694E">
        <w:rPr>
          <w:rStyle w:val="Lbjegyzet-hivatkozs"/>
          <w:rFonts w:ascii="Book Antiqua" w:hAnsi="Book Antiqua" w:cstheme="minorHAnsi"/>
          <w:spacing w:val="-6"/>
          <w:sz w:val="28"/>
          <w:szCs w:val="28"/>
        </w:rPr>
        <w:footnoteReference w:id="19"/>
      </w:r>
      <w:r w:rsidRPr="007A694E">
        <w:rPr>
          <w:rFonts w:ascii="Book Antiqua" w:hAnsi="Book Antiqua" w:cstheme="minorHAnsi"/>
          <w:spacing w:val="-6"/>
          <w:sz w:val="28"/>
          <w:szCs w:val="28"/>
        </w:rPr>
        <w:t xml:space="preserve"> Nagyobb segélyben </w:t>
      </w:r>
      <w:r w:rsidR="00FF59AB" w:rsidRPr="007A694E">
        <w:rPr>
          <w:rFonts w:ascii="Book Antiqua" w:hAnsi="Book Antiqua" w:cstheme="minorHAnsi"/>
          <w:spacing w:val="-6"/>
          <w:sz w:val="28"/>
          <w:szCs w:val="28"/>
        </w:rPr>
        <w:t xml:space="preserve">azért </w:t>
      </w:r>
      <w:r w:rsidRPr="007A694E">
        <w:rPr>
          <w:rFonts w:ascii="Book Antiqua" w:hAnsi="Book Antiqua" w:cstheme="minorHAnsi"/>
          <w:spacing w:val="-6"/>
          <w:sz w:val="28"/>
          <w:szCs w:val="28"/>
        </w:rPr>
        <w:t>sem ajánlatos részesíteni, mert Babits szerint a főhatóság megváltoztathatta véleményét, felrúgta a korábbi megegyezést, és Pap Károly vétóját már úgy értelmezik, hogy aki „évdíjat nem kaphat, az segélyt sem.”</w:t>
      </w:r>
      <w:r w:rsidRPr="007A694E">
        <w:rPr>
          <w:rStyle w:val="Lbjegyzet-hivatkozs"/>
          <w:rFonts w:ascii="Book Antiqua" w:hAnsi="Book Antiqua" w:cstheme="minorHAnsi"/>
          <w:spacing w:val="-6"/>
          <w:sz w:val="28"/>
          <w:szCs w:val="28"/>
        </w:rPr>
        <w:footnoteReference w:id="20"/>
      </w:r>
      <w:r w:rsidRPr="007A694E">
        <w:rPr>
          <w:rFonts w:ascii="Book Antiqua" w:hAnsi="Book Antiqua" w:cstheme="minorHAnsi"/>
          <w:b/>
          <w:spacing w:val="-6"/>
          <w:sz w:val="28"/>
          <w:szCs w:val="28"/>
        </w:rPr>
        <w:t xml:space="preserve"> </w:t>
      </w:r>
    </w:p>
    <w:p w:rsidR="001A24E2" w:rsidRPr="00CA1E99" w:rsidRDefault="001A24E2" w:rsidP="00665A0F">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Még nem </w:t>
      </w:r>
      <w:r w:rsidR="00FD6C05" w:rsidRPr="00CA1E99">
        <w:rPr>
          <w:rFonts w:ascii="Book Antiqua" w:hAnsi="Book Antiqua"/>
          <w:sz w:val="28"/>
          <w:szCs w:val="28"/>
        </w:rPr>
        <w:t xml:space="preserve">zárult le teljesen a Pap Károly </w:t>
      </w:r>
      <w:r w:rsidRPr="00CA1E99">
        <w:rPr>
          <w:rFonts w:ascii="Book Antiqua" w:hAnsi="Book Antiqua"/>
          <w:sz w:val="28"/>
          <w:szCs w:val="28"/>
        </w:rPr>
        <w:t xml:space="preserve">ügy, amikor újabb </w:t>
      </w:r>
      <w:proofErr w:type="spellStart"/>
      <w:r w:rsidRPr="00CA1E99">
        <w:rPr>
          <w:rFonts w:ascii="Book Antiqua" w:hAnsi="Book Antiqua"/>
          <w:sz w:val="28"/>
          <w:szCs w:val="28"/>
        </w:rPr>
        <w:t>prob</w:t>
      </w:r>
      <w:r w:rsidR="00665A0F">
        <w:rPr>
          <w:rFonts w:ascii="Book Antiqua" w:hAnsi="Book Antiqua"/>
          <w:sz w:val="28"/>
          <w:szCs w:val="28"/>
        </w:rPr>
        <w:t>-</w:t>
      </w:r>
      <w:r w:rsidRPr="00CA1E99">
        <w:rPr>
          <w:rFonts w:ascii="Book Antiqua" w:hAnsi="Book Antiqua"/>
          <w:sz w:val="28"/>
          <w:szCs w:val="28"/>
        </w:rPr>
        <w:t>lémával</w:t>
      </w:r>
      <w:proofErr w:type="spellEnd"/>
      <w:r w:rsidRPr="00CA1E99">
        <w:rPr>
          <w:rFonts w:ascii="Book Antiqua" w:hAnsi="Book Antiqua"/>
          <w:sz w:val="28"/>
          <w:szCs w:val="28"/>
        </w:rPr>
        <w:t xml:space="preserve"> került szembe a kuratórium. 1930. május 8-án Németh László </w:t>
      </w:r>
      <w:r w:rsidRPr="00CA1E99">
        <w:rPr>
          <w:rFonts w:ascii="Book Antiqua" w:hAnsi="Book Antiqua"/>
          <w:sz w:val="28"/>
          <w:szCs w:val="28"/>
        </w:rPr>
        <w:lastRenderedPageBreak/>
        <w:t>Babits Mihálynak írott levelében bejelenti, hogy a Baumgarten-díj évi részleteit nem veszi fel.</w:t>
      </w:r>
    </w:p>
    <w:p w:rsidR="00F41E00" w:rsidRPr="00CA1E99" w:rsidRDefault="00F41E00" w:rsidP="003A52DD">
      <w:pPr>
        <w:spacing w:before="240" w:after="0" w:line="360" w:lineRule="auto"/>
        <w:rPr>
          <w:rFonts w:ascii="Book Antiqua" w:hAnsi="Book Antiqua"/>
          <w:sz w:val="28"/>
          <w:szCs w:val="28"/>
        </w:rPr>
      </w:pPr>
      <w:r w:rsidRPr="00CA1E99">
        <w:rPr>
          <w:rFonts w:ascii="Book Antiqua" w:hAnsi="Book Antiqua"/>
          <w:sz w:val="28"/>
          <w:szCs w:val="28"/>
        </w:rPr>
        <w:t xml:space="preserve">NÉMETH LÁSZLÓ „MEGBOKROSODÁSA”  </w:t>
      </w:r>
    </w:p>
    <w:p w:rsidR="00F41E00" w:rsidRPr="00CA1E99" w:rsidRDefault="003A52DD" w:rsidP="007A694E">
      <w:pPr>
        <w:spacing w:after="0" w:line="240" w:lineRule="auto"/>
        <w:ind w:firstLine="709"/>
        <w:jc w:val="both"/>
        <w:rPr>
          <w:rFonts w:ascii="Book Antiqua" w:hAnsi="Book Antiqua"/>
          <w:sz w:val="28"/>
          <w:szCs w:val="28"/>
        </w:rPr>
      </w:pPr>
      <w:r w:rsidRPr="003A52DD">
        <w:rPr>
          <w:rFonts w:ascii="Book Antiqua" w:hAnsi="Book Antiqua"/>
          <w:noProof/>
          <w:sz w:val="28"/>
          <w:szCs w:val="28"/>
          <w:lang w:eastAsia="hu-HU"/>
        </w:rPr>
        <w:drawing>
          <wp:anchor distT="0" distB="0" distL="114300" distR="114300" simplePos="0" relativeHeight="251654656" behindDoc="0" locked="0" layoutInCell="1" allowOverlap="1">
            <wp:simplePos x="0" y="0"/>
            <wp:positionH relativeFrom="column">
              <wp:posOffset>3757930</wp:posOffset>
            </wp:positionH>
            <wp:positionV relativeFrom="paragraph">
              <wp:posOffset>48895</wp:posOffset>
            </wp:positionV>
            <wp:extent cx="1962150" cy="3554095"/>
            <wp:effectExtent l="0" t="0" r="0" b="0"/>
            <wp:wrapSquare wrapText="bothSides"/>
            <wp:docPr id="7" name="Kép 7" descr="C:\Users\Otthon\Desktop\53közlés\képek\baum\20230227_10255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tthon\Desktop\53közlés\képek\baum\20230227_102559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355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E00" w:rsidRPr="00CA1E99">
        <w:rPr>
          <w:rFonts w:ascii="Book Antiqua" w:hAnsi="Book Antiqua"/>
          <w:sz w:val="28"/>
          <w:szCs w:val="28"/>
        </w:rPr>
        <w:t xml:space="preserve">Németh László 1925-től rendszeresen publikált Nyugatban, a </w:t>
      </w:r>
      <w:r w:rsidR="00F41E00" w:rsidRPr="00CA1E99">
        <w:rPr>
          <w:rFonts w:ascii="Book Antiqua" w:hAnsi="Book Antiqua"/>
          <w:i/>
          <w:sz w:val="28"/>
          <w:szCs w:val="28"/>
        </w:rPr>
        <w:t>Horváthné meghal</w:t>
      </w:r>
      <w:r w:rsidR="00F41E00" w:rsidRPr="00CA1E99">
        <w:rPr>
          <w:rFonts w:ascii="Book Antiqua" w:hAnsi="Book Antiqua"/>
          <w:sz w:val="28"/>
          <w:szCs w:val="28"/>
        </w:rPr>
        <w:t xml:space="preserve"> című írása ebben az évben a folyóirat novella-pályázatán első díjat nyert. Évekig a Nyugat egyik vezető kritikusa volt. Babits is a barát</w:t>
      </w:r>
      <w:r w:rsidR="007A694E">
        <w:rPr>
          <w:rFonts w:ascii="Book Antiqua" w:hAnsi="Book Antiqua"/>
          <w:sz w:val="28"/>
          <w:szCs w:val="28"/>
        </w:rPr>
        <w:t>-</w:t>
      </w:r>
      <w:proofErr w:type="spellStart"/>
      <w:r w:rsidR="00F41E00" w:rsidRPr="00CA1E99">
        <w:rPr>
          <w:rFonts w:ascii="Book Antiqua" w:hAnsi="Book Antiqua"/>
          <w:sz w:val="28"/>
          <w:szCs w:val="28"/>
        </w:rPr>
        <w:t>ságába</w:t>
      </w:r>
      <w:proofErr w:type="spellEnd"/>
      <w:r w:rsidR="00F41E00" w:rsidRPr="00CA1E99">
        <w:rPr>
          <w:rFonts w:ascii="Book Antiqua" w:hAnsi="Book Antiqua"/>
          <w:sz w:val="28"/>
          <w:szCs w:val="28"/>
        </w:rPr>
        <w:t xml:space="preserve"> fogadta, 1929 tavaszától 1932 </w:t>
      </w:r>
      <w:proofErr w:type="spellStart"/>
      <w:r w:rsidR="00F41E00" w:rsidRPr="00CA1E99">
        <w:rPr>
          <w:rFonts w:ascii="Book Antiqua" w:hAnsi="Book Antiqua"/>
          <w:sz w:val="28"/>
          <w:szCs w:val="28"/>
        </w:rPr>
        <w:t>márciu</w:t>
      </w:r>
      <w:r w:rsidR="007A694E">
        <w:rPr>
          <w:rFonts w:ascii="Book Antiqua" w:hAnsi="Book Antiqua"/>
          <w:sz w:val="28"/>
          <w:szCs w:val="28"/>
        </w:rPr>
        <w:t>-</w:t>
      </w:r>
      <w:r w:rsidR="00F41E00" w:rsidRPr="00CA1E99">
        <w:rPr>
          <w:rFonts w:ascii="Book Antiqua" w:hAnsi="Book Antiqua"/>
          <w:sz w:val="28"/>
          <w:szCs w:val="28"/>
        </w:rPr>
        <w:t>sáig</w:t>
      </w:r>
      <w:proofErr w:type="spellEnd"/>
      <w:r w:rsidR="00F41E00" w:rsidRPr="00CA1E99">
        <w:rPr>
          <w:rFonts w:ascii="Book Antiqua" w:hAnsi="Book Antiqua"/>
          <w:sz w:val="28"/>
          <w:szCs w:val="28"/>
        </w:rPr>
        <w:t xml:space="preserve"> sokszor megfordult a Reviczky, illetve az Attila utcai lakásában. A </w:t>
      </w:r>
      <w:proofErr w:type="gramStart"/>
      <w:r w:rsidR="00F41E00" w:rsidRPr="00CA1E99">
        <w:rPr>
          <w:rFonts w:ascii="Book Antiqua" w:hAnsi="Book Antiqua"/>
          <w:sz w:val="28"/>
          <w:szCs w:val="28"/>
        </w:rPr>
        <w:t>költő</w:t>
      </w:r>
      <w:r w:rsidR="00E95110" w:rsidRPr="00CA1E99">
        <w:rPr>
          <w:rFonts w:ascii="Book Antiqua" w:hAnsi="Book Antiqua"/>
          <w:sz w:val="28"/>
          <w:szCs w:val="28"/>
        </w:rPr>
        <w:t>-kurátor</w:t>
      </w:r>
      <w:proofErr w:type="gramEnd"/>
      <w:r w:rsidR="00F41E00" w:rsidRPr="00CA1E99">
        <w:rPr>
          <w:rFonts w:ascii="Book Antiqua" w:hAnsi="Book Antiqua"/>
          <w:sz w:val="28"/>
          <w:szCs w:val="28"/>
        </w:rPr>
        <w:t xml:space="preserve"> né</w:t>
      </w:r>
      <w:r w:rsidR="007A694E">
        <w:rPr>
          <w:rFonts w:ascii="Book Antiqua" w:hAnsi="Book Antiqua"/>
          <w:sz w:val="28"/>
          <w:szCs w:val="28"/>
        </w:rPr>
        <w:t>-</w:t>
      </w:r>
      <w:r w:rsidR="00F41E00" w:rsidRPr="007A694E">
        <w:rPr>
          <w:rFonts w:ascii="Book Antiqua" w:hAnsi="Book Antiqua" w:cstheme="minorHAnsi"/>
          <w:spacing w:val="-6"/>
          <w:sz w:val="28"/>
          <w:szCs w:val="28"/>
        </w:rPr>
        <w:t>hány kötetéről írt kritikáját a Protestáns Szemle,</w:t>
      </w:r>
      <w:r w:rsidR="00F41E00" w:rsidRPr="00CA1E99">
        <w:rPr>
          <w:rFonts w:ascii="Book Antiqua" w:hAnsi="Book Antiqua"/>
          <w:sz w:val="28"/>
          <w:szCs w:val="28"/>
        </w:rPr>
        <w:t xml:space="preserve"> a Napkelet és az Erdélyi Szemle közölte. </w:t>
      </w:r>
    </w:p>
    <w:p w:rsidR="00F41E00" w:rsidRPr="00CA1E99" w:rsidRDefault="00645D2F" w:rsidP="007A694E">
      <w:pPr>
        <w:spacing w:after="0" w:line="240" w:lineRule="auto"/>
        <w:ind w:firstLine="709"/>
        <w:jc w:val="both"/>
        <w:rPr>
          <w:rFonts w:ascii="Book Antiqua" w:hAnsi="Book Antiqua"/>
          <w:b/>
          <w:sz w:val="28"/>
          <w:szCs w:val="28"/>
        </w:rPr>
      </w:pPr>
      <w:r>
        <w:rPr>
          <w:noProof/>
        </w:rPr>
        <w:pict>
          <v:shape id="_x0000_s1040" type="#_x0000_t202" style="position:absolute;left:0;text-align:left;margin-left:307.9pt;margin-top:23.1pt;width:113.25pt;height:10.25pt;z-index:251663872;mso-position-horizontal-relative:text;mso-position-vertical-relative:text" stroked="f">
            <v:textbox inset="0,0,0,0">
              <w:txbxContent>
                <w:p w:rsidR="003872DB" w:rsidRPr="007A694E" w:rsidRDefault="003872DB" w:rsidP="003A52DD">
                  <w:pPr>
                    <w:pStyle w:val="Kpalrs"/>
                    <w:rPr>
                      <w:rFonts w:ascii="Book Antiqua" w:hAnsi="Book Antiqua"/>
                      <w:noProof/>
                      <w:color w:val="auto"/>
                      <w:sz w:val="28"/>
                      <w:szCs w:val="28"/>
                    </w:rPr>
                  </w:pPr>
                  <w:r>
                    <w:rPr>
                      <w:rFonts w:ascii="Book Antiqua" w:hAnsi="Book Antiqua"/>
                      <w:color w:val="auto"/>
                    </w:rPr>
                    <w:t xml:space="preserve"> </w:t>
                  </w:r>
                  <w:r w:rsidRPr="007A694E">
                    <w:rPr>
                      <w:rFonts w:ascii="Book Antiqua" w:hAnsi="Book Antiqua"/>
                      <w:color w:val="auto"/>
                    </w:rPr>
                    <w:t>Németh László</w:t>
                  </w:r>
                  <w:r>
                    <w:rPr>
                      <w:rFonts w:ascii="Book Antiqua" w:hAnsi="Book Antiqua"/>
                      <w:color w:val="auto"/>
                    </w:rPr>
                    <w:t xml:space="preserve"> (1901 – 1975)</w:t>
                  </w:r>
                </w:p>
              </w:txbxContent>
            </v:textbox>
            <w10:wrap type="square"/>
          </v:shape>
        </w:pict>
      </w:r>
      <w:r w:rsidR="00F41E00" w:rsidRPr="00CA1E99">
        <w:rPr>
          <w:rFonts w:ascii="Book Antiqua" w:hAnsi="Book Antiqua"/>
          <w:sz w:val="28"/>
          <w:szCs w:val="28"/>
        </w:rPr>
        <w:t xml:space="preserve">A tanácsadó testület tagjai figyelemmel kísérték életét és irodalmi munkásságát. Már az első díjkiosztást előkészítő üléseken Szekfű Gyula és Thienemann Tivadar támogatásra ajánlja őt. 1929 nyarán pedig </w:t>
      </w:r>
      <w:proofErr w:type="spellStart"/>
      <w:r w:rsidR="00F41E00" w:rsidRPr="00CA1E99">
        <w:rPr>
          <w:rFonts w:ascii="Book Antiqua" w:hAnsi="Book Antiqua"/>
          <w:sz w:val="28"/>
          <w:szCs w:val="28"/>
        </w:rPr>
        <w:t>Schöpflin</w:t>
      </w:r>
      <w:proofErr w:type="spellEnd"/>
      <w:r w:rsidR="00F41E00" w:rsidRPr="00CA1E99">
        <w:rPr>
          <w:rFonts w:ascii="Book Antiqua" w:hAnsi="Book Antiqua"/>
          <w:sz w:val="28"/>
          <w:szCs w:val="28"/>
        </w:rPr>
        <w:t xml:space="preserve"> Aladár a „túl önérzetes” fiatalember helyett arra kéri Babitsot, hogy adjanak segélyt neki, a leg</w:t>
      </w:r>
      <w:r w:rsidR="007A694E">
        <w:rPr>
          <w:rFonts w:ascii="Book Antiqua" w:hAnsi="Book Antiqua"/>
          <w:sz w:val="28"/>
          <w:szCs w:val="28"/>
        </w:rPr>
        <w:t>-</w:t>
      </w:r>
      <w:r w:rsidR="00F41E00" w:rsidRPr="00CA1E99">
        <w:rPr>
          <w:rFonts w:ascii="Book Antiqua" w:hAnsi="Book Antiqua"/>
          <w:sz w:val="28"/>
          <w:szCs w:val="28"/>
        </w:rPr>
        <w:t>kiválóbb tehetségek egyikének, mert anyagi és egészségügyi gondjai vannak. Nincs állása, fogorvosi praxisát nem tudja folytatni, tüdő</w:t>
      </w:r>
      <w:r w:rsidR="007A694E">
        <w:rPr>
          <w:rFonts w:ascii="Book Antiqua" w:hAnsi="Book Antiqua"/>
          <w:sz w:val="28"/>
          <w:szCs w:val="28"/>
        </w:rPr>
        <w:t>-</w:t>
      </w:r>
      <w:r w:rsidR="00F41E00" w:rsidRPr="00CA1E99">
        <w:rPr>
          <w:rFonts w:ascii="Book Antiqua" w:hAnsi="Book Antiqua"/>
          <w:sz w:val="28"/>
          <w:szCs w:val="28"/>
        </w:rPr>
        <w:t>betegsége pedig szanatóriumi pihenést, kezelést igényelne.</w:t>
      </w:r>
      <w:r w:rsidR="00F41E00" w:rsidRPr="00CA1E99">
        <w:rPr>
          <w:rStyle w:val="Lbjegyzet-hivatkozs"/>
          <w:rFonts w:ascii="Book Antiqua" w:hAnsi="Book Antiqua"/>
          <w:sz w:val="28"/>
          <w:szCs w:val="28"/>
        </w:rPr>
        <w:footnoteReference w:id="21"/>
      </w:r>
      <w:r w:rsidR="00F41E00" w:rsidRPr="00CA1E99">
        <w:rPr>
          <w:rFonts w:ascii="Book Antiqua" w:hAnsi="Book Antiqua"/>
          <w:sz w:val="28"/>
          <w:szCs w:val="28"/>
        </w:rPr>
        <w:t xml:space="preserve"> Az alapít</w:t>
      </w:r>
      <w:r w:rsidR="007A694E">
        <w:rPr>
          <w:rFonts w:ascii="Book Antiqua" w:hAnsi="Book Antiqua"/>
          <w:sz w:val="28"/>
          <w:szCs w:val="28"/>
        </w:rPr>
        <w:t>-</w:t>
      </w:r>
      <w:proofErr w:type="spellStart"/>
      <w:r w:rsidR="00F41E00" w:rsidRPr="00CA1E99">
        <w:rPr>
          <w:rFonts w:ascii="Book Antiqua" w:hAnsi="Book Antiqua"/>
          <w:sz w:val="28"/>
          <w:szCs w:val="28"/>
        </w:rPr>
        <w:t>vány</w:t>
      </w:r>
      <w:proofErr w:type="spellEnd"/>
      <w:r w:rsidR="00F41E00" w:rsidRPr="00CA1E99">
        <w:rPr>
          <w:rFonts w:ascii="Book Antiqua" w:hAnsi="Book Antiqua"/>
          <w:sz w:val="28"/>
          <w:szCs w:val="28"/>
        </w:rPr>
        <w:t xml:space="preserve"> június 7-én 600 pengő segélyt utalt ki neki tátrai nyaralás céljára. A segély átvétele után azonban annyira „égeti a pénz”, hogy szabadulni akar tőle. Az is zavarja, hogy az 1929. május 30-án elhunyt Harsányi Kálmánnak szánt összeg egy részét kapta meg. </w:t>
      </w:r>
      <w:r w:rsidR="007727BF" w:rsidRPr="00CA1E99">
        <w:rPr>
          <w:rFonts w:ascii="Book Antiqua" w:hAnsi="Book Antiqua"/>
          <w:sz w:val="28"/>
          <w:szCs w:val="28"/>
        </w:rPr>
        <w:t>Ezért m</w:t>
      </w:r>
      <w:r w:rsidR="00F41E00" w:rsidRPr="00CA1E99">
        <w:rPr>
          <w:rFonts w:ascii="Book Antiqua" w:hAnsi="Book Antiqua"/>
          <w:sz w:val="28"/>
          <w:szCs w:val="28"/>
        </w:rPr>
        <w:t>ár két hónap múl</w:t>
      </w:r>
      <w:r w:rsidR="007A694E">
        <w:rPr>
          <w:rFonts w:ascii="Book Antiqua" w:hAnsi="Book Antiqua"/>
          <w:sz w:val="28"/>
          <w:szCs w:val="28"/>
        </w:rPr>
        <w:t>-</w:t>
      </w:r>
      <w:proofErr w:type="spellStart"/>
      <w:r w:rsidR="00F41E00" w:rsidRPr="00CA1E99">
        <w:rPr>
          <w:rFonts w:ascii="Book Antiqua" w:hAnsi="Book Antiqua"/>
          <w:sz w:val="28"/>
          <w:szCs w:val="28"/>
        </w:rPr>
        <w:t>va</w:t>
      </w:r>
      <w:proofErr w:type="spellEnd"/>
      <w:r w:rsidR="00F41E00" w:rsidRPr="00CA1E99">
        <w:rPr>
          <w:rFonts w:ascii="Book Antiqua" w:hAnsi="Book Antiqua"/>
          <w:sz w:val="28"/>
          <w:szCs w:val="28"/>
        </w:rPr>
        <w:t xml:space="preserve"> arra kéri </w:t>
      </w:r>
      <w:proofErr w:type="spellStart"/>
      <w:r w:rsidR="00F41E00" w:rsidRPr="00CA1E99">
        <w:rPr>
          <w:rFonts w:ascii="Book Antiqua" w:hAnsi="Book Antiqua"/>
          <w:sz w:val="28"/>
          <w:szCs w:val="28"/>
        </w:rPr>
        <w:t>Basch</w:t>
      </w:r>
      <w:proofErr w:type="spellEnd"/>
      <w:r w:rsidR="00F41E00" w:rsidRPr="00CA1E99">
        <w:rPr>
          <w:rFonts w:ascii="Book Antiqua" w:hAnsi="Book Antiqua"/>
          <w:sz w:val="28"/>
          <w:szCs w:val="28"/>
        </w:rPr>
        <w:t xml:space="preserve"> Lórántot, juttassa vissza az alapítvány pénztárába a 600 pengőt, de úgy, hogy Babits ne tudja meg, mert nem akarja őt megbántani.</w:t>
      </w:r>
      <w:r w:rsidR="00F41E00" w:rsidRPr="00CA1E99">
        <w:rPr>
          <w:rStyle w:val="Lbjegyzet-hivatkozs"/>
          <w:rFonts w:ascii="Book Antiqua" w:hAnsi="Book Antiqua"/>
          <w:sz w:val="28"/>
          <w:szCs w:val="28"/>
        </w:rPr>
        <w:footnoteReference w:id="22"/>
      </w:r>
      <w:r w:rsidR="00F41E00" w:rsidRPr="00CA1E99">
        <w:rPr>
          <w:rFonts w:ascii="Book Antiqua" w:hAnsi="Book Antiqua"/>
          <w:sz w:val="28"/>
          <w:szCs w:val="28"/>
        </w:rPr>
        <w:t xml:space="preserve">  </w:t>
      </w:r>
    </w:p>
    <w:p w:rsidR="00F41E00" w:rsidRPr="00CA1E99" w:rsidRDefault="00F41E00" w:rsidP="007A694E">
      <w:pPr>
        <w:spacing w:after="0" w:line="240" w:lineRule="auto"/>
        <w:ind w:firstLine="709"/>
        <w:jc w:val="both"/>
        <w:rPr>
          <w:rFonts w:ascii="Book Antiqua" w:hAnsi="Book Antiqua"/>
          <w:b/>
          <w:sz w:val="28"/>
          <w:szCs w:val="28"/>
        </w:rPr>
      </w:pPr>
      <w:r w:rsidRPr="007A694E">
        <w:rPr>
          <w:rFonts w:ascii="Book Antiqua" w:hAnsi="Book Antiqua" w:cstheme="minorHAnsi"/>
          <w:spacing w:val="-4"/>
          <w:sz w:val="28"/>
          <w:szCs w:val="28"/>
        </w:rPr>
        <w:t>A segély átvétele, majd visszautasítása után érthető, hogy 1929 késő</w:t>
      </w:r>
      <w:r w:rsidRPr="00CA1E99">
        <w:rPr>
          <w:rFonts w:ascii="Book Antiqua" w:hAnsi="Book Antiqua"/>
          <w:sz w:val="28"/>
          <w:szCs w:val="28"/>
        </w:rPr>
        <w:t xml:space="preserve"> őszén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Lóránt – Németh László emlékezete szerint „néhány héttel Osvát Ernő halála [1929. október 28.] után”</w:t>
      </w:r>
      <w:r w:rsidRPr="00CA1E99">
        <w:rPr>
          <w:rStyle w:val="Lbjegyzet-hivatkozs"/>
          <w:rFonts w:ascii="Book Antiqua" w:hAnsi="Book Antiqua"/>
          <w:sz w:val="28"/>
          <w:szCs w:val="28"/>
        </w:rPr>
        <w:footnoteReference w:id="23"/>
      </w:r>
      <w:r w:rsidRPr="00CA1E99">
        <w:rPr>
          <w:rFonts w:ascii="Book Antiqua" w:hAnsi="Book Antiqua"/>
          <w:b/>
          <w:sz w:val="28"/>
          <w:szCs w:val="28"/>
        </w:rPr>
        <w:t xml:space="preserve"> </w:t>
      </w:r>
      <w:r w:rsidR="007A694E">
        <w:rPr>
          <w:rFonts w:ascii="Book Antiqua" w:hAnsi="Book Antiqua"/>
          <w:sz w:val="28"/>
          <w:szCs w:val="28"/>
        </w:rPr>
        <w:t>–</w:t>
      </w:r>
      <w:r w:rsidRPr="00CA1E99">
        <w:rPr>
          <w:rFonts w:ascii="Book Antiqua" w:hAnsi="Book Antiqua"/>
          <w:sz w:val="28"/>
          <w:szCs w:val="28"/>
        </w:rPr>
        <w:t xml:space="preserve"> megkérdezi őt, elfogadja-e a Baumgarten-díjat, ha a kuratórium neki ítéli. A huszonkilenc éves </w:t>
      </w:r>
      <w:proofErr w:type="spellStart"/>
      <w:r w:rsidRPr="00CA1E99">
        <w:rPr>
          <w:rFonts w:ascii="Book Antiqua" w:hAnsi="Book Antiqua"/>
          <w:sz w:val="28"/>
          <w:szCs w:val="28"/>
        </w:rPr>
        <w:t>kri</w:t>
      </w:r>
      <w:r w:rsidR="007A694E">
        <w:rPr>
          <w:rFonts w:ascii="Book Antiqua" w:hAnsi="Book Antiqua"/>
          <w:sz w:val="28"/>
          <w:szCs w:val="28"/>
        </w:rPr>
        <w:t>-</w:t>
      </w:r>
      <w:r w:rsidRPr="00CA1E99">
        <w:rPr>
          <w:rFonts w:ascii="Book Antiqua" w:hAnsi="Book Antiqua"/>
          <w:sz w:val="28"/>
          <w:szCs w:val="28"/>
        </w:rPr>
        <w:lastRenderedPageBreak/>
        <w:t>tikus</w:t>
      </w:r>
      <w:proofErr w:type="spellEnd"/>
      <w:r w:rsidRPr="00CA1E99">
        <w:rPr>
          <w:rFonts w:ascii="Book Antiqua" w:hAnsi="Book Antiqua"/>
          <w:b/>
          <w:sz w:val="28"/>
          <w:szCs w:val="28"/>
        </w:rPr>
        <w:t xml:space="preserve"> </w:t>
      </w:r>
      <w:r w:rsidRPr="00CA1E99">
        <w:rPr>
          <w:rFonts w:ascii="Book Antiqua" w:hAnsi="Book Antiqua"/>
          <w:sz w:val="28"/>
          <w:szCs w:val="28"/>
        </w:rPr>
        <w:t>úgy érezte, hogy a díj elégtételnek ígérkezik: a nyilvános elismerés majd jobban kiemeli az ismeretlensé</w:t>
      </w:r>
      <w:r w:rsidR="007A694E">
        <w:rPr>
          <w:rFonts w:ascii="Book Antiqua" w:hAnsi="Book Antiqua"/>
          <w:sz w:val="28"/>
          <w:szCs w:val="28"/>
        </w:rPr>
        <w:t>gből. „… gyenge és hiú voltam; –</w:t>
      </w:r>
      <w:r w:rsidRPr="00CA1E99">
        <w:rPr>
          <w:rFonts w:ascii="Book Antiqua" w:hAnsi="Book Antiqua"/>
          <w:sz w:val="28"/>
          <w:szCs w:val="28"/>
        </w:rPr>
        <w:t xml:space="preserve"> olvasható életrajzi könyvében – engedtem, hogy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w:t>
      </w:r>
      <w:proofErr w:type="spellStart"/>
      <w:r w:rsidRPr="00CA1E99">
        <w:rPr>
          <w:rFonts w:ascii="Book Antiqua" w:hAnsi="Book Antiqua"/>
          <w:sz w:val="28"/>
          <w:szCs w:val="28"/>
        </w:rPr>
        <w:t>meggyőzzön</w:t>
      </w:r>
      <w:proofErr w:type="spellEnd"/>
      <w:r w:rsidRPr="00CA1E99">
        <w:rPr>
          <w:rFonts w:ascii="Book Antiqua" w:hAnsi="Book Antiqua"/>
          <w:sz w:val="28"/>
          <w:szCs w:val="28"/>
        </w:rPr>
        <w:t xml:space="preserve">, s azzal a feltétellel, hogy a díjat az utolsó fillérig könyvekre költöm, […] elfogadtam a díjat.” A találkozást követően, december 16-án jelenik meg a Nyugatban a </w:t>
      </w:r>
      <w:r w:rsidRPr="00CA1E99">
        <w:rPr>
          <w:rFonts w:ascii="Book Antiqua" w:hAnsi="Book Antiqua"/>
          <w:i/>
          <w:sz w:val="28"/>
          <w:szCs w:val="28"/>
        </w:rPr>
        <w:t>Babits Mihály tanulmányai</w:t>
      </w:r>
      <w:r w:rsidRPr="00CA1E99">
        <w:rPr>
          <w:rFonts w:ascii="Book Antiqua" w:hAnsi="Book Antiqua"/>
          <w:sz w:val="28"/>
          <w:szCs w:val="28"/>
        </w:rPr>
        <w:t xml:space="preserve"> című kritikája, melyet – a szerző szerint – „a felületes olvasó akár magasztalásnak is nézhette.”</w:t>
      </w:r>
      <w:r w:rsidRPr="00CA1E99">
        <w:rPr>
          <w:rStyle w:val="Lbjegyzet-hivatkozs"/>
          <w:rFonts w:ascii="Book Antiqua" w:hAnsi="Book Antiqua"/>
          <w:sz w:val="28"/>
          <w:szCs w:val="28"/>
        </w:rPr>
        <w:footnoteReference w:id="24"/>
      </w:r>
      <w:r w:rsidRPr="00CA1E99">
        <w:rPr>
          <w:rFonts w:ascii="Book Antiqua" w:hAnsi="Book Antiqua"/>
          <w:b/>
          <w:sz w:val="28"/>
          <w:szCs w:val="28"/>
        </w:rPr>
        <w:t xml:space="preserve"> </w:t>
      </w:r>
      <w:r w:rsidRPr="00CA1E99">
        <w:rPr>
          <w:rFonts w:ascii="Book Antiqua" w:hAnsi="Book Antiqua"/>
          <w:sz w:val="28"/>
          <w:szCs w:val="28"/>
        </w:rPr>
        <w:t xml:space="preserve"> 1929. december 7-én a tanácsadó testület ülésén </w:t>
      </w:r>
      <w:proofErr w:type="spellStart"/>
      <w:r w:rsidRPr="00CA1E99">
        <w:rPr>
          <w:rFonts w:ascii="Book Antiqua" w:hAnsi="Book Antiqua"/>
          <w:sz w:val="28"/>
          <w:szCs w:val="28"/>
        </w:rPr>
        <w:t>Schöpflin</w:t>
      </w:r>
      <w:proofErr w:type="spellEnd"/>
      <w:r w:rsidRPr="00CA1E99">
        <w:rPr>
          <w:rFonts w:ascii="Book Antiqua" w:hAnsi="Book Antiqua"/>
          <w:sz w:val="28"/>
          <w:szCs w:val="28"/>
        </w:rPr>
        <w:t xml:space="preserve"> Aladár, </w:t>
      </w:r>
      <w:proofErr w:type="spellStart"/>
      <w:r w:rsidRPr="00CA1E99">
        <w:rPr>
          <w:rFonts w:ascii="Book Antiqua" w:hAnsi="Book Antiqua"/>
          <w:sz w:val="28"/>
          <w:szCs w:val="28"/>
        </w:rPr>
        <w:t>Rédey</w:t>
      </w:r>
      <w:proofErr w:type="spellEnd"/>
      <w:r w:rsidRPr="00CA1E99">
        <w:rPr>
          <w:rFonts w:ascii="Book Antiqua" w:hAnsi="Book Antiqua"/>
          <w:sz w:val="28"/>
          <w:szCs w:val="28"/>
        </w:rPr>
        <w:t xml:space="preserve"> Tivadar és Ambrus Zoltán is díjra ajánlja, ez a javaslat megegyezik Babits szándékával. Január 18-án az olaszországi útjáról hazatérő író a Sas utcai alapítványi házban átveszi a díjat, ezzel a családjának is nagy örömet okoz. „Odahaza a szüleim boldogan fogadtak – írta az </w:t>
      </w:r>
      <w:r w:rsidRPr="00CA1E99">
        <w:rPr>
          <w:rFonts w:ascii="Book Antiqua" w:hAnsi="Book Antiqua"/>
          <w:i/>
          <w:sz w:val="28"/>
          <w:szCs w:val="28"/>
        </w:rPr>
        <w:t>Ember és szerep</w:t>
      </w:r>
      <w:r w:rsidR="00A32BB8">
        <w:rPr>
          <w:rFonts w:ascii="Book Antiqua" w:hAnsi="Book Antiqua"/>
          <w:sz w:val="28"/>
          <w:szCs w:val="28"/>
        </w:rPr>
        <w:t xml:space="preserve"> című munkájában –</w:t>
      </w:r>
      <w:r w:rsidRPr="00CA1E99">
        <w:rPr>
          <w:rFonts w:ascii="Book Antiqua" w:hAnsi="Book Antiqua"/>
          <w:sz w:val="28"/>
          <w:szCs w:val="28"/>
        </w:rPr>
        <w:t xml:space="preserve">, most kezdték elhinni, hogy csakugyan író vagyok.” </w:t>
      </w:r>
      <w:r w:rsidR="00C8408C" w:rsidRPr="00CA1E99">
        <w:rPr>
          <w:rFonts w:ascii="Book Antiqua" w:hAnsi="Book Antiqua"/>
          <w:sz w:val="28"/>
          <w:szCs w:val="28"/>
        </w:rPr>
        <w:t>Néhány hónappal később, május</w:t>
      </w:r>
      <w:r w:rsidRPr="00CA1E99">
        <w:rPr>
          <w:rFonts w:ascii="Book Antiqua" w:hAnsi="Book Antiqua"/>
          <w:sz w:val="28"/>
          <w:szCs w:val="28"/>
        </w:rPr>
        <w:t xml:space="preserve"> 8-án </w:t>
      </w:r>
      <w:r w:rsidR="00C8408C" w:rsidRPr="00CA1E99">
        <w:rPr>
          <w:rFonts w:ascii="Book Antiqua" w:hAnsi="Book Antiqua"/>
          <w:sz w:val="28"/>
          <w:szCs w:val="28"/>
        </w:rPr>
        <w:t xml:space="preserve">azonban </w:t>
      </w:r>
      <w:r w:rsidRPr="00CA1E99">
        <w:rPr>
          <w:rFonts w:ascii="Book Antiqua" w:hAnsi="Book Antiqua"/>
          <w:sz w:val="28"/>
          <w:szCs w:val="28"/>
        </w:rPr>
        <w:t>Bab</w:t>
      </w:r>
      <w:r w:rsidR="00C8408C" w:rsidRPr="00CA1E99">
        <w:rPr>
          <w:rFonts w:ascii="Book Antiqua" w:hAnsi="Book Antiqua"/>
          <w:sz w:val="28"/>
          <w:szCs w:val="28"/>
        </w:rPr>
        <w:t>itsnak küldött levelében</w:t>
      </w:r>
      <w:r w:rsidRPr="00CA1E99">
        <w:rPr>
          <w:rFonts w:ascii="Book Antiqua" w:hAnsi="Book Antiqua"/>
          <w:sz w:val="28"/>
          <w:szCs w:val="28"/>
        </w:rPr>
        <w:t xml:space="preserve"> bejelenti: a díj részleteit a továbbiakban nem veszi fel.</w:t>
      </w:r>
      <w:r w:rsidRPr="00CA1E99">
        <w:rPr>
          <w:rStyle w:val="Lbjegyzet-hivatkozs"/>
          <w:rFonts w:ascii="Book Antiqua" w:hAnsi="Book Antiqua"/>
          <w:sz w:val="28"/>
          <w:szCs w:val="28"/>
        </w:rPr>
        <w:footnoteReference w:id="25"/>
      </w:r>
      <w:r w:rsidRPr="00CA1E99">
        <w:rPr>
          <w:rFonts w:ascii="Book Antiqua" w:hAnsi="Book Antiqua"/>
          <w:sz w:val="28"/>
          <w:szCs w:val="28"/>
        </w:rPr>
        <w:t xml:space="preserve"> Azzal indokolja elhatározását, hogy a pénzzel járó elismerést jobb meg</w:t>
      </w:r>
      <w:r w:rsidR="00A32BB8">
        <w:rPr>
          <w:rFonts w:ascii="Book Antiqua" w:hAnsi="Book Antiqua"/>
          <w:sz w:val="28"/>
          <w:szCs w:val="28"/>
        </w:rPr>
        <w:t>-</w:t>
      </w:r>
      <w:r w:rsidRPr="00CA1E99">
        <w:rPr>
          <w:rFonts w:ascii="Book Antiqua" w:hAnsi="Book Antiqua"/>
          <w:sz w:val="28"/>
          <w:szCs w:val="28"/>
        </w:rPr>
        <w:t>győződése ellenére, családjának anyagi gondjai és fájdalmas gyásza, lá</w:t>
      </w:r>
      <w:r w:rsidR="00A32BB8">
        <w:rPr>
          <w:rFonts w:ascii="Book Antiqua" w:hAnsi="Book Antiqua"/>
          <w:sz w:val="28"/>
          <w:szCs w:val="28"/>
        </w:rPr>
        <w:t>-</w:t>
      </w:r>
      <w:proofErr w:type="spellStart"/>
      <w:r w:rsidRPr="00CA1E99">
        <w:rPr>
          <w:rFonts w:ascii="Book Antiqua" w:hAnsi="Book Antiqua"/>
          <w:sz w:val="28"/>
          <w:szCs w:val="28"/>
        </w:rPr>
        <w:t>nya</w:t>
      </w:r>
      <w:proofErr w:type="spellEnd"/>
      <w:r w:rsidRPr="00CA1E99">
        <w:rPr>
          <w:rFonts w:ascii="Book Antiqua" w:hAnsi="Book Antiqua"/>
          <w:sz w:val="28"/>
          <w:szCs w:val="28"/>
        </w:rPr>
        <w:t xml:space="preserve"> elvesztése miatt fogadta el, és tartotta meg eddig. De látta, hogy a sajtóban egyetlen nyomtatott betű sem helyeselte kitüntetését, és többen azt éreztették vele, hogy a díjért feladta meggyőződését. Feltehetőleg bántotta </w:t>
      </w:r>
      <w:r w:rsidR="009F36D6" w:rsidRPr="00CA1E99">
        <w:rPr>
          <w:rFonts w:ascii="Book Antiqua" w:hAnsi="Book Antiqua"/>
          <w:sz w:val="28"/>
          <w:szCs w:val="28"/>
        </w:rPr>
        <w:t xml:space="preserve">a </w:t>
      </w:r>
      <w:r w:rsidRPr="00CA1E99">
        <w:rPr>
          <w:rFonts w:ascii="Book Antiqua" w:hAnsi="Book Antiqua"/>
          <w:sz w:val="28"/>
          <w:szCs w:val="28"/>
        </w:rPr>
        <w:t>Budapesti Hírlapban olvasható cikk is, mely azzal az egy dologgal érvel díja mellett, hogy „legutóbb a Nyugatban Babits Mihály írói arcképét rajzolta meg.”</w:t>
      </w:r>
      <w:r w:rsidRPr="00CA1E99">
        <w:rPr>
          <w:rStyle w:val="Lbjegyzet-hivatkozs"/>
          <w:rFonts w:ascii="Book Antiqua" w:hAnsi="Book Antiqua"/>
          <w:sz w:val="28"/>
          <w:szCs w:val="28"/>
        </w:rPr>
        <w:footnoteReference w:id="26"/>
      </w:r>
      <w:r w:rsidRPr="00CA1E99">
        <w:rPr>
          <w:rFonts w:ascii="Book Antiqua" w:hAnsi="Book Antiqua"/>
          <w:sz w:val="28"/>
          <w:szCs w:val="28"/>
        </w:rPr>
        <w:t xml:space="preserve">  Még Márai Sándor is azzal példálózik, hogy a kritikusok már a jövőjük biztosítása érdekében írnak: „az ember elsüt itt-ott egy-egy mély Babits-tanulmányt, mit lehet tudni, mi lesz </w:t>
      </w:r>
      <w:proofErr w:type="spellStart"/>
      <w:r w:rsidRPr="00CA1E99">
        <w:rPr>
          <w:rFonts w:ascii="Book Antiqua" w:hAnsi="Book Antiqua"/>
          <w:sz w:val="28"/>
          <w:szCs w:val="28"/>
        </w:rPr>
        <w:t>jö</w:t>
      </w:r>
      <w:proofErr w:type="spellEnd"/>
      <w:r w:rsidR="00A32BB8">
        <w:rPr>
          <w:rFonts w:ascii="Book Antiqua" w:hAnsi="Book Antiqua"/>
          <w:sz w:val="28"/>
          <w:szCs w:val="28"/>
        </w:rPr>
        <w:t>-</w:t>
      </w:r>
      <w:r w:rsidRPr="00CA1E99">
        <w:rPr>
          <w:rFonts w:ascii="Book Antiqua" w:hAnsi="Book Antiqua"/>
          <w:sz w:val="28"/>
          <w:szCs w:val="28"/>
        </w:rPr>
        <w:t>vőre?”</w:t>
      </w:r>
      <w:r w:rsidRPr="00CA1E99">
        <w:rPr>
          <w:rStyle w:val="Lbjegyzet-hivatkozs"/>
          <w:rFonts w:ascii="Book Antiqua" w:hAnsi="Book Antiqua"/>
          <w:sz w:val="28"/>
          <w:szCs w:val="28"/>
        </w:rPr>
        <w:footnoteReference w:id="27"/>
      </w:r>
      <w:r w:rsidRPr="00CA1E99">
        <w:rPr>
          <w:rFonts w:ascii="Book Antiqua" w:hAnsi="Book Antiqua"/>
          <w:sz w:val="28"/>
          <w:szCs w:val="28"/>
        </w:rPr>
        <w:t xml:space="preserve"> Az önérzetében is megbántott, </w:t>
      </w:r>
      <w:r w:rsidR="00465866">
        <w:rPr>
          <w:rFonts w:ascii="Book Antiqua" w:hAnsi="Book Antiqua"/>
          <w:sz w:val="28"/>
          <w:szCs w:val="28"/>
        </w:rPr>
        <w:t>megsebezett</w:t>
      </w:r>
      <w:r w:rsidRPr="00CA1E99">
        <w:rPr>
          <w:rFonts w:ascii="Book Antiqua" w:hAnsi="Book Antiqua"/>
          <w:sz w:val="28"/>
          <w:szCs w:val="28"/>
        </w:rPr>
        <w:t xml:space="preserve"> író Gellért Oszkár</w:t>
      </w:r>
      <w:r w:rsidR="00465866">
        <w:rPr>
          <w:rFonts w:ascii="Book Antiqua" w:hAnsi="Book Antiqua"/>
          <w:sz w:val="28"/>
          <w:szCs w:val="28"/>
        </w:rPr>
        <w:t>-</w:t>
      </w:r>
      <w:proofErr w:type="spellStart"/>
      <w:r w:rsidRPr="00CA1E99">
        <w:rPr>
          <w:rFonts w:ascii="Book Antiqua" w:hAnsi="Book Antiqua"/>
          <w:sz w:val="28"/>
          <w:szCs w:val="28"/>
        </w:rPr>
        <w:t>nak</w:t>
      </w:r>
      <w:proofErr w:type="spellEnd"/>
      <w:r w:rsidRPr="00CA1E99">
        <w:rPr>
          <w:rFonts w:ascii="Book Antiqua" w:hAnsi="Book Antiqua"/>
          <w:sz w:val="28"/>
          <w:szCs w:val="28"/>
        </w:rPr>
        <w:t xml:space="preserve"> azt panaszolja, hogy az írói közvélemény nyomása és a tollforgatók támadása kényszeríti őt a Baumgarten-díjról való lemondásra. „Az írók </w:t>
      </w:r>
      <w:proofErr w:type="spellStart"/>
      <w:r w:rsidRPr="00CA1E99">
        <w:rPr>
          <w:rFonts w:ascii="Book Antiqua" w:hAnsi="Book Antiqua"/>
          <w:sz w:val="28"/>
          <w:szCs w:val="28"/>
        </w:rPr>
        <w:t>söprűztek</w:t>
      </w:r>
      <w:proofErr w:type="spellEnd"/>
      <w:r w:rsidRPr="00CA1E99">
        <w:rPr>
          <w:rFonts w:ascii="Book Antiqua" w:hAnsi="Book Antiqua"/>
          <w:sz w:val="28"/>
          <w:szCs w:val="28"/>
        </w:rPr>
        <w:t xml:space="preserve"> ki, s én nem kívánok </w:t>
      </w:r>
      <w:proofErr w:type="spellStart"/>
      <w:r w:rsidRPr="00CA1E99">
        <w:rPr>
          <w:rFonts w:ascii="Book Antiqua" w:hAnsi="Book Antiqua"/>
          <w:sz w:val="28"/>
          <w:szCs w:val="28"/>
        </w:rPr>
        <w:t>közibük</w:t>
      </w:r>
      <w:proofErr w:type="spellEnd"/>
      <w:r w:rsidRPr="00CA1E99">
        <w:rPr>
          <w:rFonts w:ascii="Book Antiqua" w:hAnsi="Book Antiqua"/>
          <w:sz w:val="28"/>
          <w:szCs w:val="28"/>
        </w:rPr>
        <w:t xml:space="preserve"> visszatérni.”</w:t>
      </w:r>
      <w:r w:rsidRPr="00CA1E99">
        <w:rPr>
          <w:rStyle w:val="Lbjegyzet-hivatkozs"/>
          <w:rFonts w:ascii="Book Antiqua" w:hAnsi="Book Antiqua"/>
          <w:sz w:val="28"/>
          <w:szCs w:val="28"/>
        </w:rPr>
        <w:footnoteReference w:id="28"/>
      </w:r>
      <w:r w:rsidRPr="00CA1E99">
        <w:rPr>
          <w:rFonts w:ascii="Book Antiqua" w:hAnsi="Book Antiqua"/>
          <w:sz w:val="28"/>
          <w:szCs w:val="28"/>
        </w:rPr>
        <w:t xml:space="preserve"> A megbecsülés miatti hála és a Babits iránti barátság megőrzése nagyon nehézzé tette számára ezt az elhatározást. Mivel azonban mindenképpen szabadulni akart attól a nyomasztó érzéstől, amit a díj jelentett számomra, ezért most, a bejelentés megtétele után, végre szabadnak érzi magát.</w:t>
      </w:r>
      <w:r w:rsidRPr="00CA1E99">
        <w:rPr>
          <w:rFonts w:ascii="Book Antiqua" w:hAnsi="Book Antiqua"/>
          <w:b/>
          <w:sz w:val="28"/>
          <w:szCs w:val="28"/>
        </w:rPr>
        <w:t xml:space="preserve"> </w:t>
      </w:r>
    </w:p>
    <w:p w:rsidR="00F41E00" w:rsidRPr="00CA1E99" w:rsidRDefault="00F41E00" w:rsidP="00A32BB8">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Érzékenyen érinthette őt Hatvany Lajos </w:t>
      </w:r>
      <w:proofErr w:type="spellStart"/>
      <w:r w:rsidRPr="00CA1E99">
        <w:rPr>
          <w:rFonts w:ascii="Book Antiqua" w:hAnsi="Book Antiqua"/>
          <w:sz w:val="28"/>
          <w:szCs w:val="28"/>
        </w:rPr>
        <w:t>Gombossy</w:t>
      </w:r>
      <w:proofErr w:type="spellEnd"/>
      <w:r w:rsidRPr="00CA1E99">
        <w:rPr>
          <w:rFonts w:ascii="Book Antiqua" w:hAnsi="Book Antiqua"/>
          <w:sz w:val="28"/>
          <w:szCs w:val="28"/>
        </w:rPr>
        <w:t xml:space="preserve"> Sándor álnéven közölt </w:t>
      </w:r>
      <w:r w:rsidRPr="00CA1E99">
        <w:rPr>
          <w:rFonts w:ascii="Book Antiqua" w:hAnsi="Book Antiqua"/>
          <w:i/>
          <w:sz w:val="28"/>
          <w:szCs w:val="28"/>
        </w:rPr>
        <w:t>Levél egy Baumgarten-díjashoz</w:t>
      </w:r>
      <w:r w:rsidRPr="00CA1E99">
        <w:rPr>
          <w:rFonts w:ascii="Book Antiqua" w:hAnsi="Book Antiqua"/>
          <w:sz w:val="28"/>
          <w:szCs w:val="28"/>
        </w:rPr>
        <w:t xml:space="preserve"> című cikke, mely Németh László </w:t>
      </w:r>
      <w:r w:rsidRPr="00CA1E99">
        <w:rPr>
          <w:rFonts w:ascii="Book Antiqua" w:hAnsi="Book Antiqua"/>
          <w:sz w:val="28"/>
          <w:szCs w:val="28"/>
        </w:rPr>
        <w:lastRenderedPageBreak/>
        <w:t>Babitsnak írott sorai előtt néhány nappal jelent meg a Századunk 1930. májusi számában.</w:t>
      </w:r>
      <w:r w:rsidRPr="00CA1E99">
        <w:rPr>
          <w:rStyle w:val="Lbjegyzet-hivatkozs"/>
          <w:rFonts w:ascii="Book Antiqua" w:hAnsi="Book Antiqua"/>
          <w:sz w:val="28"/>
          <w:szCs w:val="28"/>
        </w:rPr>
        <w:footnoteReference w:id="29"/>
      </w:r>
      <w:r w:rsidRPr="00CA1E99">
        <w:rPr>
          <w:rFonts w:ascii="Book Antiqua" w:hAnsi="Book Antiqua"/>
          <w:sz w:val="28"/>
          <w:szCs w:val="28"/>
        </w:rPr>
        <w:t xml:space="preserve"> Hatvany Lajos a most kitüntetett írónak a Gellért Oszkár költészetéről szóló elmélkedésébe</w:t>
      </w:r>
      <w:r w:rsidRPr="00CA1E99">
        <w:rPr>
          <w:rStyle w:val="Lbjegyzet-hivatkozs"/>
          <w:rFonts w:ascii="Book Antiqua" w:hAnsi="Book Antiqua"/>
          <w:sz w:val="28"/>
          <w:szCs w:val="28"/>
        </w:rPr>
        <w:footnoteReference w:id="30"/>
      </w:r>
      <w:r w:rsidR="009F36D6" w:rsidRPr="00CA1E99">
        <w:rPr>
          <w:rFonts w:ascii="Book Antiqua" w:hAnsi="Book Antiqua"/>
          <w:sz w:val="28"/>
          <w:szCs w:val="28"/>
        </w:rPr>
        <w:t xml:space="preserve"> </w:t>
      </w:r>
      <w:r w:rsidRPr="00CA1E99">
        <w:rPr>
          <w:rFonts w:ascii="Book Antiqua" w:hAnsi="Book Antiqua"/>
          <w:sz w:val="28"/>
          <w:szCs w:val="28"/>
        </w:rPr>
        <w:t>kötött bele. Németh László tanulmányának végén azt írja, hogy a kötet szerzője „Azok közé a jó ér</w:t>
      </w:r>
      <w:r w:rsidR="003872DB">
        <w:rPr>
          <w:rFonts w:ascii="Book Antiqua" w:hAnsi="Book Antiqua"/>
          <w:sz w:val="28"/>
          <w:szCs w:val="28"/>
        </w:rPr>
        <w:t>-</w:t>
      </w:r>
      <w:r w:rsidRPr="00CA1E99">
        <w:rPr>
          <w:rFonts w:ascii="Book Antiqua" w:hAnsi="Book Antiqua"/>
          <w:sz w:val="28"/>
          <w:szCs w:val="28"/>
        </w:rPr>
        <w:t>telemben vett nemzetközi költők közé tartozik, akik a nemzeti irodalom</w:t>
      </w:r>
      <w:r w:rsidR="003872DB">
        <w:rPr>
          <w:rFonts w:ascii="Book Antiqua" w:hAnsi="Book Antiqua"/>
          <w:sz w:val="28"/>
          <w:szCs w:val="28"/>
        </w:rPr>
        <w:t>-</w:t>
      </w:r>
      <w:proofErr w:type="spellStart"/>
      <w:r w:rsidRPr="00CA1E99">
        <w:rPr>
          <w:rFonts w:ascii="Book Antiqua" w:hAnsi="Book Antiqua"/>
          <w:sz w:val="28"/>
          <w:szCs w:val="28"/>
        </w:rPr>
        <w:t>nak</w:t>
      </w:r>
      <w:proofErr w:type="spellEnd"/>
      <w:r w:rsidRPr="00CA1E99">
        <w:rPr>
          <w:rFonts w:ascii="Book Antiqua" w:hAnsi="Book Antiqua"/>
          <w:sz w:val="28"/>
          <w:szCs w:val="28"/>
        </w:rPr>
        <w:t xml:space="preserve"> is új ojtásai…” </w:t>
      </w:r>
      <w:r w:rsidR="00083F10" w:rsidRPr="00CA1E99">
        <w:rPr>
          <w:rFonts w:ascii="Book Antiqua" w:hAnsi="Book Antiqua"/>
          <w:sz w:val="28"/>
          <w:szCs w:val="28"/>
        </w:rPr>
        <w:t>A szerző</w:t>
      </w:r>
      <w:r w:rsidRPr="00CA1E99">
        <w:rPr>
          <w:rFonts w:ascii="Book Antiqua" w:hAnsi="Book Antiqua"/>
          <w:sz w:val="28"/>
          <w:szCs w:val="28"/>
        </w:rPr>
        <w:t xml:space="preserve"> szerint ebből az udvarias megállapításból az olvasható ki, hogy Gellért Oszkár zsidó származású ember, akinek műve és működése mégis nyeresége lehet a nemzeti irodalomnak. </w:t>
      </w:r>
      <w:r w:rsidR="00083F10" w:rsidRPr="00CA1E99">
        <w:rPr>
          <w:rFonts w:ascii="Book Antiqua" w:hAnsi="Book Antiqua"/>
          <w:sz w:val="28"/>
          <w:szCs w:val="28"/>
        </w:rPr>
        <w:t>Hatvany a</w:t>
      </w:r>
      <w:r w:rsidR="00E40B39" w:rsidRPr="00CA1E99">
        <w:rPr>
          <w:rFonts w:ascii="Book Antiqua" w:hAnsi="Book Antiqua"/>
          <w:sz w:val="28"/>
          <w:szCs w:val="28"/>
        </w:rPr>
        <w:t xml:space="preserve"> nemzet irodalmába beilleszkedett művészek nevében felháborodva </w:t>
      </w:r>
      <w:proofErr w:type="spellStart"/>
      <w:r w:rsidR="00E40B39" w:rsidRPr="00CA1E99">
        <w:rPr>
          <w:rFonts w:ascii="Book Antiqua" w:hAnsi="Book Antiqua"/>
          <w:sz w:val="28"/>
          <w:szCs w:val="28"/>
        </w:rPr>
        <w:t>tilta</w:t>
      </w:r>
      <w:r w:rsidR="003872DB">
        <w:rPr>
          <w:rFonts w:ascii="Book Antiqua" w:hAnsi="Book Antiqua"/>
          <w:sz w:val="28"/>
          <w:szCs w:val="28"/>
        </w:rPr>
        <w:t>-</w:t>
      </w:r>
      <w:r w:rsidR="00E40B39" w:rsidRPr="00CA1E99">
        <w:rPr>
          <w:rFonts w:ascii="Book Antiqua" w:hAnsi="Book Antiqua"/>
          <w:sz w:val="28"/>
          <w:szCs w:val="28"/>
        </w:rPr>
        <w:t>kozik</w:t>
      </w:r>
      <w:proofErr w:type="spellEnd"/>
      <w:r w:rsidR="00E40B39" w:rsidRPr="00CA1E99">
        <w:rPr>
          <w:rFonts w:ascii="Book Antiqua" w:hAnsi="Book Antiqua"/>
          <w:sz w:val="28"/>
          <w:szCs w:val="28"/>
        </w:rPr>
        <w:t xml:space="preserve"> a faji és felekezeti megkülönböztetésekkel dolgozó esztétika ellen. </w:t>
      </w:r>
      <w:r w:rsidR="002A744F" w:rsidRPr="00CA1E99">
        <w:rPr>
          <w:rFonts w:ascii="Book Antiqua" w:hAnsi="Book Antiqua"/>
          <w:sz w:val="28"/>
          <w:szCs w:val="28"/>
        </w:rPr>
        <w:t>Csak a magyar tehetséget, a színtiszta magyar írásművészet létjogosult</w:t>
      </w:r>
      <w:r w:rsidR="003872DB">
        <w:rPr>
          <w:rFonts w:ascii="Book Antiqua" w:hAnsi="Book Antiqua"/>
          <w:sz w:val="28"/>
          <w:szCs w:val="28"/>
        </w:rPr>
        <w:t>-</w:t>
      </w:r>
      <w:proofErr w:type="spellStart"/>
      <w:r w:rsidR="002A744F" w:rsidRPr="00CA1E99">
        <w:rPr>
          <w:rFonts w:ascii="Book Antiqua" w:hAnsi="Book Antiqua"/>
          <w:sz w:val="28"/>
          <w:szCs w:val="28"/>
        </w:rPr>
        <w:t>ságát</w:t>
      </w:r>
      <w:proofErr w:type="spellEnd"/>
      <w:r w:rsidR="002A744F" w:rsidRPr="00CA1E99">
        <w:rPr>
          <w:rFonts w:ascii="Book Antiqua" w:hAnsi="Book Antiqua"/>
          <w:sz w:val="28"/>
          <w:szCs w:val="28"/>
        </w:rPr>
        <w:t xml:space="preserve"> ismeri el. </w:t>
      </w:r>
      <w:r w:rsidRPr="00CA1E99">
        <w:rPr>
          <w:rFonts w:ascii="Book Antiqua" w:hAnsi="Book Antiqua"/>
          <w:sz w:val="28"/>
          <w:szCs w:val="28"/>
        </w:rPr>
        <w:t xml:space="preserve">Levelében fölényeskedő, sértő hangon </w:t>
      </w:r>
      <w:r w:rsidR="00A32BB8">
        <w:rPr>
          <w:rFonts w:ascii="Book Antiqua" w:hAnsi="Book Antiqua"/>
          <w:sz w:val="28"/>
          <w:szCs w:val="28"/>
        </w:rPr>
        <w:t xml:space="preserve">oktatja ki a fiatal </w:t>
      </w:r>
      <w:proofErr w:type="spellStart"/>
      <w:r w:rsidR="00A32BB8">
        <w:rPr>
          <w:rFonts w:ascii="Book Antiqua" w:hAnsi="Book Antiqua"/>
          <w:sz w:val="28"/>
          <w:szCs w:val="28"/>
        </w:rPr>
        <w:t>díjazottat</w:t>
      </w:r>
      <w:proofErr w:type="spellEnd"/>
      <w:r w:rsidR="00A32BB8">
        <w:rPr>
          <w:rFonts w:ascii="Book Antiqua" w:hAnsi="Book Antiqua"/>
          <w:sz w:val="28"/>
          <w:szCs w:val="28"/>
        </w:rPr>
        <w:t>.</w:t>
      </w:r>
      <w:r w:rsidRPr="00CA1E99">
        <w:rPr>
          <w:rFonts w:ascii="Book Antiqua" w:hAnsi="Book Antiqua"/>
          <w:sz w:val="28"/>
          <w:szCs w:val="28"/>
        </w:rPr>
        <w:t xml:space="preserve"> Ezt tanácsolja neki: „… a legkülönbözőbb fajtájú magyar </w:t>
      </w:r>
      <w:proofErr w:type="spellStart"/>
      <w:r w:rsidRPr="00CA1E99">
        <w:rPr>
          <w:rFonts w:ascii="Book Antiqua" w:hAnsi="Book Antiqua"/>
          <w:sz w:val="28"/>
          <w:szCs w:val="28"/>
        </w:rPr>
        <w:t>talen</w:t>
      </w:r>
      <w:r w:rsidR="003872DB">
        <w:rPr>
          <w:rFonts w:ascii="Book Antiqua" w:hAnsi="Book Antiqua"/>
          <w:sz w:val="28"/>
          <w:szCs w:val="28"/>
        </w:rPr>
        <w:t>-</w:t>
      </w:r>
      <w:r w:rsidRPr="00CA1E99">
        <w:rPr>
          <w:rFonts w:ascii="Book Antiqua" w:hAnsi="Book Antiqua"/>
          <w:sz w:val="28"/>
          <w:szCs w:val="28"/>
        </w:rPr>
        <w:t>tumok</w:t>
      </w:r>
      <w:proofErr w:type="spellEnd"/>
      <w:r w:rsidRPr="00CA1E99">
        <w:rPr>
          <w:rFonts w:ascii="Book Antiqua" w:hAnsi="Book Antiqua"/>
          <w:sz w:val="28"/>
          <w:szCs w:val="28"/>
        </w:rPr>
        <w:t xml:space="preserve"> fölött egyforma mértékkel kéne ítélnie. S főleg az olyan kezdő író</w:t>
      </w:r>
      <w:r w:rsidR="003872DB">
        <w:rPr>
          <w:rFonts w:ascii="Book Antiqua" w:hAnsi="Book Antiqua"/>
          <w:sz w:val="28"/>
          <w:szCs w:val="28"/>
        </w:rPr>
        <w:t>-</w:t>
      </w:r>
      <w:proofErr w:type="spellStart"/>
      <w:r w:rsidRPr="00CA1E99">
        <w:rPr>
          <w:rFonts w:ascii="Book Antiqua" w:hAnsi="Book Antiqua"/>
          <w:sz w:val="28"/>
          <w:szCs w:val="28"/>
        </w:rPr>
        <w:t>nak</w:t>
      </w:r>
      <w:proofErr w:type="spellEnd"/>
      <w:r w:rsidRPr="00CA1E99">
        <w:rPr>
          <w:rFonts w:ascii="Book Antiqua" w:hAnsi="Book Antiqua"/>
          <w:sz w:val="28"/>
          <w:szCs w:val="28"/>
        </w:rPr>
        <w:t xml:space="preserve">, mint Ön, kedves Németh László, ki mielőtt Baumgartentől </w:t>
      </w:r>
      <w:r w:rsidRPr="00CA1E99">
        <w:rPr>
          <w:rFonts w:ascii="Book Antiqua" w:hAnsi="Book Antiqua"/>
          <w:i/>
          <w:sz w:val="28"/>
          <w:szCs w:val="28"/>
        </w:rPr>
        <w:t xml:space="preserve">minden </w:t>
      </w:r>
      <w:r w:rsidRPr="003872DB">
        <w:rPr>
          <w:rFonts w:ascii="Book Antiqua" w:hAnsi="Book Antiqua" w:cstheme="minorHAnsi"/>
          <w:i/>
          <w:spacing w:val="-6"/>
          <w:sz w:val="28"/>
          <w:szCs w:val="28"/>
        </w:rPr>
        <w:t>alkati távolságon</w:t>
      </w:r>
      <w:r w:rsidRPr="003872DB">
        <w:rPr>
          <w:rFonts w:ascii="Book Antiqua" w:hAnsi="Book Antiqua" w:cstheme="minorHAnsi"/>
          <w:spacing w:val="-6"/>
          <w:sz w:val="28"/>
          <w:szCs w:val="28"/>
        </w:rPr>
        <w:t xml:space="preserve"> </w:t>
      </w:r>
      <w:r w:rsidRPr="003872DB">
        <w:rPr>
          <w:rFonts w:ascii="Book Antiqua" w:hAnsi="Book Antiqua" w:cstheme="minorHAnsi"/>
          <w:i/>
          <w:spacing w:val="-6"/>
          <w:sz w:val="28"/>
          <w:szCs w:val="28"/>
        </w:rPr>
        <w:t xml:space="preserve">át </w:t>
      </w:r>
      <w:r w:rsidRPr="003872DB">
        <w:rPr>
          <w:rFonts w:ascii="Book Antiqua" w:hAnsi="Book Antiqua" w:cstheme="minorHAnsi"/>
          <w:spacing w:val="-6"/>
          <w:sz w:val="28"/>
          <w:szCs w:val="28"/>
        </w:rPr>
        <w:t>elfogadná a buzdításul szolgáló, megérdemelt jutalmat,</w:t>
      </w:r>
      <w:r w:rsidRPr="00CA1E99">
        <w:rPr>
          <w:rFonts w:ascii="Book Antiqua" w:hAnsi="Book Antiqua"/>
          <w:sz w:val="28"/>
          <w:szCs w:val="28"/>
        </w:rPr>
        <w:t xml:space="preserve"> mindenekelőtt azon kellene igyekeznie, hogy ne csupán a Baumgarten-féle tőkének kamatait, de annak a boldogult zsidó-magyar adakozónak az egyetemes magyarság kultúráját és művészetét közös szeretetben fel</w:t>
      </w:r>
      <w:r w:rsidR="003872DB">
        <w:rPr>
          <w:rFonts w:ascii="Book Antiqua" w:hAnsi="Book Antiqua"/>
          <w:sz w:val="28"/>
          <w:szCs w:val="28"/>
        </w:rPr>
        <w:t>-</w:t>
      </w:r>
      <w:r w:rsidRPr="00CA1E99">
        <w:rPr>
          <w:rFonts w:ascii="Book Antiqua" w:hAnsi="Book Antiqua"/>
          <w:sz w:val="28"/>
          <w:szCs w:val="28"/>
        </w:rPr>
        <w:t>ölelő szellemét vigye bele a magyar irodalom</w:t>
      </w:r>
      <w:r w:rsidR="00A32BB8">
        <w:rPr>
          <w:rFonts w:ascii="Book Antiqua" w:hAnsi="Book Antiqua"/>
          <w:sz w:val="28"/>
          <w:szCs w:val="28"/>
        </w:rPr>
        <w:t xml:space="preserve">ba és a magyar kritikába.” </w:t>
      </w:r>
      <w:r w:rsidRPr="00CA1E99">
        <w:rPr>
          <w:rFonts w:ascii="Book Antiqua" w:hAnsi="Book Antiqua"/>
          <w:sz w:val="28"/>
          <w:szCs w:val="28"/>
        </w:rPr>
        <w:t>Német László az alábbi megjegyzést fűzte a kritikához: „A támadás hoz</w:t>
      </w:r>
      <w:r w:rsidR="003872DB">
        <w:rPr>
          <w:rFonts w:ascii="Book Antiqua" w:hAnsi="Book Antiqua"/>
          <w:sz w:val="28"/>
          <w:szCs w:val="28"/>
        </w:rPr>
        <w:t>-</w:t>
      </w:r>
      <w:proofErr w:type="spellStart"/>
      <w:r w:rsidRPr="00CA1E99">
        <w:rPr>
          <w:rFonts w:ascii="Book Antiqua" w:hAnsi="Book Antiqua"/>
          <w:sz w:val="28"/>
          <w:szCs w:val="28"/>
        </w:rPr>
        <w:t>zám</w:t>
      </w:r>
      <w:proofErr w:type="spellEnd"/>
      <w:r w:rsidRPr="00CA1E99">
        <w:rPr>
          <w:rFonts w:ascii="Book Antiqua" w:hAnsi="Book Antiqua"/>
          <w:sz w:val="28"/>
          <w:szCs w:val="28"/>
        </w:rPr>
        <w:t xml:space="preserve"> volt címezve, aki mint Baumgarten-díjas zsidópénzt vágtam zsebre, s szembeálltam a zsidó érdekekkel, de azonkívül, hogy fordított sárga foltot varrt rám, volt egy rejtettebb célja</w:t>
      </w:r>
      <w:r w:rsidR="00A32BB8">
        <w:rPr>
          <w:rFonts w:ascii="Book Antiqua" w:hAnsi="Book Antiqua"/>
          <w:sz w:val="28"/>
          <w:szCs w:val="28"/>
        </w:rPr>
        <w:t xml:space="preserve"> is, a Nyugatra akarta zúdítani</w:t>
      </w:r>
      <w:r w:rsidRPr="00CA1E99">
        <w:rPr>
          <w:rFonts w:ascii="Book Antiqua" w:hAnsi="Book Antiqua"/>
          <w:sz w:val="28"/>
          <w:szCs w:val="28"/>
        </w:rPr>
        <w:t xml:space="preserve"> jó</w:t>
      </w:r>
      <w:r w:rsidR="003872DB">
        <w:rPr>
          <w:rFonts w:ascii="Book Antiqua" w:hAnsi="Book Antiqua"/>
          <w:sz w:val="28"/>
          <w:szCs w:val="28"/>
        </w:rPr>
        <w:t>-</w:t>
      </w:r>
      <w:r w:rsidRPr="00CA1E99">
        <w:rPr>
          <w:rFonts w:ascii="Book Antiqua" w:hAnsi="Book Antiqua"/>
          <w:sz w:val="28"/>
          <w:szCs w:val="28"/>
        </w:rPr>
        <w:t>részt zsidó előfizetőit. A cikk vége Babitsra rúgott ki; tőle tanultam a zsidógyűlöletet, ő kezdte a forradalom után kitessékelni a zsidókat a ma</w:t>
      </w:r>
      <w:r w:rsidR="003872DB">
        <w:rPr>
          <w:rFonts w:ascii="Book Antiqua" w:hAnsi="Book Antiqua"/>
          <w:sz w:val="28"/>
          <w:szCs w:val="28"/>
        </w:rPr>
        <w:t>-</w:t>
      </w:r>
      <w:proofErr w:type="spellStart"/>
      <w:r w:rsidRPr="00CA1E99">
        <w:rPr>
          <w:rFonts w:ascii="Book Antiqua" w:hAnsi="Book Antiqua"/>
          <w:sz w:val="28"/>
          <w:szCs w:val="28"/>
        </w:rPr>
        <w:t>gyar</w:t>
      </w:r>
      <w:proofErr w:type="spellEnd"/>
      <w:r w:rsidRPr="00CA1E99">
        <w:rPr>
          <w:rFonts w:ascii="Book Antiqua" w:hAnsi="Book Antiqua"/>
          <w:sz w:val="28"/>
          <w:szCs w:val="28"/>
        </w:rPr>
        <w:t xml:space="preserve"> irodalomból…”.</w:t>
      </w:r>
      <w:r w:rsidRPr="00CA1E99">
        <w:rPr>
          <w:rStyle w:val="Lbjegyzet-hivatkozs"/>
          <w:rFonts w:ascii="Book Antiqua" w:hAnsi="Book Antiqua"/>
          <w:sz w:val="28"/>
          <w:szCs w:val="28"/>
        </w:rPr>
        <w:footnoteReference w:id="31"/>
      </w:r>
      <w:r w:rsidRPr="00CA1E99">
        <w:rPr>
          <w:rFonts w:ascii="Book Antiqua" w:hAnsi="Book Antiqua"/>
          <w:sz w:val="28"/>
          <w:szCs w:val="28"/>
        </w:rPr>
        <w:t xml:space="preserve"> A Baumgarten-pénztől azonban nem volt könnyű megszabadulni. Két nappal a levél megírása után, 1930. május 4-én a Múzeum kávéházban Babits, Török </w:t>
      </w:r>
      <w:proofErr w:type="spellStart"/>
      <w:r w:rsidRPr="00CA1E99">
        <w:rPr>
          <w:rFonts w:ascii="Book Antiqua" w:hAnsi="Book Antiqua"/>
          <w:sz w:val="28"/>
          <w:szCs w:val="28"/>
        </w:rPr>
        <w:t>Sophie</w:t>
      </w:r>
      <w:proofErr w:type="spellEnd"/>
      <w:r w:rsidRPr="00CA1E99">
        <w:rPr>
          <w:rFonts w:ascii="Book Antiqua" w:hAnsi="Book Antiqua"/>
          <w:sz w:val="28"/>
          <w:szCs w:val="28"/>
        </w:rPr>
        <w:t xml:space="preserve"> és Gellért Oszkár</w:t>
      </w:r>
      <w:r w:rsidRPr="00CA1E99">
        <w:rPr>
          <w:rStyle w:val="Lbjegyzet-hivatkozs"/>
          <w:rFonts w:ascii="Book Antiqua" w:hAnsi="Book Antiqua"/>
          <w:sz w:val="28"/>
          <w:szCs w:val="28"/>
        </w:rPr>
        <w:footnoteReference w:id="32"/>
      </w:r>
      <w:r w:rsidR="00C34148" w:rsidRPr="00CA1E99">
        <w:rPr>
          <w:rFonts w:ascii="Book Antiqua" w:hAnsi="Book Antiqua"/>
          <w:sz w:val="28"/>
          <w:szCs w:val="28"/>
        </w:rPr>
        <w:t xml:space="preserve"> </w:t>
      </w:r>
      <w:r w:rsidRPr="00CA1E99">
        <w:rPr>
          <w:rFonts w:ascii="Book Antiqua" w:hAnsi="Book Antiqua"/>
          <w:sz w:val="28"/>
          <w:szCs w:val="28"/>
        </w:rPr>
        <w:t>meg</w:t>
      </w:r>
      <w:r w:rsidR="003872DB">
        <w:rPr>
          <w:rFonts w:ascii="Book Antiqua" w:hAnsi="Book Antiqua"/>
          <w:sz w:val="28"/>
          <w:szCs w:val="28"/>
        </w:rPr>
        <w:t>-</w:t>
      </w:r>
      <w:r w:rsidRPr="00CA1E99">
        <w:rPr>
          <w:rFonts w:ascii="Book Antiqua" w:hAnsi="Book Antiqua"/>
          <w:sz w:val="28"/>
          <w:szCs w:val="28"/>
        </w:rPr>
        <w:t xml:space="preserve">próbálták lebeszélni tervéről, sikertelenül. Hosszú egyeztetés után,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Lóránt véleményét is meghallgatva, végül megállapodtak: a</w:t>
      </w:r>
      <w:r w:rsidRPr="00CA1E99">
        <w:rPr>
          <w:rFonts w:ascii="Book Antiqua" w:hAnsi="Book Antiqua"/>
          <w:b/>
          <w:sz w:val="28"/>
          <w:szCs w:val="28"/>
        </w:rPr>
        <w:t xml:space="preserve"> </w:t>
      </w:r>
      <w:r w:rsidRPr="00CA1E99">
        <w:rPr>
          <w:rFonts w:ascii="Book Antiqua" w:hAnsi="Book Antiqua"/>
          <w:sz w:val="28"/>
          <w:szCs w:val="28"/>
        </w:rPr>
        <w:t xml:space="preserve">lemondás helyett ajándékozza az évdíj hátralevő részét a segélyalapnak. </w:t>
      </w:r>
    </w:p>
    <w:p w:rsidR="00F41E00" w:rsidRPr="00CA1E99" w:rsidRDefault="00F41E00" w:rsidP="00A32BB8">
      <w:pPr>
        <w:spacing w:after="0" w:line="240" w:lineRule="auto"/>
        <w:ind w:firstLine="709"/>
        <w:jc w:val="both"/>
        <w:rPr>
          <w:rFonts w:ascii="Book Antiqua" w:hAnsi="Book Antiqua"/>
          <w:b/>
          <w:sz w:val="28"/>
          <w:szCs w:val="28"/>
        </w:rPr>
      </w:pPr>
      <w:r w:rsidRPr="00CA1E99">
        <w:rPr>
          <w:rFonts w:ascii="Book Antiqua" w:hAnsi="Book Antiqua"/>
          <w:sz w:val="28"/>
          <w:szCs w:val="28"/>
        </w:rPr>
        <w:t>Végleges döntéséről hivatalosan csak szeptember 22-i levelében értesíti a kuratóriumot. Elhatározását azzal magyarázza, hogy három</w:t>
      </w:r>
      <w:r w:rsidR="00A32BB8">
        <w:rPr>
          <w:rFonts w:ascii="Book Antiqua" w:hAnsi="Book Antiqua"/>
          <w:sz w:val="28"/>
          <w:szCs w:val="28"/>
        </w:rPr>
        <w:t>-</w:t>
      </w:r>
      <w:r w:rsidRPr="00CA1E99">
        <w:rPr>
          <w:rFonts w:ascii="Book Antiqua" w:hAnsi="Book Antiqua"/>
          <w:sz w:val="28"/>
          <w:szCs w:val="28"/>
        </w:rPr>
        <w:t xml:space="preserve"> éves kislányának március 11-i elvesztése kiütötte a tollat a kezéből, „írói bénasága” pedig elviselhetetlenné teszi helyzetét, hiszen mint „ismeret</w:t>
      </w:r>
      <w:r w:rsidR="00A32BB8">
        <w:rPr>
          <w:rFonts w:ascii="Book Antiqua" w:hAnsi="Book Antiqua"/>
          <w:sz w:val="28"/>
          <w:szCs w:val="28"/>
        </w:rPr>
        <w:t>-</w:t>
      </w:r>
      <w:r w:rsidRPr="00CA1E99">
        <w:rPr>
          <w:rFonts w:ascii="Book Antiqua" w:hAnsi="Book Antiqua"/>
          <w:sz w:val="28"/>
          <w:szCs w:val="28"/>
        </w:rPr>
        <w:lastRenderedPageBreak/>
        <w:t>len író” új művek alkotásával nem tud eleget tenni a közvélemény vára</w:t>
      </w:r>
      <w:r w:rsidR="00A32BB8">
        <w:rPr>
          <w:rFonts w:ascii="Book Antiqua" w:hAnsi="Book Antiqua"/>
          <w:sz w:val="28"/>
          <w:szCs w:val="28"/>
        </w:rPr>
        <w:t>-</w:t>
      </w:r>
      <w:proofErr w:type="spellStart"/>
      <w:r w:rsidRPr="00CA1E99">
        <w:rPr>
          <w:rFonts w:ascii="Book Antiqua" w:hAnsi="Book Antiqua"/>
          <w:sz w:val="28"/>
          <w:szCs w:val="28"/>
        </w:rPr>
        <w:t>kozásának</w:t>
      </w:r>
      <w:proofErr w:type="spellEnd"/>
      <w:r w:rsidRPr="00CA1E99">
        <w:rPr>
          <w:rFonts w:ascii="Book Antiqua" w:hAnsi="Book Antiqua"/>
          <w:sz w:val="28"/>
          <w:szCs w:val="28"/>
        </w:rPr>
        <w:t>. Tavasztól anyagi gondjai is rendeződtek, június 1-től már nem nyúlt a díj kiutalt részleteihez. Mivel a jövőben már csak „érdem</w:t>
      </w:r>
      <w:r w:rsidR="00A32BB8">
        <w:rPr>
          <w:rFonts w:ascii="Book Antiqua" w:hAnsi="Book Antiqua"/>
          <w:sz w:val="28"/>
          <w:szCs w:val="28"/>
        </w:rPr>
        <w:t>-</w:t>
      </w:r>
      <w:proofErr w:type="spellStart"/>
      <w:r w:rsidRPr="00CA1E99">
        <w:rPr>
          <w:rFonts w:ascii="Book Antiqua" w:hAnsi="Book Antiqua"/>
          <w:sz w:val="28"/>
          <w:szCs w:val="28"/>
        </w:rPr>
        <w:t>telen</w:t>
      </w:r>
      <w:proofErr w:type="spellEnd"/>
      <w:r w:rsidRPr="00CA1E99">
        <w:rPr>
          <w:rFonts w:ascii="Book Antiqua" w:hAnsi="Book Antiqua"/>
          <w:sz w:val="28"/>
          <w:szCs w:val="28"/>
        </w:rPr>
        <w:t>” élvezője lenne a további részleteknek, ezért úgy érzi, a hátralévő esedékes 2300 pengőt kötelessége „adományként visszatéríteni” a segélyalap és a most kialakítandó Baumgarten-könyvtár részére. A le</w:t>
      </w:r>
      <w:r w:rsidR="00A32BB8">
        <w:rPr>
          <w:rFonts w:ascii="Book Antiqua" w:hAnsi="Book Antiqua"/>
          <w:sz w:val="28"/>
          <w:szCs w:val="28"/>
        </w:rPr>
        <w:t>-</w:t>
      </w:r>
      <w:r w:rsidRPr="00CA1E99">
        <w:rPr>
          <w:rFonts w:ascii="Book Antiqua" w:hAnsi="Book Antiqua"/>
          <w:sz w:val="28"/>
          <w:szCs w:val="28"/>
        </w:rPr>
        <w:t xml:space="preserve">mondás szó csak a Gellért Oszkárnak írt levelében, és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Lóránt meg</w:t>
      </w:r>
      <w:r w:rsidR="00A32BB8">
        <w:rPr>
          <w:rFonts w:ascii="Book Antiqua" w:hAnsi="Book Antiqua"/>
          <w:sz w:val="28"/>
          <w:szCs w:val="28"/>
        </w:rPr>
        <w:t>-</w:t>
      </w:r>
      <w:r w:rsidRPr="00CA1E99">
        <w:rPr>
          <w:rFonts w:ascii="Book Antiqua" w:hAnsi="Book Antiqua"/>
          <w:sz w:val="28"/>
          <w:szCs w:val="28"/>
        </w:rPr>
        <w:t>oldási javaslatában fordul elő, hivatalosan tehát nem a díjat, hanem annak csak fel nem vett részleteit adja vissza. A kuratórium méltányolja indokait, a tanácsadó testület pedig a november 25-i ülésén Németh László „bejelentését egyhangú elismeréssel tudomásul veszi”.</w:t>
      </w:r>
      <w:r w:rsidRPr="00CA1E99">
        <w:rPr>
          <w:rStyle w:val="Lbjegyzet-hivatkozs"/>
          <w:rFonts w:ascii="Book Antiqua" w:hAnsi="Book Antiqua"/>
          <w:sz w:val="28"/>
          <w:szCs w:val="28"/>
        </w:rPr>
        <w:footnoteReference w:id="33"/>
      </w:r>
      <w:r w:rsidRPr="00CA1E99">
        <w:rPr>
          <w:rFonts w:ascii="Book Antiqua" w:hAnsi="Book Antiqua"/>
          <w:sz w:val="28"/>
          <w:szCs w:val="28"/>
        </w:rPr>
        <w:t xml:space="preserve"> </w:t>
      </w:r>
    </w:p>
    <w:p w:rsidR="00F41E00" w:rsidRPr="00CA1E99" w:rsidRDefault="00645D2F" w:rsidP="00A32BB8">
      <w:pPr>
        <w:spacing w:after="0" w:line="240" w:lineRule="auto"/>
        <w:ind w:firstLine="709"/>
        <w:jc w:val="both"/>
        <w:rPr>
          <w:rFonts w:ascii="Book Antiqua" w:hAnsi="Book Antiqua"/>
          <w:sz w:val="28"/>
          <w:szCs w:val="28"/>
        </w:rPr>
      </w:pPr>
      <w:r>
        <w:rPr>
          <w:noProof/>
        </w:rPr>
        <w:pict>
          <v:shape id="_x0000_s1042" type="#_x0000_t202" style="position:absolute;left:0;text-align:left;margin-left:-.35pt;margin-top:401.55pt;width:216.75pt;height:60pt;z-index:251664896;mso-position-horizontal-relative:text;mso-position-vertical-relative:text" stroked="f">
            <v:textbox inset="0,0,0,0">
              <w:txbxContent>
                <w:p w:rsidR="003872DB" w:rsidRDefault="003872DB" w:rsidP="003872DB">
                  <w:pPr>
                    <w:spacing w:after="0" w:line="240" w:lineRule="auto"/>
                    <w:rPr>
                      <w:rFonts w:ascii="Book Antiqua" w:hAnsi="Book Antiqua"/>
                      <w:i/>
                      <w:sz w:val="18"/>
                      <w:szCs w:val="18"/>
                    </w:rPr>
                  </w:pPr>
                  <w:r w:rsidRPr="003872DB">
                    <w:rPr>
                      <w:rFonts w:ascii="Book Antiqua" w:hAnsi="Book Antiqua"/>
                    </w:rPr>
                    <w:t xml:space="preserve">Szilveszter Németh </w:t>
                  </w:r>
                  <w:proofErr w:type="spellStart"/>
                  <w:r w:rsidRPr="003872DB">
                    <w:rPr>
                      <w:rFonts w:ascii="Book Antiqua" w:hAnsi="Book Antiqua"/>
                    </w:rPr>
                    <w:t>Lászlóéknál</w:t>
                  </w:r>
                  <w:proofErr w:type="spellEnd"/>
                  <w:r w:rsidRPr="003872DB">
                    <w:rPr>
                      <w:rFonts w:ascii="Book Antiqua" w:hAnsi="Book Antiqua"/>
                    </w:rPr>
                    <w:t xml:space="preserve"> 1931-ben</w:t>
                  </w:r>
                  <w:r w:rsidRPr="003872DB">
                    <w:rPr>
                      <w:rFonts w:ascii="Book Antiqua" w:hAnsi="Book Antiqua"/>
                      <w:i/>
                      <w:sz w:val="18"/>
                      <w:szCs w:val="18"/>
                    </w:rPr>
                    <w:t xml:space="preserve"> </w:t>
                  </w:r>
                </w:p>
                <w:p w:rsidR="003872DB" w:rsidRPr="003D66EB" w:rsidRDefault="003872DB" w:rsidP="003872DB">
                  <w:pPr>
                    <w:jc w:val="both"/>
                    <w:rPr>
                      <w:rFonts w:ascii="Book Antiqua" w:hAnsi="Book Antiqua"/>
                      <w:i/>
                      <w:sz w:val="18"/>
                      <w:szCs w:val="18"/>
                    </w:rPr>
                  </w:pPr>
                  <w:r w:rsidRPr="003D66EB">
                    <w:rPr>
                      <w:rFonts w:ascii="Book Antiqua" w:hAnsi="Book Antiqua"/>
                      <w:i/>
                      <w:sz w:val="18"/>
                      <w:szCs w:val="18"/>
                    </w:rPr>
                    <w:t xml:space="preserve">A kurátor, a Baumgarten-díjas írók: Török </w:t>
                  </w:r>
                  <w:proofErr w:type="spellStart"/>
                  <w:r w:rsidRPr="003D66EB">
                    <w:rPr>
                      <w:rFonts w:ascii="Book Antiqua" w:hAnsi="Book Antiqua"/>
                      <w:i/>
                      <w:sz w:val="18"/>
                      <w:szCs w:val="18"/>
                    </w:rPr>
                    <w:t>Sophie</w:t>
                  </w:r>
                  <w:proofErr w:type="spellEnd"/>
                  <w:r w:rsidRPr="003D66EB">
                    <w:rPr>
                      <w:rFonts w:ascii="Book Antiqua" w:hAnsi="Book Antiqua"/>
                      <w:i/>
                      <w:sz w:val="18"/>
                      <w:szCs w:val="18"/>
                    </w:rPr>
                    <w:t xml:space="preserve"> (1946), Erdélyi József (1929), Németh László</w:t>
                  </w:r>
                  <w:r>
                    <w:rPr>
                      <w:rFonts w:ascii="Book Antiqua" w:hAnsi="Book Antiqua"/>
                      <w:i/>
                      <w:sz w:val="18"/>
                      <w:szCs w:val="18"/>
                    </w:rPr>
                    <w:t xml:space="preserve"> (1930), Illyés Gyula (1931), </w:t>
                  </w:r>
                  <w:r w:rsidRPr="003D66EB">
                    <w:rPr>
                      <w:rFonts w:ascii="Book Antiqua" w:hAnsi="Book Antiqua"/>
                      <w:i/>
                      <w:sz w:val="18"/>
                      <w:szCs w:val="18"/>
                    </w:rPr>
                    <w:t>Farkas Zoltán (1929) felesége, középen a házi</w:t>
                  </w:r>
                  <w:r>
                    <w:rPr>
                      <w:rFonts w:ascii="Book Antiqua" w:hAnsi="Book Antiqua"/>
                      <w:i/>
                      <w:sz w:val="18"/>
                      <w:szCs w:val="18"/>
                    </w:rPr>
                    <w:t>-</w:t>
                  </w:r>
                  <w:r w:rsidRPr="003D66EB">
                    <w:rPr>
                      <w:rFonts w:ascii="Book Antiqua" w:hAnsi="Book Antiqua"/>
                      <w:i/>
                      <w:sz w:val="18"/>
                      <w:szCs w:val="18"/>
                    </w:rPr>
                    <w:t>asszony, Németh Ella</w:t>
                  </w:r>
                </w:p>
                <w:p w:rsidR="003872DB" w:rsidRPr="003872DB" w:rsidRDefault="003872DB" w:rsidP="003872DB">
                  <w:pPr>
                    <w:pStyle w:val="Kpalrs"/>
                    <w:rPr>
                      <w:rFonts w:ascii="Book Antiqua" w:hAnsi="Book Antiqua"/>
                      <w:noProof/>
                      <w:color w:val="auto"/>
                      <w:sz w:val="28"/>
                      <w:szCs w:val="28"/>
                    </w:rPr>
                  </w:pPr>
                </w:p>
              </w:txbxContent>
            </v:textbox>
            <w10:wrap type="square"/>
          </v:shape>
        </w:pict>
      </w:r>
      <w:r w:rsidR="003872DB" w:rsidRPr="00C818B2">
        <w:rPr>
          <w:rFonts w:ascii="Book Antiqua" w:hAnsi="Book Antiqua"/>
          <w:noProof/>
          <w:sz w:val="28"/>
          <w:szCs w:val="28"/>
          <w:lang w:eastAsia="hu-HU"/>
        </w:rPr>
        <w:drawing>
          <wp:anchor distT="0" distB="0" distL="114300" distR="114300" simplePos="0" relativeHeight="251656704" behindDoc="0" locked="0" layoutInCell="1" allowOverlap="1">
            <wp:simplePos x="0" y="0"/>
            <wp:positionH relativeFrom="column">
              <wp:posOffset>-4445</wp:posOffset>
            </wp:positionH>
            <wp:positionV relativeFrom="paragraph">
              <wp:posOffset>3316605</wp:posOffset>
            </wp:positionV>
            <wp:extent cx="2752725" cy="1800225"/>
            <wp:effectExtent l="0" t="0" r="0" b="0"/>
            <wp:wrapSquare wrapText="bothSides"/>
            <wp:docPr id="9" name="Kép 9" descr="C:\Users\Otthon\Desktop\53közlés\képek\baum\szilvesz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tthon\Desktop\53közlés\képek\baum\szilveszter.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124" t="2380" r="10194" b="7620"/>
                    <a:stretch/>
                  </pic:blipFill>
                  <pic:spPr bwMode="auto">
                    <a:xfrm>
                      <a:off x="0" y="0"/>
                      <a:ext cx="2752725"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1E00" w:rsidRPr="00CA1E99">
        <w:rPr>
          <w:rFonts w:ascii="Book Antiqua" w:hAnsi="Book Antiqua"/>
          <w:sz w:val="28"/>
          <w:szCs w:val="28"/>
        </w:rPr>
        <w:t>A májustól novemberig húzódó ügyről – az érintett szerint „meg</w:t>
      </w:r>
      <w:r w:rsidR="00A32BB8">
        <w:rPr>
          <w:rFonts w:ascii="Book Antiqua" w:hAnsi="Book Antiqua"/>
          <w:sz w:val="28"/>
          <w:szCs w:val="28"/>
        </w:rPr>
        <w:t>-</w:t>
      </w:r>
      <w:r w:rsidR="00F41E00" w:rsidRPr="00CA1E99">
        <w:rPr>
          <w:rFonts w:ascii="Book Antiqua" w:hAnsi="Book Antiqua"/>
          <w:sz w:val="28"/>
          <w:szCs w:val="28"/>
        </w:rPr>
        <w:t xml:space="preserve">bokrosodásomból” – a nyilvánosság nem szerzett tudomást. </w:t>
      </w:r>
      <w:proofErr w:type="spellStart"/>
      <w:r w:rsidR="00F41E00" w:rsidRPr="00CA1E99">
        <w:rPr>
          <w:rFonts w:ascii="Book Antiqua" w:hAnsi="Book Antiqua"/>
          <w:sz w:val="28"/>
          <w:szCs w:val="28"/>
        </w:rPr>
        <w:t>Babitscsal</w:t>
      </w:r>
      <w:proofErr w:type="spellEnd"/>
      <w:r w:rsidR="00F41E00" w:rsidRPr="00CA1E99">
        <w:rPr>
          <w:rFonts w:ascii="Book Antiqua" w:hAnsi="Book Antiqua"/>
          <w:sz w:val="28"/>
          <w:szCs w:val="28"/>
        </w:rPr>
        <w:t xml:space="preserve"> továbbra is jó viszonyban maradt, ezután is gyakori vendég a Reviczky utcában, valamint az esztergomi hegyi lakban, és aktív tagja a tanár úr vezetésével működő latin olvasó körnek. A Nyugatban 1931-ben is pub</w:t>
      </w:r>
      <w:r w:rsidR="00C818B2">
        <w:rPr>
          <w:rFonts w:ascii="Book Antiqua" w:hAnsi="Book Antiqua"/>
          <w:sz w:val="28"/>
          <w:szCs w:val="28"/>
        </w:rPr>
        <w:t>-</w:t>
      </w:r>
      <w:proofErr w:type="spellStart"/>
      <w:r w:rsidR="00F41E00" w:rsidRPr="00C818B2">
        <w:rPr>
          <w:rFonts w:ascii="Book Antiqua" w:hAnsi="Book Antiqua" w:cstheme="minorHAnsi"/>
          <w:spacing w:val="-6"/>
          <w:sz w:val="28"/>
          <w:szCs w:val="28"/>
        </w:rPr>
        <w:t>likál</w:t>
      </w:r>
      <w:proofErr w:type="spellEnd"/>
      <w:r w:rsidR="00F41E00" w:rsidRPr="00C818B2">
        <w:rPr>
          <w:rFonts w:ascii="Book Antiqua" w:hAnsi="Book Antiqua" w:cstheme="minorHAnsi"/>
          <w:spacing w:val="-6"/>
          <w:sz w:val="28"/>
          <w:szCs w:val="28"/>
        </w:rPr>
        <w:t>, az új nemzedékről több részből álló tanulmánysorozat írásába kezd,</w:t>
      </w:r>
      <w:r w:rsidR="00F41E00" w:rsidRPr="00CA1E99">
        <w:rPr>
          <w:rFonts w:ascii="Book Antiqua" w:hAnsi="Book Antiqua"/>
          <w:sz w:val="28"/>
          <w:szCs w:val="28"/>
        </w:rPr>
        <w:t xml:space="preserve"> az augusztus 15-i számban pedig Babits Oedipus-fordítását méltatja. Az esztendő második felében kettőjük viszonya meglazult, először Szabó Lőrinc és Halász Gábor értékelése miatt alakult ki köztük vélemény</w:t>
      </w:r>
      <w:r w:rsidR="00C818B2">
        <w:rPr>
          <w:rFonts w:ascii="Book Antiqua" w:hAnsi="Book Antiqua"/>
          <w:sz w:val="28"/>
          <w:szCs w:val="28"/>
        </w:rPr>
        <w:t>-</w:t>
      </w:r>
      <w:r w:rsidR="00F41E00" w:rsidRPr="00CA1E99">
        <w:rPr>
          <w:rFonts w:ascii="Book Antiqua" w:hAnsi="Book Antiqua"/>
          <w:sz w:val="28"/>
          <w:szCs w:val="28"/>
        </w:rPr>
        <w:t>különbség, majd egy kellemetlen kérés – a költő zavart</w:t>
      </w:r>
      <w:r w:rsidR="002431AC" w:rsidRPr="00CA1E99">
        <w:rPr>
          <w:rFonts w:ascii="Book Antiqua" w:hAnsi="Book Antiqua"/>
          <w:sz w:val="28"/>
          <w:szCs w:val="28"/>
        </w:rPr>
        <w:t>,</w:t>
      </w:r>
      <w:r w:rsidR="00F41E00" w:rsidRPr="00CA1E99">
        <w:rPr>
          <w:rFonts w:ascii="Book Antiqua" w:hAnsi="Book Antiqua"/>
          <w:sz w:val="28"/>
          <w:szCs w:val="28"/>
        </w:rPr>
        <w:t xml:space="preserve"> félénk mosollyal javasolja, hogy írjon a feleségéről, Török </w:t>
      </w:r>
      <w:proofErr w:type="spellStart"/>
      <w:r w:rsidR="00F41E00" w:rsidRPr="00CA1E99">
        <w:rPr>
          <w:rFonts w:ascii="Book Antiqua" w:hAnsi="Book Antiqua"/>
          <w:sz w:val="28"/>
          <w:szCs w:val="28"/>
        </w:rPr>
        <w:t>Sophie-ról</w:t>
      </w:r>
      <w:proofErr w:type="spellEnd"/>
      <w:r w:rsidR="00F41E00" w:rsidRPr="00CA1E99">
        <w:rPr>
          <w:rFonts w:ascii="Book Antiqua" w:hAnsi="Book Antiqua"/>
          <w:sz w:val="28"/>
          <w:szCs w:val="28"/>
        </w:rPr>
        <w:t xml:space="preserve"> – elutasítása okozott kényelmetlen perceket. Ennek a feszélyezetté váló hangulatnak a követ</w:t>
      </w:r>
      <w:r w:rsidR="00C818B2">
        <w:rPr>
          <w:rFonts w:ascii="Book Antiqua" w:hAnsi="Book Antiqua"/>
          <w:sz w:val="28"/>
          <w:szCs w:val="28"/>
        </w:rPr>
        <w:t>-</w:t>
      </w:r>
      <w:proofErr w:type="spellStart"/>
      <w:r w:rsidR="00F41E00" w:rsidRPr="00CA1E99">
        <w:rPr>
          <w:rFonts w:ascii="Book Antiqua" w:hAnsi="Book Antiqua"/>
          <w:sz w:val="28"/>
          <w:szCs w:val="28"/>
        </w:rPr>
        <w:t>kezménye</w:t>
      </w:r>
      <w:proofErr w:type="spellEnd"/>
      <w:r w:rsidR="00F41E00" w:rsidRPr="00CA1E99">
        <w:rPr>
          <w:rFonts w:ascii="Book Antiqua" w:hAnsi="Book Antiqua"/>
          <w:sz w:val="28"/>
          <w:szCs w:val="28"/>
        </w:rPr>
        <w:t xml:space="preserve"> az is, hogy a Nyugatban befejezte irodalomelméleti </w:t>
      </w:r>
      <w:proofErr w:type="spellStart"/>
      <w:r w:rsidR="00F41E00" w:rsidRPr="00CA1E99">
        <w:rPr>
          <w:rFonts w:ascii="Book Antiqua" w:hAnsi="Book Antiqua"/>
          <w:sz w:val="28"/>
          <w:szCs w:val="28"/>
        </w:rPr>
        <w:t>tanulmá</w:t>
      </w:r>
      <w:r w:rsidR="00C818B2">
        <w:rPr>
          <w:rFonts w:ascii="Book Antiqua" w:hAnsi="Book Antiqua"/>
          <w:sz w:val="28"/>
          <w:szCs w:val="28"/>
        </w:rPr>
        <w:t>-</w:t>
      </w:r>
      <w:r w:rsidR="00F41E00" w:rsidRPr="00CA1E99">
        <w:rPr>
          <w:rFonts w:ascii="Book Antiqua" w:hAnsi="Book Antiqua"/>
          <w:sz w:val="28"/>
          <w:szCs w:val="28"/>
        </w:rPr>
        <w:t>nyainak</w:t>
      </w:r>
      <w:proofErr w:type="spellEnd"/>
      <w:r w:rsidR="00F41E00" w:rsidRPr="00CA1E99">
        <w:rPr>
          <w:rFonts w:ascii="Book Antiqua" w:hAnsi="Book Antiqua"/>
          <w:sz w:val="28"/>
          <w:szCs w:val="28"/>
        </w:rPr>
        <w:t xml:space="preserve">, írói portréinak a közlését. Az október 15-i számban megjelent </w:t>
      </w:r>
      <w:r w:rsidR="00F41E00" w:rsidRPr="00CA1E99">
        <w:rPr>
          <w:rFonts w:ascii="Book Antiqua" w:hAnsi="Book Antiqua"/>
          <w:i/>
          <w:sz w:val="28"/>
          <w:szCs w:val="28"/>
        </w:rPr>
        <w:t>Zárócikk</w:t>
      </w:r>
      <w:r w:rsidR="00F41E00" w:rsidRPr="00CA1E99">
        <w:rPr>
          <w:rFonts w:ascii="Book Antiqua" w:hAnsi="Book Antiqua"/>
          <w:sz w:val="28"/>
          <w:szCs w:val="28"/>
        </w:rPr>
        <w:t xml:space="preserve">ben céloz rá, hogy „Nem tisztán rajtam múlt, hogy néhány </w:t>
      </w:r>
      <w:proofErr w:type="spellStart"/>
      <w:r w:rsidR="00F41E00" w:rsidRPr="00CA1E99">
        <w:rPr>
          <w:rFonts w:ascii="Book Antiqua" w:hAnsi="Book Antiqua"/>
          <w:sz w:val="28"/>
          <w:szCs w:val="28"/>
        </w:rPr>
        <w:t>érde</w:t>
      </w:r>
      <w:r w:rsidR="00C818B2">
        <w:rPr>
          <w:rFonts w:ascii="Book Antiqua" w:hAnsi="Book Antiqua"/>
          <w:sz w:val="28"/>
          <w:szCs w:val="28"/>
        </w:rPr>
        <w:t>-</w:t>
      </w:r>
      <w:r w:rsidR="00F41E00" w:rsidRPr="00CA1E99">
        <w:rPr>
          <w:rFonts w:ascii="Book Antiqua" w:hAnsi="Book Antiqua"/>
          <w:sz w:val="28"/>
          <w:szCs w:val="28"/>
        </w:rPr>
        <w:t>kes</w:t>
      </w:r>
      <w:proofErr w:type="spellEnd"/>
      <w:r w:rsidR="00F41E00" w:rsidRPr="00CA1E99">
        <w:rPr>
          <w:rFonts w:ascii="Book Antiqua" w:hAnsi="Book Antiqua"/>
          <w:sz w:val="28"/>
          <w:szCs w:val="28"/>
        </w:rPr>
        <w:t xml:space="preserve"> </w:t>
      </w:r>
      <w:r w:rsidR="00A32BB8">
        <w:rPr>
          <w:rFonts w:ascii="Book Antiqua" w:hAnsi="Book Antiqua"/>
          <w:sz w:val="28"/>
          <w:szCs w:val="28"/>
        </w:rPr>
        <w:t>írói sorssal nem foglalkoztam.”</w:t>
      </w:r>
      <w:r w:rsidR="00F41E00" w:rsidRPr="00CA1E99">
        <w:rPr>
          <w:rFonts w:ascii="Book Antiqua" w:hAnsi="Book Antiqua"/>
          <w:sz w:val="28"/>
          <w:szCs w:val="28"/>
        </w:rPr>
        <w:t xml:space="preserve"> A korábbi kínos visszautasítást azzal igyekszik tompítani, hogy elárulja: a </w:t>
      </w:r>
      <w:r w:rsidR="00F41E00" w:rsidRPr="00C818B2">
        <w:rPr>
          <w:rFonts w:ascii="Book Antiqua" w:hAnsi="Book Antiqua" w:cstheme="minorHAnsi"/>
          <w:spacing w:val="-6"/>
          <w:sz w:val="28"/>
          <w:szCs w:val="28"/>
        </w:rPr>
        <w:t>következő hónapokban még tizenkét</w:t>
      </w:r>
      <w:r w:rsidR="00F41E00" w:rsidRPr="00CA1E99">
        <w:rPr>
          <w:rFonts w:ascii="Book Antiqua" w:hAnsi="Book Antiqua"/>
          <w:sz w:val="28"/>
          <w:szCs w:val="28"/>
        </w:rPr>
        <w:t xml:space="preserve"> </w:t>
      </w:r>
      <w:r w:rsidR="00F41E00" w:rsidRPr="00C818B2">
        <w:rPr>
          <w:rFonts w:ascii="Book Antiqua" w:hAnsi="Book Antiqua" w:cstheme="minorHAnsi"/>
          <w:spacing w:val="-6"/>
          <w:sz w:val="28"/>
          <w:szCs w:val="28"/>
        </w:rPr>
        <w:t xml:space="preserve">írót </w:t>
      </w:r>
      <w:r w:rsidR="00C818B2" w:rsidRPr="00C818B2">
        <w:rPr>
          <w:rFonts w:ascii="Book Antiqua" w:hAnsi="Book Antiqua" w:cstheme="minorHAnsi"/>
          <w:spacing w:val="-6"/>
          <w:sz w:val="28"/>
          <w:szCs w:val="28"/>
        </w:rPr>
        <w:t xml:space="preserve">akart </w:t>
      </w:r>
      <w:proofErr w:type="spellStart"/>
      <w:r w:rsidR="00C818B2" w:rsidRPr="00C818B2">
        <w:rPr>
          <w:rFonts w:ascii="Book Antiqua" w:hAnsi="Book Antiqua" w:cstheme="minorHAnsi"/>
          <w:spacing w:val="-6"/>
          <w:sz w:val="28"/>
          <w:szCs w:val="28"/>
        </w:rPr>
        <w:t>bemutatatni</w:t>
      </w:r>
      <w:proofErr w:type="spellEnd"/>
      <w:r w:rsidR="00C818B2" w:rsidRPr="00C818B2">
        <w:rPr>
          <w:rFonts w:ascii="Book Antiqua" w:hAnsi="Book Antiqua" w:cstheme="minorHAnsi"/>
          <w:spacing w:val="-6"/>
          <w:sz w:val="28"/>
          <w:szCs w:val="28"/>
        </w:rPr>
        <w:t>, s ebben a név-</w:t>
      </w:r>
      <w:r w:rsidR="00F41E00" w:rsidRPr="00CA1E99">
        <w:rPr>
          <w:rFonts w:ascii="Book Antiqua" w:hAnsi="Book Antiqua"/>
          <w:sz w:val="28"/>
          <w:szCs w:val="28"/>
        </w:rPr>
        <w:t xml:space="preserve">sorban Török </w:t>
      </w:r>
      <w:proofErr w:type="spellStart"/>
      <w:r w:rsidR="00F41E00" w:rsidRPr="00CA1E99">
        <w:rPr>
          <w:rFonts w:ascii="Book Antiqua" w:hAnsi="Book Antiqua"/>
          <w:sz w:val="28"/>
          <w:szCs w:val="28"/>
        </w:rPr>
        <w:t>Sophie</w:t>
      </w:r>
      <w:proofErr w:type="spellEnd"/>
      <w:r w:rsidR="00F41E00" w:rsidRPr="00CA1E99">
        <w:rPr>
          <w:rFonts w:ascii="Book Antiqua" w:hAnsi="Book Antiqua"/>
          <w:sz w:val="28"/>
          <w:szCs w:val="28"/>
        </w:rPr>
        <w:t xml:space="preserve"> is szerepelt. (Babits feleségének a nevét azonban </w:t>
      </w:r>
      <w:r w:rsidR="00F41E00" w:rsidRPr="003872DB">
        <w:rPr>
          <w:rFonts w:ascii="Book Antiqua" w:hAnsi="Book Antiqua" w:cstheme="minorHAnsi"/>
          <w:spacing w:val="-10"/>
          <w:sz w:val="28"/>
          <w:szCs w:val="28"/>
        </w:rPr>
        <w:t xml:space="preserve">csak a Nyugatban említi meg, az </w:t>
      </w:r>
      <w:r w:rsidR="00F41E00" w:rsidRPr="003872DB">
        <w:rPr>
          <w:rFonts w:ascii="Book Antiqua" w:hAnsi="Book Antiqua" w:cstheme="minorHAnsi"/>
          <w:i/>
          <w:spacing w:val="-10"/>
          <w:sz w:val="28"/>
          <w:szCs w:val="28"/>
        </w:rPr>
        <w:t>Ember</w:t>
      </w:r>
      <w:r w:rsidR="00F41E00" w:rsidRPr="00CA1E99">
        <w:rPr>
          <w:rFonts w:ascii="Book Antiqua" w:hAnsi="Book Antiqua"/>
          <w:i/>
          <w:sz w:val="28"/>
          <w:szCs w:val="28"/>
        </w:rPr>
        <w:t xml:space="preserve"> </w:t>
      </w:r>
      <w:r w:rsidR="00F41E00" w:rsidRPr="003872DB">
        <w:rPr>
          <w:rFonts w:ascii="Book Antiqua" w:hAnsi="Book Antiqua" w:cstheme="minorHAnsi"/>
          <w:i/>
          <w:spacing w:val="-6"/>
          <w:sz w:val="28"/>
          <w:szCs w:val="28"/>
        </w:rPr>
        <w:t>és szerep</w:t>
      </w:r>
      <w:r w:rsidR="00F41E00" w:rsidRPr="003872DB">
        <w:rPr>
          <w:rFonts w:ascii="Book Antiqua" w:hAnsi="Book Antiqua" w:cstheme="minorHAnsi"/>
          <w:spacing w:val="-6"/>
          <w:sz w:val="28"/>
          <w:szCs w:val="28"/>
        </w:rPr>
        <w:t>ben nem.) A lassú eltávolodás</w:t>
      </w:r>
      <w:r w:rsidR="00F41E00" w:rsidRPr="00CA1E99">
        <w:rPr>
          <w:rFonts w:ascii="Book Antiqua" w:hAnsi="Book Antiqua"/>
          <w:sz w:val="28"/>
          <w:szCs w:val="28"/>
        </w:rPr>
        <w:t xml:space="preserve"> ellenére 1931-ben a szilvesztert még együtt töltik, és Németh László részt </w:t>
      </w:r>
      <w:r w:rsidR="00F41E00" w:rsidRPr="00CA1E99">
        <w:rPr>
          <w:rFonts w:ascii="Book Antiqua" w:hAnsi="Book Antiqua"/>
          <w:sz w:val="28"/>
          <w:szCs w:val="28"/>
        </w:rPr>
        <w:lastRenderedPageBreak/>
        <w:t xml:space="preserve">vesz a Nyugat 25 éves évfordulója alkalmából 1932. január 10-én </w:t>
      </w:r>
      <w:proofErr w:type="spellStart"/>
      <w:r w:rsidR="00F41E00" w:rsidRPr="00CA1E99">
        <w:rPr>
          <w:rFonts w:ascii="Book Antiqua" w:hAnsi="Book Antiqua"/>
          <w:sz w:val="28"/>
          <w:szCs w:val="28"/>
        </w:rPr>
        <w:t>ren</w:t>
      </w:r>
      <w:r w:rsidR="003872DB">
        <w:rPr>
          <w:rFonts w:ascii="Book Antiqua" w:hAnsi="Book Antiqua"/>
          <w:sz w:val="28"/>
          <w:szCs w:val="28"/>
        </w:rPr>
        <w:t>-</w:t>
      </w:r>
      <w:r w:rsidR="00F41E00" w:rsidRPr="00CA1E99">
        <w:rPr>
          <w:rFonts w:ascii="Book Antiqua" w:hAnsi="Book Antiqua"/>
          <w:sz w:val="28"/>
          <w:szCs w:val="28"/>
        </w:rPr>
        <w:t>dezett</w:t>
      </w:r>
      <w:proofErr w:type="spellEnd"/>
      <w:r w:rsidR="00F41E00" w:rsidRPr="00CA1E99">
        <w:rPr>
          <w:rFonts w:ascii="Book Antiqua" w:hAnsi="Book Antiqua"/>
          <w:sz w:val="28"/>
          <w:szCs w:val="28"/>
        </w:rPr>
        <w:t xml:space="preserve"> ünnepségen, a Zene</w:t>
      </w:r>
      <w:r w:rsidR="003872DB">
        <w:rPr>
          <w:rFonts w:ascii="Book Antiqua" w:hAnsi="Book Antiqua"/>
          <w:sz w:val="28"/>
          <w:szCs w:val="28"/>
        </w:rPr>
        <w:t>akadémián. A több mint két</w:t>
      </w:r>
      <w:r w:rsidR="00F41E00" w:rsidRPr="00CA1E99">
        <w:rPr>
          <w:rFonts w:ascii="Book Antiqua" w:hAnsi="Book Antiqua"/>
          <w:sz w:val="28"/>
          <w:szCs w:val="28"/>
        </w:rPr>
        <w:t>éves szoros barát</w:t>
      </w:r>
      <w:r w:rsidR="003872DB">
        <w:rPr>
          <w:rFonts w:ascii="Book Antiqua" w:hAnsi="Book Antiqua"/>
          <w:sz w:val="28"/>
          <w:szCs w:val="28"/>
        </w:rPr>
        <w:t>-</w:t>
      </w:r>
      <w:proofErr w:type="spellStart"/>
      <w:r w:rsidR="00F41E00" w:rsidRPr="00CA1E99">
        <w:rPr>
          <w:rFonts w:ascii="Book Antiqua" w:hAnsi="Book Antiqua"/>
          <w:sz w:val="28"/>
          <w:szCs w:val="28"/>
        </w:rPr>
        <w:t>ságot</w:t>
      </w:r>
      <w:proofErr w:type="spellEnd"/>
      <w:r w:rsidR="00F41E00" w:rsidRPr="00CA1E99">
        <w:rPr>
          <w:rFonts w:ascii="Book Antiqua" w:hAnsi="Book Antiqua"/>
          <w:sz w:val="28"/>
          <w:szCs w:val="28"/>
        </w:rPr>
        <w:t xml:space="preserve"> követő végleges eltávolodás egyik oka is az alapítvánnyal van összefüggésben. A „csendes szakítás” 1932. március 4-én történt a kurátor új, Attila utcai lakásán. Ezen a délutánon a fiatal költők száz legszebb versét tartalmazó </w:t>
      </w:r>
      <w:proofErr w:type="spellStart"/>
      <w:r w:rsidR="00F41E00" w:rsidRPr="00CA1E99">
        <w:rPr>
          <w:rFonts w:ascii="Book Antiqua" w:hAnsi="Book Antiqua"/>
          <w:i/>
          <w:sz w:val="28"/>
          <w:szCs w:val="28"/>
        </w:rPr>
        <w:t>Uj</w:t>
      </w:r>
      <w:proofErr w:type="spellEnd"/>
      <w:r w:rsidR="00F41E00" w:rsidRPr="00CA1E99">
        <w:rPr>
          <w:rFonts w:ascii="Book Antiqua" w:hAnsi="Book Antiqua"/>
          <w:i/>
          <w:sz w:val="28"/>
          <w:szCs w:val="28"/>
        </w:rPr>
        <w:t xml:space="preserve"> </w:t>
      </w:r>
      <w:proofErr w:type="spellStart"/>
      <w:r w:rsidR="00F41E00" w:rsidRPr="00CA1E99">
        <w:rPr>
          <w:rFonts w:ascii="Book Antiqua" w:hAnsi="Book Antiqua"/>
          <w:i/>
          <w:sz w:val="28"/>
          <w:szCs w:val="28"/>
        </w:rPr>
        <w:t>anthológiá</w:t>
      </w:r>
      <w:r w:rsidR="00F41E00" w:rsidRPr="00CA1E99">
        <w:rPr>
          <w:rFonts w:ascii="Book Antiqua" w:hAnsi="Book Antiqua"/>
          <w:sz w:val="28"/>
          <w:szCs w:val="28"/>
        </w:rPr>
        <w:t>t</w:t>
      </w:r>
      <w:proofErr w:type="spellEnd"/>
      <w:r w:rsidR="00F41E00" w:rsidRPr="00CA1E99">
        <w:rPr>
          <w:rFonts w:ascii="Book Antiqua" w:hAnsi="Book Antiqua"/>
          <w:sz w:val="28"/>
          <w:szCs w:val="28"/>
        </w:rPr>
        <w:t xml:space="preserve"> állította össze a házigazda Gellért Oszkár, Török </w:t>
      </w:r>
      <w:proofErr w:type="spellStart"/>
      <w:r w:rsidR="00F41E00" w:rsidRPr="00CA1E99">
        <w:rPr>
          <w:rFonts w:ascii="Book Antiqua" w:hAnsi="Book Antiqua"/>
          <w:sz w:val="28"/>
          <w:szCs w:val="28"/>
        </w:rPr>
        <w:t>Sophie</w:t>
      </w:r>
      <w:proofErr w:type="spellEnd"/>
      <w:r w:rsidR="00F41E00" w:rsidRPr="00CA1E99">
        <w:rPr>
          <w:rFonts w:ascii="Book Antiqua" w:hAnsi="Book Antiqua"/>
          <w:sz w:val="28"/>
          <w:szCs w:val="28"/>
        </w:rPr>
        <w:t xml:space="preserve"> és Németh László társaságában. A szer</w:t>
      </w:r>
      <w:r w:rsidR="003872DB">
        <w:rPr>
          <w:rFonts w:ascii="Book Antiqua" w:hAnsi="Book Antiqua"/>
          <w:sz w:val="28"/>
          <w:szCs w:val="28"/>
        </w:rPr>
        <w:t>-</w:t>
      </w:r>
      <w:proofErr w:type="spellStart"/>
      <w:r w:rsidR="00F41E00" w:rsidRPr="00CA1E99">
        <w:rPr>
          <w:rFonts w:ascii="Book Antiqua" w:hAnsi="Book Antiqua"/>
          <w:sz w:val="28"/>
          <w:szCs w:val="28"/>
        </w:rPr>
        <w:t>kesztői</w:t>
      </w:r>
      <w:proofErr w:type="spellEnd"/>
      <w:r w:rsidR="00F41E00" w:rsidRPr="00CA1E99">
        <w:rPr>
          <w:rFonts w:ascii="Book Antiqua" w:hAnsi="Book Antiqua"/>
          <w:sz w:val="28"/>
          <w:szCs w:val="28"/>
        </w:rPr>
        <w:t xml:space="preserve"> munka közben telefonált </w:t>
      </w:r>
      <w:proofErr w:type="spellStart"/>
      <w:r w:rsidR="00F41E00" w:rsidRPr="00CA1E99">
        <w:rPr>
          <w:rFonts w:ascii="Book Antiqua" w:hAnsi="Book Antiqua"/>
          <w:sz w:val="28"/>
          <w:szCs w:val="28"/>
        </w:rPr>
        <w:t>Basch</w:t>
      </w:r>
      <w:proofErr w:type="spellEnd"/>
      <w:r w:rsidR="00F41E00" w:rsidRPr="00CA1E99">
        <w:rPr>
          <w:rFonts w:ascii="Book Antiqua" w:hAnsi="Book Antiqua"/>
          <w:sz w:val="28"/>
          <w:szCs w:val="28"/>
        </w:rPr>
        <w:t xml:space="preserve"> Lóránt, és felolvasta kurátor</w:t>
      </w:r>
      <w:r w:rsidR="003872DB">
        <w:rPr>
          <w:rFonts w:ascii="Book Antiqua" w:hAnsi="Book Antiqua"/>
          <w:sz w:val="28"/>
          <w:szCs w:val="28"/>
        </w:rPr>
        <w:t>-</w:t>
      </w:r>
      <w:r w:rsidR="00F41E00" w:rsidRPr="00CA1E99">
        <w:rPr>
          <w:rFonts w:ascii="Book Antiqua" w:hAnsi="Book Antiqua"/>
          <w:sz w:val="28"/>
          <w:szCs w:val="28"/>
        </w:rPr>
        <w:t>társának Németh László hozzá írt levelét, melyben a szerinte mellőzött Kodolányi János részére javasolt segélyt, megemlítve azt is, „hogy a Baumgarten-díjat nem lehet hatalmi eszközként kezelni.” Babits kérdőre vonta Németh Lászlót, aki vállalta azt, am</w:t>
      </w:r>
      <w:r w:rsidR="003872DB">
        <w:rPr>
          <w:rFonts w:ascii="Book Antiqua" w:hAnsi="Book Antiqua"/>
          <w:sz w:val="28"/>
          <w:szCs w:val="28"/>
        </w:rPr>
        <w:t xml:space="preserve">it leírt. „Kínos jelent volt.” – </w:t>
      </w:r>
      <w:r w:rsidR="00F41E00" w:rsidRPr="00CA1E99">
        <w:rPr>
          <w:rFonts w:ascii="Book Antiqua" w:hAnsi="Book Antiqua"/>
          <w:sz w:val="28"/>
          <w:szCs w:val="28"/>
        </w:rPr>
        <w:t xml:space="preserve">zárta a beszélgetés ismertetését életrajzi írásában a szerző. Török </w:t>
      </w:r>
      <w:proofErr w:type="spellStart"/>
      <w:r w:rsidR="00F41E00" w:rsidRPr="00CA1E99">
        <w:rPr>
          <w:rFonts w:ascii="Book Antiqua" w:hAnsi="Book Antiqua"/>
          <w:sz w:val="28"/>
          <w:szCs w:val="28"/>
        </w:rPr>
        <w:t>Sophie</w:t>
      </w:r>
      <w:proofErr w:type="spellEnd"/>
      <w:r w:rsidR="00F41E00" w:rsidRPr="00CA1E99">
        <w:rPr>
          <w:rFonts w:ascii="Book Antiqua" w:hAnsi="Book Antiqua"/>
          <w:sz w:val="28"/>
          <w:szCs w:val="28"/>
        </w:rPr>
        <w:t xml:space="preserve"> naptárfeljegyzései szerint ez volt az utolsó találkozásuk. A Nyugatban is 1932 januárjában publikált utoljára, március végi levelében pedig közli </w:t>
      </w:r>
      <w:proofErr w:type="spellStart"/>
      <w:r w:rsidR="00F41E00" w:rsidRPr="00CA1E99">
        <w:rPr>
          <w:rFonts w:ascii="Book Antiqua" w:hAnsi="Book Antiqua"/>
          <w:sz w:val="28"/>
          <w:szCs w:val="28"/>
        </w:rPr>
        <w:t>Babitscsal</w:t>
      </w:r>
      <w:proofErr w:type="spellEnd"/>
      <w:r w:rsidR="00F41E00" w:rsidRPr="00CA1E99">
        <w:rPr>
          <w:rFonts w:ascii="Book Antiqua" w:hAnsi="Book Antiqua"/>
          <w:sz w:val="28"/>
          <w:szCs w:val="28"/>
        </w:rPr>
        <w:t>, hogy „Cikket nem küldhetek, mert kiléptem az író céhből s nem valószínű, hogy valaha még folyóiratba dolgozzak.”</w:t>
      </w:r>
      <w:r w:rsidR="00F41E00" w:rsidRPr="00CA1E99">
        <w:rPr>
          <w:rStyle w:val="Lbjegyzet-hivatkozs"/>
          <w:rFonts w:ascii="Book Antiqua" w:hAnsi="Book Antiqua"/>
          <w:b/>
          <w:sz w:val="28"/>
          <w:szCs w:val="28"/>
        </w:rPr>
        <w:footnoteReference w:id="34"/>
      </w:r>
      <w:r w:rsidR="00F41E00" w:rsidRPr="00CA1E99">
        <w:rPr>
          <w:rFonts w:ascii="Book Antiqua" w:hAnsi="Book Antiqua"/>
          <w:b/>
          <w:sz w:val="28"/>
          <w:szCs w:val="28"/>
        </w:rPr>
        <w:t xml:space="preserve"> </w:t>
      </w:r>
      <w:proofErr w:type="spellStart"/>
      <w:r w:rsidR="00F41E00" w:rsidRPr="00CA1E99">
        <w:rPr>
          <w:rFonts w:ascii="Book Antiqua" w:hAnsi="Book Antiqua"/>
          <w:sz w:val="28"/>
          <w:szCs w:val="28"/>
        </w:rPr>
        <w:t>Szeptem</w:t>
      </w:r>
      <w:r w:rsidR="00291F2B">
        <w:rPr>
          <w:rFonts w:ascii="Book Antiqua" w:hAnsi="Book Antiqua"/>
          <w:sz w:val="28"/>
          <w:szCs w:val="28"/>
        </w:rPr>
        <w:t>-</w:t>
      </w:r>
      <w:r w:rsidR="00F41E00" w:rsidRPr="00CA1E99">
        <w:rPr>
          <w:rFonts w:ascii="Book Antiqua" w:hAnsi="Book Antiqua"/>
          <w:sz w:val="28"/>
          <w:szCs w:val="28"/>
        </w:rPr>
        <w:t>berben</w:t>
      </w:r>
      <w:proofErr w:type="spellEnd"/>
      <w:r w:rsidR="00F41E00" w:rsidRPr="00CA1E99">
        <w:rPr>
          <w:rFonts w:ascii="Book Antiqua" w:hAnsi="Book Antiqua"/>
          <w:sz w:val="28"/>
          <w:szCs w:val="28"/>
        </w:rPr>
        <w:t xml:space="preserve"> még betér a Baumgarten könyvtárba…</w:t>
      </w:r>
    </w:p>
    <w:p w:rsidR="000C2599" w:rsidRPr="00CA1E99" w:rsidRDefault="000C2599" w:rsidP="00C818B2">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A szélesebb közvélemény csak hónapokkal később értesült a </w:t>
      </w:r>
      <w:proofErr w:type="spellStart"/>
      <w:r w:rsidRPr="00CA1E99">
        <w:rPr>
          <w:rFonts w:ascii="Book Antiqua" w:hAnsi="Book Antiqua"/>
          <w:sz w:val="28"/>
          <w:szCs w:val="28"/>
        </w:rPr>
        <w:t>szakí</w:t>
      </w:r>
      <w:proofErr w:type="spellEnd"/>
      <w:r w:rsidR="00C818B2">
        <w:rPr>
          <w:rFonts w:ascii="Book Antiqua" w:hAnsi="Book Antiqua"/>
          <w:sz w:val="28"/>
          <w:szCs w:val="28"/>
        </w:rPr>
        <w:t>-</w:t>
      </w:r>
      <w:r w:rsidRPr="00CA1E99">
        <w:rPr>
          <w:rFonts w:ascii="Book Antiqua" w:hAnsi="Book Antiqua"/>
          <w:sz w:val="28"/>
          <w:szCs w:val="28"/>
        </w:rPr>
        <w:t>tásról. Németh László az elválás után alapítja meg egyszemélyes folyó</w:t>
      </w:r>
      <w:r w:rsidR="00C818B2">
        <w:rPr>
          <w:rFonts w:ascii="Book Antiqua" w:hAnsi="Book Antiqua"/>
          <w:sz w:val="28"/>
          <w:szCs w:val="28"/>
        </w:rPr>
        <w:t>-</w:t>
      </w:r>
      <w:r w:rsidRPr="00CA1E99">
        <w:rPr>
          <w:rFonts w:ascii="Book Antiqua" w:hAnsi="Book Antiqua"/>
          <w:sz w:val="28"/>
          <w:szCs w:val="28"/>
        </w:rPr>
        <w:t xml:space="preserve">iratát, a Tanút. A kritikai lap második számának a közzététele után, 1933. február 1-én Babits foglalkozik vele a Nyugat Könyvről könyvre </w:t>
      </w:r>
      <w:proofErr w:type="spellStart"/>
      <w:r w:rsidRPr="00CA1E99">
        <w:rPr>
          <w:rFonts w:ascii="Book Antiqua" w:hAnsi="Book Antiqua"/>
          <w:sz w:val="28"/>
          <w:szCs w:val="28"/>
        </w:rPr>
        <w:t>rovatá</w:t>
      </w:r>
      <w:r w:rsidR="00C818B2">
        <w:rPr>
          <w:rFonts w:ascii="Book Antiqua" w:hAnsi="Book Antiqua"/>
          <w:sz w:val="28"/>
          <w:szCs w:val="28"/>
        </w:rPr>
        <w:t>-</w:t>
      </w:r>
      <w:r w:rsidRPr="00CA1E99">
        <w:rPr>
          <w:rFonts w:ascii="Book Antiqua" w:hAnsi="Book Antiqua"/>
          <w:sz w:val="28"/>
          <w:szCs w:val="28"/>
        </w:rPr>
        <w:t>ban</w:t>
      </w:r>
      <w:proofErr w:type="spellEnd"/>
      <w:r w:rsidRPr="00CA1E99">
        <w:rPr>
          <w:rFonts w:ascii="Book Antiqua" w:hAnsi="Book Antiqua"/>
          <w:sz w:val="28"/>
          <w:szCs w:val="28"/>
        </w:rPr>
        <w:t xml:space="preserve">. Ez az írás már a kettőjük közötti megváltozott viszonyt tükrözi. A </w:t>
      </w:r>
      <w:r w:rsidRPr="00465866">
        <w:rPr>
          <w:rFonts w:ascii="Book Antiqua" w:hAnsi="Book Antiqua" w:cstheme="minorHAnsi"/>
          <w:spacing w:val="-6"/>
          <w:sz w:val="28"/>
          <w:szCs w:val="28"/>
        </w:rPr>
        <w:t xml:space="preserve">folyóirat címe alapján – a szerkesztőnek </w:t>
      </w:r>
      <w:r w:rsidR="00465866" w:rsidRPr="00465866">
        <w:rPr>
          <w:rFonts w:ascii="Book Antiqua" w:hAnsi="Book Antiqua" w:cstheme="minorHAnsi"/>
          <w:spacing w:val="-6"/>
          <w:sz w:val="28"/>
          <w:szCs w:val="28"/>
        </w:rPr>
        <w:t xml:space="preserve">az </w:t>
      </w:r>
      <w:r w:rsidRPr="00465866">
        <w:rPr>
          <w:rFonts w:ascii="Book Antiqua" w:hAnsi="Book Antiqua" w:cstheme="minorHAnsi"/>
          <w:spacing w:val="-6"/>
          <w:sz w:val="28"/>
          <w:szCs w:val="28"/>
        </w:rPr>
        <w:t>alapítványról szóló kritikus és</w:t>
      </w:r>
      <w:r w:rsidRPr="00CA1E99">
        <w:rPr>
          <w:rFonts w:ascii="Book Antiqua" w:hAnsi="Book Antiqua"/>
          <w:sz w:val="28"/>
          <w:szCs w:val="28"/>
        </w:rPr>
        <w:t xml:space="preserve"> elfogult észrevételeire is gondolva – </w:t>
      </w:r>
      <w:r w:rsidR="005555C4" w:rsidRPr="00CA1E99">
        <w:rPr>
          <w:rFonts w:ascii="Book Antiqua" w:hAnsi="Book Antiqua"/>
          <w:sz w:val="28"/>
          <w:szCs w:val="28"/>
        </w:rPr>
        <w:t>szigorú</w:t>
      </w:r>
      <w:r w:rsidRPr="00CA1E99">
        <w:rPr>
          <w:rFonts w:ascii="Book Antiqua" w:hAnsi="Book Antiqua"/>
          <w:sz w:val="28"/>
          <w:szCs w:val="28"/>
        </w:rPr>
        <w:t xml:space="preserve"> szavakkal </w:t>
      </w:r>
      <w:proofErr w:type="spellStart"/>
      <w:r w:rsidRPr="00CA1E99">
        <w:rPr>
          <w:rFonts w:ascii="Book Antiqua" w:hAnsi="Book Antiqua"/>
          <w:sz w:val="28"/>
          <w:szCs w:val="28"/>
        </w:rPr>
        <w:t>jellemzi</w:t>
      </w:r>
      <w:proofErr w:type="spellEnd"/>
      <w:r w:rsidRPr="00CA1E99">
        <w:rPr>
          <w:rFonts w:ascii="Book Antiqua" w:hAnsi="Book Antiqua"/>
          <w:sz w:val="28"/>
          <w:szCs w:val="28"/>
        </w:rPr>
        <w:t xml:space="preserve"> a korábbi barátot. Ezt írta:</w:t>
      </w:r>
      <w:r w:rsidR="00C818B2">
        <w:rPr>
          <w:rFonts w:ascii="Book Antiqua" w:hAnsi="Book Antiqua"/>
          <w:sz w:val="28"/>
          <w:szCs w:val="28"/>
        </w:rPr>
        <w:t xml:space="preserve"> </w:t>
      </w:r>
      <w:r w:rsidRPr="00CA1E99">
        <w:rPr>
          <w:rFonts w:ascii="Book Antiqua" w:hAnsi="Book Antiqua"/>
          <w:sz w:val="28"/>
          <w:szCs w:val="28"/>
        </w:rPr>
        <w:t>„…</w:t>
      </w:r>
      <w:r w:rsidR="00291F2B">
        <w:rPr>
          <w:rFonts w:ascii="Book Antiqua" w:hAnsi="Book Antiqua"/>
          <w:sz w:val="28"/>
          <w:szCs w:val="28"/>
        </w:rPr>
        <w:t xml:space="preserve"> </w:t>
      </w:r>
      <w:r w:rsidRPr="00CA1E99">
        <w:rPr>
          <w:rFonts w:ascii="Book Antiqua" w:hAnsi="Book Antiqua"/>
          <w:sz w:val="28"/>
          <w:szCs w:val="28"/>
        </w:rPr>
        <w:t>hideg és többnyire terhelő tanú ő; nem is tanú, ha</w:t>
      </w:r>
      <w:r w:rsidR="00C818B2">
        <w:rPr>
          <w:rFonts w:ascii="Book Antiqua" w:hAnsi="Book Antiqua"/>
          <w:sz w:val="28"/>
          <w:szCs w:val="28"/>
        </w:rPr>
        <w:t>-</w:t>
      </w:r>
      <w:r w:rsidRPr="00CA1E99">
        <w:rPr>
          <w:rFonts w:ascii="Book Antiqua" w:hAnsi="Book Antiqua"/>
          <w:sz w:val="28"/>
          <w:szCs w:val="28"/>
        </w:rPr>
        <w:t>nem bíró. Aki ítélkezik, nem sz</w:t>
      </w:r>
      <w:r w:rsidR="00291F2B">
        <w:rPr>
          <w:rFonts w:ascii="Book Antiqua" w:hAnsi="Book Antiqua"/>
          <w:sz w:val="28"/>
          <w:szCs w:val="28"/>
        </w:rPr>
        <w:t>ívesen vegyül a vádlottak közé.</w:t>
      </w:r>
      <w:r w:rsidRPr="00CA1E99">
        <w:rPr>
          <w:rFonts w:ascii="Book Antiqua" w:hAnsi="Book Antiqua"/>
          <w:sz w:val="28"/>
          <w:szCs w:val="28"/>
        </w:rPr>
        <w:t>[…] Mindenkinek kritikusa ő, csak önmagának és elméletének nem, mert azokat mértékül használja.”</w:t>
      </w:r>
      <w:r w:rsidRPr="00CA1E99">
        <w:rPr>
          <w:rStyle w:val="Lbjegyzet-hivatkozs"/>
          <w:rFonts w:ascii="Book Antiqua" w:hAnsi="Book Antiqua"/>
          <w:sz w:val="28"/>
          <w:szCs w:val="28"/>
        </w:rPr>
        <w:footnoteReference w:id="35"/>
      </w:r>
      <w:r w:rsidRPr="00CA1E99">
        <w:rPr>
          <w:rFonts w:ascii="Book Antiqua" w:hAnsi="Book Antiqua"/>
          <w:b/>
          <w:sz w:val="28"/>
          <w:szCs w:val="28"/>
        </w:rPr>
        <w:t xml:space="preserve"> </w:t>
      </w:r>
      <w:r w:rsidRPr="00CA1E99">
        <w:rPr>
          <w:rFonts w:ascii="Book Antiqua" w:hAnsi="Book Antiqua"/>
          <w:sz w:val="28"/>
          <w:szCs w:val="28"/>
        </w:rPr>
        <w:t>1934 decemberében jelent meg Kecskemé</w:t>
      </w:r>
      <w:r w:rsidR="00C818B2">
        <w:rPr>
          <w:rFonts w:ascii="Book Antiqua" w:hAnsi="Book Antiqua"/>
          <w:sz w:val="28"/>
          <w:szCs w:val="28"/>
        </w:rPr>
        <w:t>-</w:t>
      </w:r>
      <w:r w:rsidRPr="00CA1E99">
        <w:rPr>
          <w:rFonts w:ascii="Book Antiqua" w:hAnsi="Book Antiqua"/>
          <w:sz w:val="28"/>
          <w:szCs w:val="28"/>
        </w:rPr>
        <w:t xml:space="preserve">ten a Tanú kiadásában Németh László </w:t>
      </w:r>
      <w:r w:rsidRPr="00CA1E99">
        <w:rPr>
          <w:rFonts w:ascii="Book Antiqua" w:hAnsi="Book Antiqua"/>
          <w:i/>
          <w:sz w:val="28"/>
          <w:szCs w:val="28"/>
        </w:rPr>
        <w:t>Ember és szerep</w:t>
      </w:r>
      <w:r w:rsidRPr="00CA1E99">
        <w:rPr>
          <w:rFonts w:ascii="Book Antiqua" w:hAnsi="Book Antiqua"/>
          <w:sz w:val="28"/>
          <w:szCs w:val="28"/>
        </w:rPr>
        <w:t xml:space="preserve"> című 163 oldalas önéletrajzi kötete, melyben részletesen foglalkozik a Baumgarten-díjjal kapcsolatos keserű élményeivel</w:t>
      </w:r>
      <w:r w:rsidR="00C818B2">
        <w:rPr>
          <w:rFonts w:ascii="Book Antiqua" w:hAnsi="Book Antiqua"/>
          <w:sz w:val="28"/>
          <w:szCs w:val="28"/>
        </w:rPr>
        <w:t>,</w:t>
      </w:r>
      <w:r w:rsidRPr="00CA1E99">
        <w:rPr>
          <w:rFonts w:ascii="Book Antiqua" w:hAnsi="Book Antiqua"/>
          <w:sz w:val="28"/>
          <w:szCs w:val="28"/>
        </w:rPr>
        <w:t xml:space="preserve"> és megfogalmazza kritikus, a kurátort sem kímélő, gyakran bántó véleményét is. Ez még jobban elmélyíti a köz</w:t>
      </w:r>
      <w:r w:rsidR="00C818B2">
        <w:rPr>
          <w:rFonts w:ascii="Book Antiqua" w:hAnsi="Book Antiqua"/>
          <w:sz w:val="28"/>
          <w:szCs w:val="28"/>
        </w:rPr>
        <w:t>-</w:t>
      </w:r>
      <w:proofErr w:type="spellStart"/>
      <w:r w:rsidRPr="00CA1E99">
        <w:rPr>
          <w:rFonts w:ascii="Book Antiqua" w:hAnsi="Book Antiqua"/>
          <w:sz w:val="28"/>
          <w:szCs w:val="28"/>
        </w:rPr>
        <w:t>tük</w:t>
      </w:r>
      <w:proofErr w:type="spellEnd"/>
      <w:r w:rsidRPr="00CA1E99">
        <w:rPr>
          <w:rFonts w:ascii="Book Antiqua" w:hAnsi="Book Antiqua"/>
          <w:sz w:val="28"/>
          <w:szCs w:val="28"/>
        </w:rPr>
        <w:t xml:space="preserve"> lévő ellentéteket. Az állítja, hogy „Jól ismertem a Baumgarten-alapítvány ügyeit, s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Lóránton át, ki Osvát halála után tőlem kért tanácsot, elég erélyesen ellensúlyoztam a Babits-kör rokon- és ellen</w:t>
      </w:r>
      <w:r w:rsidR="00291F2B">
        <w:rPr>
          <w:rFonts w:ascii="Book Antiqua" w:hAnsi="Book Antiqua"/>
          <w:sz w:val="28"/>
          <w:szCs w:val="28"/>
        </w:rPr>
        <w:t>-</w:t>
      </w:r>
      <w:proofErr w:type="spellStart"/>
      <w:r w:rsidRPr="00CA1E99">
        <w:rPr>
          <w:rFonts w:ascii="Book Antiqua" w:hAnsi="Book Antiqua"/>
          <w:sz w:val="28"/>
          <w:szCs w:val="28"/>
        </w:rPr>
        <w:lastRenderedPageBreak/>
        <w:t>szenveit</w:t>
      </w:r>
      <w:proofErr w:type="spellEnd"/>
      <w:r w:rsidRPr="00CA1E99">
        <w:rPr>
          <w:rFonts w:ascii="Book Antiqua" w:hAnsi="Book Antiqua"/>
          <w:sz w:val="28"/>
          <w:szCs w:val="28"/>
        </w:rPr>
        <w:t xml:space="preserve">.” A </w:t>
      </w:r>
      <w:proofErr w:type="spellStart"/>
      <w:r w:rsidRPr="00CA1E99">
        <w:rPr>
          <w:rFonts w:ascii="Book Antiqua" w:hAnsi="Book Antiqua"/>
          <w:sz w:val="28"/>
          <w:szCs w:val="28"/>
        </w:rPr>
        <w:t>kurátorság</w:t>
      </w:r>
      <w:proofErr w:type="spellEnd"/>
      <w:r w:rsidRPr="00CA1E99">
        <w:rPr>
          <w:rFonts w:ascii="Book Antiqua" w:hAnsi="Book Antiqua"/>
          <w:sz w:val="28"/>
          <w:szCs w:val="28"/>
        </w:rPr>
        <w:t xml:space="preserve"> </w:t>
      </w:r>
      <w:proofErr w:type="gramStart"/>
      <w:r w:rsidRPr="00CA1E99">
        <w:rPr>
          <w:rFonts w:ascii="Book Antiqua" w:hAnsi="Book Antiqua"/>
          <w:sz w:val="28"/>
          <w:szCs w:val="28"/>
        </w:rPr>
        <w:t>nagy hatalmat</w:t>
      </w:r>
      <w:proofErr w:type="gramEnd"/>
      <w:r w:rsidRPr="00CA1E99">
        <w:rPr>
          <w:rFonts w:ascii="Book Antiqua" w:hAnsi="Book Antiqua"/>
          <w:sz w:val="28"/>
          <w:szCs w:val="28"/>
        </w:rPr>
        <w:t xml:space="preserve"> adott a költő kezébe, „de Babi</w:t>
      </w:r>
      <w:r w:rsidR="00291F2B">
        <w:rPr>
          <w:rFonts w:ascii="Book Antiqua" w:hAnsi="Book Antiqua"/>
          <w:sz w:val="28"/>
          <w:szCs w:val="28"/>
        </w:rPr>
        <w:t>tsék – folytatja Németh László –</w:t>
      </w:r>
      <w:r w:rsidRPr="00CA1E99">
        <w:rPr>
          <w:rFonts w:ascii="Book Antiqua" w:hAnsi="Book Antiqua"/>
          <w:sz w:val="28"/>
          <w:szCs w:val="28"/>
        </w:rPr>
        <w:t xml:space="preserve"> maguk is segítették ezt a hatalomképződést, mégpedig elég erélyesen; büntettek és jutalmaztak a díjjal, s nem is min</w:t>
      </w:r>
      <w:r w:rsidR="00291F2B">
        <w:rPr>
          <w:rFonts w:ascii="Book Antiqua" w:hAnsi="Book Antiqua"/>
          <w:sz w:val="28"/>
          <w:szCs w:val="28"/>
        </w:rPr>
        <w:t>-</w:t>
      </w:r>
      <w:proofErr w:type="spellStart"/>
      <w:r w:rsidRPr="00CA1E99">
        <w:rPr>
          <w:rFonts w:ascii="Book Antiqua" w:hAnsi="Book Antiqua"/>
          <w:sz w:val="28"/>
          <w:szCs w:val="28"/>
        </w:rPr>
        <w:t>dig</w:t>
      </w:r>
      <w:proofErr w:type="spellEnd"/>
      <w:r w:rsidRPr="00CA1E99">
        <w:rPr>
          <w:rFonts w:ascii="Book Antiqua" w:hAnsi="Book Antiqua"/>
          <w:sz w:val="28"/>
          <w:szCs w:val="28"/>
        </w:rPr>
        <w:t xml:space="preserve"> a botlást és érdemet.”</w:t>
      </w:r>
      <w:r w:rsidR="00E20B7E" w:rsidRPr="00CA1E99">
        <w:rPr>
          <w:rStyle w:val="Lbjegyzet-hivatkozs"/>
          <w:rFonts w:ascii="Book Antiqua" w:hAnsi="Book Antiqua"/>
          <w:sz w:val="28"/>
          <w:szCs w:val="28"/>
        </w:rPr>
        <w:footnoteReference w:id="36"/>
      </w:r>
      <w:r w:rsidRPr="00CA1E99">
        <w:rPr>
          <w:rFonts w:ascii="Book Antiqua" w:hAnsi="Book Antiqua"/>
          <w:sz w:val="28"/>
          <w:szCs w:val="28"/>
        </w:rPr>
        <w:t xml:space="preserve"> </w:t>
      </w:r>
    </w:p>
    <w:p w:rsidR="000C2599" w:rsidRPr="00CA1E99" w:rsidRDefault="000C2599" w:rsidP="00291F2B">
      <w:pPr>
        <w:spacing w:after="0" w:line="240" w:lineRule="auto"/>
        <w:ind w:firstLine="709"/>
        <w:jc w:val="both"/>
        <w:rPr>
          <w:rFonts w:ascii="Book Antiqua" w:hAnsi="Book Antiqua"/>
          <w:b/>
          <w:sz w:val="28"/>
          <w:szCs w:val="28"/>
        </w:rPr>
      </w:pPr>
      <w:r w:rsidRPr="00CA1E99">
        <w:rPr>
          <w:rFonts w:ascii="Book Antiqua" w:hAnsi="Book Antiqua"/>
          <w:sz w:val="28"/>
          <w:szCs w:val="28"/>
        </w:rPr>
        <w:t xml:space="preserve">Az alapítvány tekintélyét romboló fenti állításokra – Babits </w:t>
      </w:r>
      <w:proofErr w:type="spellStart"/>
      <w:r w:rsidRPr="00CA1E99">
        <w:rPr>
          <w:rFonts w:ascii="Book Antiqua" w:hAnsi="Book Antiqua"/>
          <w:sz w:val="28"/>
          <w:szCs w:val="28"/>
        </w:rPr>
        <w:t>kéré</w:t>
      </w:r>
      <w:r w:rsidR="00291F2B">
        <w:rPr>
          <w:rFonts w:ascii="Book Antiqua" w:hAnsi="Book Antiqua"/>
          <w:sz w:val="28"/>
          <w:szCs w:val="28"/>
        </w:rPr>
        <w:t>-sére</w:t>
      </w:r>
      <w:proofErr w:type="spellEnd"/>
      <w:r w:rsidR="00291F2B">
        <w:rPr>
          <w:rFonts w:ascii="Book Antiqua" w:hAnsi="Book Antiqua"/>
          <w:sz w:val="28"/>
          <w:szCs w:val="28"/>
        </w:rPr>
        <w:t xml:space="preserve"> –</w:t>
      </w:r>
      <w:r w:rsidRPr="00CA1E99">
        <w:rPr>
          <w:rFonts w:ascii="Book Antiqua" w:hAnsi="Book Antiqua"/>
          <w:sz w:val="28"/>
          <w:szCs w:val="28"/>
        </w:rPr>
        <w:t xml:space="preserve">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Lóránt válaszol a Pesti Naplóban.</w:t>
      </w:r>
      <w:r w:rsidRPr="00CA1E99">
        <w:rPr>
          <w:rStyle w:val="Lbjegyzet-hivatkozs"/>
          <w:rFonts w:ascii="Book Antiqua" w:hAnsi="Book Antiqua"/>
          <w:sz w:val="28"/>
          <w:szCs w:val="28"/>
        </w:rPr>
        <w:footnoteReference w:id="37"/>
      </w:r>
      <w:r w:rsidRPr="00CA1E99">
        <w:rPr>
          <w:rFonts w:ascii="Book Antiqua" w:hAnsi="Book Antiqua"/>
          <w:b/>
          <w:sz w:val="28"/>
          <w:szCs w:val="28"/>
        </w:rPr>
        <w:t xml:space="preserve"> </w:t>
      </w:r>
      <w:r w:rsidRPr="00CA1E99">
        <w:rPr>
          <w:rFonts w:ascii="Book Antiqua" w:hAnsi="Book Antiqua"/>
          <w:sz w:val="28"/>
          <w:szCs w:val="28"/>
        </w:rPr>
        <w:t>Az alapítványi ügyvivő rövid közleményében a „közönség félrevezetésére alkalmas” állításokat cáfolja</w:t>
      </w:r>
      <w:r w:rsidR="00065657" w:rsidRPr="00CA1E99">
        <w:rPr>
          <w:rFonts w:ascii="Book Antiqua" w:hAnsi="Book Antiqua"/>
          <w:sz w:val="28"/>
          <w:szCs w:val="28"/>
        </w:rPr>
        <w:t>:</w:t>
      </w:r>
      <w:r w:rsidRPr="00CA1E99">
        <w:rPr>
          <w:rFonts w:ascii="Book Antiqua" w:hAnsi="Book Antiqua"/>
          <w:sz w:val="28"/>
          <w:szCs w:val="28"/>
        </w:rPr>
        <w:t xml:space="preserve"> Németh László a díjnak csak egy részét nem vette fel, továbbá a „mellőzött” írók segélyezéséről sem tudhat mindent, mert az nem </w:t>
      </w:r>
      <w:r w:rsidR="00291F2B">
        <w:rPr>
          <w:rFonts w:ascii="Book Antiqua" w:hAnsi="Book Antiqua"/>
          <w:sz w:val="28"/>
          <w:szCs w:val="28"/>
        </w:rPr>
        <w:t>nyíl-</w:t>
      </w:r>
      <w:proofErr w:type="spellStart"/>
      <w:r w:rsidRPr="00CA1E99">
        <w:rPr>
          <w:rFonts w:ascii="Book Antiqua" w:hAnsi="Book Antiqua"/>
          <w:sz w:val="28"/>
          <w:szCs w:val="28"/>
        </w:rPr>
        <w:t>vános</w:t>
      </w:r>
      <w:proofErr w:type="spellEnd"/>
      <w:r w:rsidRPr="00CA1E99">
        <w:rPr>
          <w:rFonts w:ascii="Book Antiqua" w:hAnsi="Book Antiqua"/>
          <w:sz w:val="28"/>
          <w:szCs w:val="28"/>
        </w:rPr>
        <w:t xml:space="preserve"> (pl. nem értesült arról, hogy az általa javasolt Kodolányi János 1931. január 15-én 400 pengő segélyt kapott, ezt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a sajá</w:t>
      </w:r>
      <w:r w:rsidR="00291F2B">
        <w:rPr>
          <w:rFonts w:ascii="Book Antiqua" w:hAnsi="Book Antiqua"/>
          <w:sz w:val="28"/>
          <w:szCs w:val="28"/>
        </w:rPr>
        <w:t>t számlájáról utalta ki neki. –</w:t>
      </w:r>
      <w:r w:rsidRPr="00CA1E99">
        <w:rPr>
          <w:rFonts w:ascii="Book Antiqua" w:hAnsi="Book Antiqua"/>
          <w:i/>
          <w:sz w:val="28"/>
          <w:szCs w:val="28"/>
        </w:rPr>
        <w:t xml:space="preserve"> TJ</w:t>
      </w:r>
      <w:r w:rsidRPr="00CA1E99">
        <w:rPr>
          <w:rFonts w:ascii="Book Antiqua" w:hAnsi="Book Antiqua"/>
          <w:sz w:val="28"/>
          <w:szCs w:val="28"/>
        </w:rPr>
        <w:t>), visszautasítja azt a vádat is, hogy rajta keresztül gyakorolt volna befolyást a közalapítvány ügyeire. Az igazsághoz hozzá</w:t>
      </w:r>
      <w:r w:rsidR="00291F2B">
        <w:rPr>
          <w:rFonts w:ascii="Book Antiqua" w:hAnsi="Book Antiqua"/>
          <w:sz w:val="28"/>
          <w:szCs w:val="28"/>
        </w:rPr>
        <w:t xml:space="preserve">-tartozik az is, hogy </w:t>
      </w:r>
      <w:proofErr w:type="spellStart"/>
      <w:r w:rsidR="00291F2B">
        <w:rPr>
          <w:rFonts w:ascii="Book Antiqua" w:hAnsi="Book Antiqua"/>
          <w:sz w:val="28"/>
          <w:szCs w:val="28"/>
        </w:rPr>
        <w:t>Basch</w:t>
      </w:r>
      <w:proofErr w:type="spellEnd"/>
      <w:r w:rsidR="00291F2B">
        <w:rPr>
          <w:rFonts w:ascii="Book Antiqua" w:hAnsi="Book Antiqua"/>
          <w:sz w:val="28"/>
          <w:szCs w:val="28"/>
        </w:rPr>
        <w:t xml:space="preserve"> –</w:t>
      </w:r>
      <w:r w:rsidRPr="00CA1E99">
        <w:rPr>
          <w:rFonts w:ascii="Book Antiqua" w:hAnsi="Book Antiqua"/>
          <w:sz w:val="28"/>
          <w:szCs w:val="28"/>
        </w:rPr>
        <w:t xml:space="preserve"> Illyés Gyula sz</w:t>
      </w:r>
      <w:r w:rsidR="00291F2B">
        <w:rPr>
          <w:rFonts w:ascii="Book Antiqua" w:hAnsi="Book Antiqua"/>
          <w:sz w:val="28"/>
          <w:szCs w:val="28"/>
        </w:rPr>
        <w:t>erint –</w:t>
      </w:r>
      <w:r w:rsidRPr="00CA1E99">
        <w:rPr>
          <w:rFonts w:ascii="Book Antiqua" w:hAnsi="Book Antiqua"/>
          <w:sz w:val="28"/>
          <w:szCs w:val="28"/>
        </w:rPr>
        <w:t xml:space="preserve"> nem szívesen nyilat</w:t>
      </w:r>
      <w:r w:rsidR="00291F2B">
        <w:rPr>
          <w:rFonts w:ascii="Book Antiqua" w:hAnsi="Book Antiqua"/>
          <w:sz w:val="28"/>
          <w:szCs w:val="28"/>
        </w:rPr>
        <w:t>-</w:t>
      </w:r>
      <w:proofErr w:type="spellStart"/>
      <w:r w:rsidRPr="00CA1E99">
        <w:rPr>
          <w:rFonts w:ascii="Book Antiqua" w:hAnsi="Book Antiqua"/>
          <w:sz w:val="28"/>
          <w:szCs w:val="28"/>
        </w:rPr>
        <w:t>kozott</w:t>
      </w:r>
      <w:proofErr w:type="spellEnd"/>
      <w:r w:rsidRPr="00CA1E99">
        <w:rPr>
          <w:rFonts w:ascii="Book Antiqua" w:hAnsi="Book Antiqua"/>
          <w:sz w:val="28"/>
          <w:szCs w:val="28"/>
        </w:rPr>
        <w:t xml:space="preserve"> ebben az ügyben, Németh Lászlóval kialakult jó kapcsolatát nem akarta veszélyeztetni. Az is a naplójegyzetekből ismert, hogy a válaszol</w:t>
      </w:r>
      <w:r w:rsidR="00291F2B">
        <w:rPr>
          <w:rFonts w:ascii="Book Antiqua" w:hAnsi="Book Antiqua"/>
          <w:sz w:val="28"/>
          <w:szCs w:val="28"/>
        </w:rPr>
        <w:t>-</w:t>
      </w:r>
      <w:r w:rsidRPr="00CA1E99">
        <w:rPr>
          <w:rFonts w:ascii="Book Antiqua" w:hAnsi="Book Antiqua"/>
          <w:sz w:val="28"/>
          <w:szCs w:val="28"/>
        </w:rPr>
        <w:t>ni akaró felháborodott Németh Lászlót alig tudta lecsitítani a költő.</w:t>
      </w:r>
      <w:r w:rsidRPr="00CA1E99">
        <w:rPr>
          <w:rStyle w:val="Lbjegyzet-hivatkozs"/>
          <w:rFonts w:ascii="Book Antiqua" w:hAnsi="Book Antiqua"/>
          <w:sz w:val="28"/>
          <w:szCs w:val="28"/>
        </w:rPr>
        <w:footnoteReference w:id="38"/>
      </w:r>
      <w:r w:rsidRPr="00CA1E99">
        <w:rPr>
          <w:rFonts w:ascii="Book Antiqua" w:hAnsi="Book Antiqua"/>
          <w:b/>
          <w:sz w:val="28"/>
          <w:szCs w:val="28"/>
        </w:rPr>
        <w:t xml:space="preserve"> </w:t>
      </w:r>
    </w:p>
    <w:p w:rsidR="000C2599" w:rsidRPr="00CA1E99" w:rsidRDefault="000C2599" w:rsidP="00291F2B">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A kettőjük közötti viszonyt tovább mérgezte Török </w:t>
      </w:r>
      <w:proofErr w:type="spellStart"/>
      <w:r w:rsidRPr="00CA1E99">
        <w:rPr>
          <w:rFonts w:ascii="Book Antiqua" w:hAnsi="Book Antiqua"/>
          <w:sz w:val="28"/>
          <w:szCs w:val="28"/>
        </w:rPr>
        <w:t>Sophie</w:t>
      </w:r>
      <w:proofErr w:type="spellEnd"/>
      <w:r w:rsidRPr="00CA1E99">
        <w:rPr>
          <w:rFonts w:ascii="Book Antiqua" w:hAnsi="Book Antiqua"/>
          <w:i/>
          <w:sz w:val="28"/>
          <w:szCs w:val="28"/>
        </w:rPr>
        <w:t xml:space="preserve"> Önéletrajz, generációs probléma, vagy amit akartok…</w:t>
      </w:r>
      <w:r w:rsidRPr="00CA1E99">
        <w:rPr>
          <w:rStyle w:val="Lbjegyzet-hivatkozs"/>
          <w:rFonts w:ascii="Book Antiqua" w:hAnsi="Book Antiqua"/>
          <w:b/>
          <w:sz w:val="28"/>
          <w:szCs w:val="28"/>
        </w:rPr>
        <w:footnoteReference w:id="39"/>
      </w:r>
      <w:r w:rsidRPr="00CA1E99">
        <w:rPr>
          <w:rFonts w:ascii="Book Antiqua" w:hAnsi="Book Antiqua"/>
          <w:b/>
          <w:sz w:val="28"/>
          <w:szCs w:val="28"/>
        </w:rPr>
        <w:t xml:space="preserve"> </w:t>
      </w:r>
      <w:r w:rsidRPr="00CA1E99">
        <w:rPr>
          <w:rFonts w:ascii="Book Antiqua" w:hAnsi="Book Antiqua"/>
          <w:sz w:val="28"/>
          <w:szCs w:val="28"/>
        </w:rPr>
        <w:t>című Németh Lászlót támadó cikke is, melyet Illyés Gyula „rossznak és károsnak” tartott.</w:t>
      </w:r>
      <w:r w:rsidRPr="00CA1E99">
        <w:rPr>
          <w:rFonts w:ascii="Book Antiqua" w:hAnsi="Book Antiqua"/>
          <w:b/>
          <w:sz w:val="28"/>
          <w:szCs w:val="28"/>
        </w:rPr>
        <w:t xml:space="preserve"> </w:t>
      </w:r>
      <w:r w:rsidRPr="00CA1E99">
        <w:rPr>
          <w:rFonts w:ascii="Book Antiqua" w:hAnsi="Book Antiqua"/>
          <w:sz w:val="28"/>
          <w:szCs w:val="28"/>
        </w:rPr>
        <w:t xml:space="preserve">Ez is hozzájárult ahhoz, hogy többé nem beszéltek egymással. Török </w:t>
      </w:r>
      <w:proofErr w:type="spellStart"/>
      <w:r w:rsidRPr="00CA1E99">
        <w:rPr>
          <w:rFonts w:ascii="Book Antiqua" w:hAnsi="Book Antiqua"/>
          <w:sz w:val="28"/>
          <w:szCs w:val="28"/>
        </w:rPr>
        <w:t>Sophie</w:t>
      </w:r>
      <w:proofErr w:type="spellEnd"/>
      <w:r w:rsidRPr="00CA1E99">
        <w:rPr>
          <w:rFonts w:ascii="Book Antiqua" w:hAnsi="Book Antiqua"/>
          <w:sz w:val="28"/>
          <w:szCs w:val="28"/>
        </w:rPr>
        <w:t xml:space="preserve"> következő naptárfeljegyzése szerint még egyszer, 1940. november 30-án este </w:t>
      </w:r>
      <w:r w:rsidRPr="00CA1E99">
        <w:rPr>
          <w:rFonts w:ascii="Book Antiqua" w:hAnsi="Book Antiqua"/>
          <w:i/>
          <w:sz w:val="28"/>
          <w:szCs w:val="28"/>
        </w:rPr>
        <w:t>A vihar</w:t>
      </w:r>
      <w:r w:rsidRPr="00CA1E99">
        <w:rPr>
          <w:rFonts w:ascii="Book Antiqua" w:hAnsi="Book Antiqua"/>
          <w:sz w:val="28"/>
          <w:szCs w:val="28"/>
        </w:rPr>
        <w:t xml:space="preserve"> bemutatóján látták egymást: „(Csak Tolnai </w:t>
      </w:r>
      <w:proofErr w:type="gramStart"/>
      <w:r w:rsidRPr="00CA1E99">
        <w:rPr>
          <w:rFonts w:ascii="Book Antiqua" w:hAnsi="Book Antiqua"/>
          <w:sz w:val="28"/>
          <w:szCs w:val="28"/>
        </w:rPr>
        <w:t>jött</w:t>
      </w:r>
      <w:r w:rsidR="00291F2B">
        <w:rPr>
          <w:rFonts w:ascii="Book Antiqua" w:hAnsi="Book Antiqua"/>
          <w:sz w:val="28"/>
          <w:szCs w:val="28"/>
        </w:rPr>
        <w:t xml:space="preserve"> </w:t>
      </w:r>
      <w:r w:rsidRPr="00CA1E99">
        <w:rPr>
          <w:rFonts w:ascii="Book Antiqua" w:hAnsi="Book Antiqua"/>
          <w:sz w:val="28"/>
          <w:szCs w:val="28"/>
        </w:rPr>
        <w:t>…</w:t>
      </w:r>
      <w:proofErr w:type="gramEnd"/>
      <w:r w:rsidRPr="00CA1E99">
        <w:rPr>
          <w:rFonts w:ascii="Book Antiqua" w:hAnsi="Book Antiqua"/>
          <w:sz w:val="28"/>
          <w:szCs w:val="28"/>
        </w:rPr>
        <w:t xml:space="preserve"> a páholy</w:t>
      </w:r>
      <w:r w:rsidR="00291F2B">
        <w:rPr>
          <w:rFonts w:ascii="Book Antiqua" w:hAnsi="Book Antiqua"/>
          <w:sz w:val="28"/>
          <w:szCs w:val="28"/>
        </w:rPr>
        <w:t>-</w:t>
      </w:r>
      <w:proofErr w:type="spellStart"/>
      <w:r w:rsidRPr="00CA1E99">
        <w:rPr>
          <w:rFonts w:ascii="Book Antiqua" w:hAnsi="Book Antiqua"/>
          <w:sz w:val="28"/>
          <w:szCs w:val="28"/>
        </w:rPr>
        <w:t>ba</w:t>
      </w:r>
      <w:proofErr w:type="spellEnd"/>
      <w:r w:rsidRPr="00CA1E99">
        <w:rPr>
          <w:rFonts w:ascii="Book Antiqua" w:hAnsi="Book Antiqua"/>
          <w:sz w:val="28"/>
          <w:szCs w:val="28"/>
        </w:rPr>
        <w:t xml:space="preserve">, Németh L. lentről sandán felnézett.)” </w:t>
      </w:r>
    </w:p>
    <w:p w:rsidR="000C2599" w:rsidRPr="00CA1E99" w:rsidRDefault="000C2599" w:rsidP="00291F2B">
      <w:pPr>
        <w:spacing w:after="0" w:line="240" w:lineRule="auto"/>
        <w:ind w:firstLine="709"/>
        <w:jc w:val="both"/>
        <w:rPr>
          <w:rFonts w:ascii="Book Antiqua" w:hAnsi="Book Antiqua"/>
          <w:b/>
          <w:sz w:val="28"/>
          <w:szCs w:val="28"/>
        </w:rPr>
      </w:pPr>
      <w:r w:rsidRPr="00CA1E99">
        <w:rPr>
          <w:rFonts w:ascii="Book Antiqua" w:hAnsi="Book Antiqua"/>
          <w:sz w:val="28"/>
          <w:szCs w:val="28"/>
        </w:rPr>
        <w:t>Engesztelhetetl</w:t>
      </w:r>
      <w:r w:rsidR="00291F2B">
        <w:rPr>
          <w:rFonts w:ascii="Book Antiqua" w:hAnsi="Book Antiqua"/>
          <w:sz w:val="28"/>
          <w:szCs w:val="28"/>
        </w:rPr>
        <w:t>en viszonyuk ellenére 1941-ben –</w:t>
      </w:r>
      <w:r w:rsidRPr="00CA1E99">
        <w:rPr>
          <w:rFonts w:ascii="Book Antiqua" w:hAnsi="Book Antiqua"/>
          <w:sz w:val="28"/>
          <w:szCs w:val="28"/>
        </w:rPr>
        <w:t xml:space="preserve"> Illyés Gyula felkérésér</w:t>
      </w:r>
      <w:r w:rsidR="00291F2B">
        <w:rPr>
          <w:rFonts w:ascii="Book Antiqua" w:hAnsi="Book Antiqua"/>
          <w:sz w:val="28"/>
          <w:szCs w:val="28"/>
        </w:rPr>
        <w:t>e –</w:t>
      </w:r>
      <w:r w:rsidRPr="00CA1E99">
        <w:rPr>
          <w:rFonts w:ascii="Book Antiqua" w:hAnsi="Book Antiqua"/>
          <w:sz w:val="28"/>
          <w:szCs w:val="28"/>
        </w:rPr>
        <w:t xml:space="preserve"> a Babits Emlékkönyvben, mégis tisztelettel nyújtja kezét a halott felé.  </w:t>
      </w:r>
      <w:r w:rsidRPr="00CA1E99">
        <w:rPr>
          <w:rFonts w:ascii="Book Antiqua" w:hAnsi="Book Antiqua"/>
          <w:b/>
          <w:sz w:val="28"/>
          <w:szCs w:val="28"/>
        </w:rPr>
        <w:t xml:space="preserve">  </w:t>
      </w:r>
    </w:p>
    <w:p w:rsidR="000C2599" w:rsidRPr="00CA1E99" w:rsidRDefault="000C2599" w:rsidP="00291F2B">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Bár Németh László írói pályája „legcsúnyább botlásának” tartotta a Baumgarten-díj elfogadását, közel két évtizeddel később ismét igent mondott </w:t>
      </w:r>
      <w:proofErr w:type="spellStart"/>
      <w:r w:rsidRPr="00CA1E99">
        <w:rPr>
          <w:rFonts w:ascii="Book Antiqua" w:hAnsi="Book Antiqua"/>
          <w:sz w:val="28"/>
          <w:szCs w:val="28"/>
        </w:rPr>
        <w:t>Basch</w:t>
      </w:r>
      <w:proofErr w:type="spellEnd"/>
      <w:r w:rsidRPr="00CA1E99">
        <w:rPr>
          <w:rFonts w:ascii="Book Antiqua" w:hAnsi="Book Antiqua"/>
          <w:sz w:val="28"/>
          <w:szCs w:val="28"/>
        </w:rPr>
        <w:t xml:space="preserve"> Lóránt kér</w:t>
      </w:r>
      <w:r w:rsidR="00065657" w:rsidRPr="00CA1E99">
        <w:rPr>
          <w:rFonts w:ascii="Book Antiqua" w:hAnsi="Book Antiqua"/>
          <w:sz w:val="28"/>
          <w:szCs w:val="28"/>
        </w:rPr>
        <w:t>d</w:t>
      </w:r>
      <w:r w:rsidRPr="00CA1E99">
        <w:rPr>
          <w:rFonts w:ascii="Book Antiqua" w:hAnsi="Book Antiqua"/>
          <w:sz w:val="28"/>
          <w:szCs w:val="28"/>
        </w:rPr>
        <w:t>ésére. Ezúttal azonban a hatalom nem tette lehetővé számára a díj átvételét.</w:t>
      </w:r>
    </w:p>
    <w:p w:rsidR="00E4517A" w:rsidRPr="00CA1E99" w:rsidRDefault="00E4517A" w:rsidP="00CA1E99">
      <w:pPr>
        <w:spacing w:after="0" w:line="240" w:lineRule="auto"/>
        <w:ind w:firstLine="709"/>
        <w:rPr>
          <w:rFonts w:ascii="Book Antiqua" w:hAnsi="Book Antiqua"/>
          <w:sz w:val="28"/>
          <w:szCs w:val="28"/>
        </w:rPr>
      </w:pPr>
    </w:p>
    <w:p w:rsidR="008D65C0" w:rsidRPr="00CA1E99" w:rsidRDefault="008D65C0" w:rsidP="00291F2B">
      <w:pPr>
        <w:spacing w:after="0" w:line="360" w:lineRule="auto"/>
        <w:rPr>
          <w:rFonts w:ascii="Book Antiqua" w:hAnsi="Book Antiqua"/>
          <w:sz w:val="28"/>
          <w:szCs w:val="28"/>
        </w:rPr>
      </w:pPr>
      <w:r w:rsidRPr="00CA1E99">
        <w:rPr>
          <w:rFonts w:ascii="Book Antiqua" w:hAnsi="Book Antiqua"/>
          <w:sz w:val="28"/>
          <w:szCs w:val="28"/>
        </w:rPr>
        <w:t>SAJTÓVISSZHANG</w:t>
      </w:r>
    </w:p>
    <w:p w:rsidR="008D65C0" w:rsidRPr="00CA1E99" w:rsidRDefault="008D65C0" w:rsidP="00291F2B">
      <w:pPr>
        <w:spacing w:after="0" w:line="240" w:lineRule="auto"/>
        <w:ind w:firstLine="709"/>
        <w:jc w:val="both"/>
        <w:rPr>
          <w:rFonts w:ascii="Book Antiqua" w:hAnsi="Book Antiqua"/>
          <w:b/>
          <w:sz w:val="28"/>
          <w:szCs w:val="28"/>
        </w:rPr>
      </w:pPr>
      <w:r w:rsidRPr="00CA1E99">
        <w:rPr>
          <w:rFonts w:ascii="Book Antiqua" w:hAnsi="Book Antiqua"/>
          <w:sz w:val="28"/>
          <w:szCs w:val="28"/>
        </w:rPr>
        <w:t xml:space="preserve">A második díjkiosztás után a sajtó szelídebb hangon, a gúnyos megjegyzéseket mellőzve, kevesebb kifogást fogalmaz meg a névsorban szereplő nyolc író személyével és munkásságával kapcsolatban, mint az </w:t>
      </w:r>
      <w:r w:rsidRPr="00CA1E99">
        <w:rPr>
          <w:rFonts w:ascii="Book Antiqua" w:hAnsi="Book Antiqua"/>
          <w:sz w:val="28"/>
          <w:szCs w:val="28"/>
        </w:rPr>
        <w:lastRenderedPageBreak/>
        <w:t>előző esztendőben. A kitüntetettekről – Németh László kivételével – csak néhány bíráló és nem sértő szót írnak le. Megállapítják, hogy a legjobban rászorult írók lemaradtak a listáról. Márai őrzi is annak a tucat írónak a nevét (de nem közli!), akiknek előnyt kellett volna élvezni az eddig díja</w:t>
      </w:r>
      <w:r w:rsidR="00291F2B">
        <w:rPr>
          <w:rFonts w:ascii="Book Antiqua" w:hAnsi="Book Antiqua"/>
          <w:sz w:val="28"/>
          <w:szCs w:val="28"/>
        </w:rPr>
        <w:t>-</w:t>
      </w:r>
      <w:proofErr w:type="spellStart"/>
      <w:r w:rsidRPr="00CA1E99">
        <w:rPr>
          <w:rFonts w:ascii="Book Antiqua" w:hAnsi="Book Antiqua"/>
          <w:sz w:val="28"/>
          <w:szCs w:val="28"/>
        </w:rPr>
        <w:t>zottakkal</w:t>
      </w:r>
      <w:proofErr w:type="spellEnd"/>
      <w:r w:rsidRPr="00CA1E99">
        <w:rPr>
          <w:rFonts w:ascii="Book Antiqua" w:hAnsi="Book Antiqua"/>
          <w:sz w:val="28"/>
          <w:szCs w:val="28"/>
        </w:rPr>
        <w:t xml:space="preserve"> szemben. Juhász Gyula és Krúdy Gyula díjával teljesen egyet ért, az ő megjutalmazásukba csak a rosszhiszemű kritika köthet bele. Komlós Aladár úgy érzi, hogy a szép jövedelemmel rendelkező Fülep Lajos és Tóth Aladár kritikus nem szorult rá a díjra, viszont Füst Milán, Nagy Lajos és Szász Zoltán (író, szerkesztő, A Toll munkatársa) meg</w:t>
      </w:r>
      <w:r w:rsidR="00291F2B">
        <w:rPr>
          <w:rFonts w:ascii="Book Antiqua" w:hAnsi="Book Antiqua"/>
          <w:sz w:val="28"/>
          <w:szCs w:val="28"/>
        </w:rPr>
        <w:t>-</w:t>
      </w:r>
      <w:r w:rsidRPr="00CA1E99">
        <w:rPr>
          <w:rFonts w:ascii="Book Antiqua" w:hAnsi="Book Antiqua"/>
          <w:sz w:val="28"/>
          <w:szCs w:val="28"/>
        </w:rPr>
        <w:t>érdemelte volna az anyagi elismerést.</w:t>
      </w:r>
      <w:r w:rsidRPr="00CA1E99">
        <w:rPr>
          <w:rStyle w:val="Lbjegyzet-hivatkozs"/>
          <w:rFonts w:ascii="Book Antiqua" w:hAnsi="Book Antiqua"/>
          <w:sz w:val="28"/>
          <w:szCs w:val="28"/>
        </w:rPr>
        <w:footnoteReference w:id="40"/>
      </w:r>
      <w:r w:rsidRPr="00CA1E99">
        <w:rPr>
          <w:rFonts w:ascii="Book Antiqua" w:hAnsi="Book Antiqua"/>
          <w:b/>
          <w:sz w:val="28"/>
          <w:szCs w:val="28"/>
        </w:rPr>
        <w:t xml:space="preserve"> </w:t>
      </w:r>
    </w:p>
    <w:p w:rsidR="008D65C0" w:rsidRPr="00CA1E99" w:rsidRDefault="008D65C0" w:rsidP="00291F2B">
      <w:pPr>
        <w:spacing w:after="0" w:line="240" w:lineRule="auto"/>
        <w:ind w:firstLine="709"/>
        <w:jc w:val="both"/>
        <w:rPr>
          <w:rFonts w:ascii="Book Antiqua" w:hAnsi="Book Antiqua"/>
          <w:b/>
          <w:sz w:val="28"/>
          <w:szCs w:val="28"/>
        </w:rPr>
      </w:pPr>
      <w:r w:rsidRPr="00CA1E99">
        <w:rPr>
          <w:rFonts w:ascii="Book Antiqua" w:hAnsi="Book Antiqua"/>
          <w:sz w:val="28"/>
          <w:szCs w:val="28"/>
        </w:rPr>
        <w:t>1930. január 18-a után azonban</w:t>
      </w:r>
      <w:r w:rsidR="00E15A37" w:rsidRPr="00CA1E99">
        <w:rPr>
          <w:rFonts w:ascii="Book Antiqua" w:hAnsi="Book Antiqua"/>
          <w:sz w:val="28"/>
          <w:szCs w:val="28"/>
        </w:rPr>
        <w:t xml:space="preserve"> </w:t>
      </w:r>
      <w:r w:rsidRPr="00CA1E99">
        <w:rPr>
          <w:rFonts w:ascii="Book Antiqua" w:hAnsi="Book Antiqua"/>
          <w:sz w:val="28"/>
          <w:szCs w:val="28"/>
        </w:rPr>
        <w:t xml:space="preserve">a </w:t>
      </w:r>
      <w:r w:rsidR="00293B55" w:rsidRPr="00CA1E99">
        <w:rPr>
          <w:rFonts w:ascii="Book Antiqua" w:hAnsi="Book Antiqua"/>
          <w:sz w:val="28"/>
          <w:szCs w:val="28"/>
        </w:rPr>
        <w:t>kuratórium és</w:t>
      </w:r>
      <w:r w:rsidRPr="00CA1E99">
        <w:rPr>
          <w:rFonts w:ascii="Book Antiqua" w:hAnsi="Book Antiqua"/>
          <w:sz w:val="28"/>
          <w:szCs w:val="28"/>
        </w:rPr>
        <w:t xml:space="preserve"> elsősorban a Babits Mihály elleni </w:t>
      </w:r>
      <w:r w:rsidR="00293B55" w:rsidRPr="00CA1E99">
        <w:rPr>
          <w:rFonts w:ascii="Book Antiqua" w:hAnsi="Book Antiqua"/>
          <w:sz w:val="28"/>
          <w:szCs w:val="28"/>
        </w:rPr>
        <w:t>kritika nem enyhült, hanem fokozódott</w:t>
      </w:r>
      <w:r w:rsidR="001525DB" w:rsidRPr="00CA1E99">
        <w:rPr>
          <w:rFonts w:ascii="Book Antiqua" w:hAnsi="Book Antiqua"/>
          <w:sz w:val="28"/>
          <w:szCs w:val="28"/>
        </w:rPr>
        <w:t>,</w:t>
      </w:r>
      <w:r w:rsidR="00293B55" w:rsidRPr="00CA1E99">
        <w:rPr>
          <w:rFonts w:ascii="Book Antiqua" w:hAnsi="Book Antiqua"/>
          <w:sz w:val="28"/>
          <w:szCs w:val="28"/>
        </w:rPr>
        <w:t xml:space="preserve"> </w:t>
      </w:r>
      <w:r w:rsidRPr="00CA1E99">
        <w:rPr>
          <w:rFonts w:ascii="Book Antiqua" w:hAnsi="Book Antiqua"/>
          <w:sz w:val="28"/>
          <w:szCs w:val="28"/>
        </w:rPr>
        <w:t>heves üldözés</w:t>
      </w:r>
      <w:r w:rsidR="001525DB" w:rsidRPr="00CA1E99">
        <w:rPr>
          <w:rFonts w:ascii="Book Antiqua" w:hAnsi="Book Antiqua"/>
          <w:sz w:val="28"/>
          <w:szCs w:val="28"/>
        </w:rPr>
        <w:t>sé, hajszává fokozódott</w:t>
      </w:r>
      <w:r w:rsidRPr="00CA1E99">
        <w:rPr>
          <w:rFonts w:ascii="Book Antiqua" w:hAnsi="Book Antiqua"/>
          <w:sz w:val="28"/>
          <w:szCs w:val="28"/>
        </w:rPr>
        <w:t xml:space="preserve">. </w:t>
      </w:r>
      <w:proofErr w:type="spellStart"/>
      <w:r w:rsidRPr="00CA1E99">
        <w:rPr>
          <w:rFonts w:ascii="Book Antiqua" w:hAnsi="Book Antiqua"/>
          <w:sz w:val="28"/>
          <w:szCs w:val="28"/>
        </w:rPr>
        <w:t>Schöpflin</w:t>
      </w:r>
      <w:proofErr w:type="spellEnd"/>
      <w:r w:rsidRPr="00CA1E99">
        <w:rPr>
          <w:rFonts w:ascii="Book Antiqua" w:hAnsi="Book Antiqua"/>
          <w:sz w:val="28"/>
          <w:szCs w:val="28"/>
        </w:rPr>
        <w:t xml:space="preserve"> Aladár szerint „Hetek, hónapok óta mindenfelől, a legellentétesebb helyekről folyik ellene a támadás, amely költői értéke, irodalmi pozíciója, sőt emberi jelleme ellen is tör. A politika szélső </w:t>
      </w:r>
      <w:proofErr w:type="spellStart"/>
      <w:r w:rsidRPr="00CA1E99">
        <w:rPr>
          <w:rFonts w:ascii="Book Antiqua" w:hAnsi="Book Antiqua"/>
          <w:sz w:val="28"/>
          <w:szCs w:val="28"/>
        </w:rPr>
        <w:t>jobbjáról</w:t>
      </w:r>
      <w:proofErr w:type="spellEnd"/>
      <w:r w:rsidRPr="00CA1E99">
        <w:rPr>
          <w:rFonts w:ascii="Book Antiqua" w:hAnsi="Book Antiqua"/>
          <w:sz w:val="28"/>
          <w:szCs w:val="28"/>
        </w:rPr>
        <w:t xml:space="preserve"> és szélső baljáról jönnek ezek a támadások, de </w:t>
      </w:r>
      <w:proofErr w:type="spellStart"/>
      <w:r w:rsidRPr="00CA1E99">
        <w:rPr>
          <w:rFonts w:ascii="Book Antiqua" w:hAnsi="Book Antiqua"/>
          <w:sz w:val="28"/>
          <w:szCs w:val="28"/>
        </w:rPr>
        <w:t>koncent</w:t>
      </w:r>
      <w:r w:rsidR="00291F2B">
        <w:rPr>
          <w:rFonts w:ascii="Book Antiqua" w:hAnsi="Book Antiqua"/>
          <w:sz w:val="28"/>
          <w:szCs w:val="28"/>
        </w:rPr>
        <w:t>-</w:t>
      </w:r>
      <w:r w:rsidRPr="00CA1E99">
        <w:rPr>
          <w:rFonts w:ascii="Book Antiqua" w:hAnsi="Book Antiqua"/>
          <w:sz w:val="28"/>
          <w:szCs w:val="28"/>
        </w:rPr>
        <w:t>rikusan</w:t>
      </w:r>
      <w:proofErr w:type="spellEnd"/>
      <w:r w:rsidRPr="00CA1E99">
        <w:rPr>
          <w:rFonts w:ascii="Book Antiqua" w:hAnsi="Book Antiqua"/>
          <w:sz w:val="28"/>
          <w:szCs w:val="28"/>
        </w:rPr>
        <w:t xml:space="preserve"> egy cél felé vannak irányítva: Babits Mihály hitelét megingatni, őt a közönség előtt kompromittálni, s </w:t>
      </w:r>
      <w:proofErr w:type="spellStart"/>
      <w:r w:rsidRPr="00CA1E99">
        <w:rPr>
          <w:rFonts w:ascii="Book Antiqua" w:hAnsi="Book Antiqua"/>
          <w:sz w:val="28"/>
          <w:szCs w:val="28"/>
        </w:rPr>
        <w:t>őrajta</w:t>
      </w:r>
      <w:proofErr w:type="spellEnd"/>
      <w:r w:rsidRPr="00CA1E99">
        <w:rPr>
          <w:rFonts w:ascii="Book Antiqua" w:hAnsi="Book Antiqua"/>
          <w:sz w:val="28"/>
          <w:szCs w:val="28"/>
        </w:rPr>
        <w:t xml:space="preserve"> keresztül a Nyugat pozíció</w:t>
      </w:r>
      <w:r w:rsidR="00291F2B">
        <w:rPr>
          <w:rFonts w:ascii="Book Antiqua" w:hAnsi="Book Antiqua"/>
          <w:sz w:val="28"/>
          <w:szCs w:val="28"/>
        </w:rPr>
        <w:t>-</w:t>
      </w:r>
      <w:r w:rsidRPr="00CA1E99">
        <w:rPr>
          <w:rFonts w:ascii="Book Antiqua" w:hAnsi="Book Antiqua"/>
          <w:sz w:val="28"/>
          <w:szCs w:val="28"/>
        </w:rPr>
        <w:t>ját gyengíteni.”</w:t>
      </w:r>
      <w:r w:rsidRPr="00CA1E99">
        <w:rPr>
          <w:rStyle w:val="Lbjegyzet-hivatkozs"/>
          <w:rFonts w:ascii="Book Antiqua" w:hAnsi="Book Antiqua"/>
          <w:sz w:val="28"/>
          <w:szCs w:val="28"/>
        </w:rPr>
        <w:footnoteReference w:id="41"/>
      </w:r>
      <w:r w:rsidRPr="00CA1E99">
        <w:rPr>
          <w:rFonts w:ascii="Book Antiqua" w:hAnsi="Book Antiqua"/>
          <w:sz w:val="28"/>
          <w:szCs w:val="28"/>
        </w:rPr>
        <w:t xml:space="preserve"> </w:t>
      </w:r>
    </w:p>
    <w:p w:rsidR="008D65C0" w:rsidRPr="00CA1E99" w:rsidRDefault="00291F2B" w:rsidP="00291F2B">
      <w:pPr>
        <w:spacing w:after="0" w:line="240" w:lineRule="auto"/>
        <w:ind w:firstLine="709"/>
        <w:jc w:val="both"/>
        <w:rPr>
          <w:rFonts w:ascii="Book Antiqua" w:hAnsi="Book Antiqua"/>
          <w:b/>
          <w:sz w:val="28"/>
          <w:szCs w:val="28"/>
        </w:rPr>
      </w:pPr>
      <w:r>
        <w:rPr>
          <w:rFonts w:ascii="Book Antiqua" w:hAnsi="Book Antiqua"/>
          <w:sz w:val="28"/>
          <w:szCs w:val="28"/>
        </w:rPr>
        <w:t>A legfőbb kifogás most is az –</w:t>
      </w:r>
      <w:r w:rsidR="008D65C0" w:rsidRPr="00CA1E99">
        <w:rPr>
          <w:rFonts w:ascii="Book Antiqua" w:hAnsi="Book Antiqua"/>
          <w:sz w:val="28"/>
          <w:szCs w:val="28"/>
        </w:rPr>
        <w:t xml:space="preserve"> amit többek között Császár Elemér és Zsolt Béla, valamint Lendvai István az előző</w:t>
      </w:r>
      <w:r>
        <w:rPr>
          <w:rFonts w:ascii="Book Antiqua" w:hAnsi="Book Antiqua"/>
          <w:sz w:val="28"/>
          <w:szCs w:val="28"/>
        </w:rPr>
        <w:t xml:space="preserve"> díjkiosztás után már állított –</w:t>
      </w:r>
      <w:r w:rsidR="008D65C0" w:rsidRPr="00CA1E99">
        <w:rPr>
          <w:rFonts w:ascii="Book Antiqua" w:hAnsi="Book Antiqua"/>
          <w:sz w:val="28"/>
          <w:szCs w:val="28"/>
        </w:rPr>
        <w:t xml:space="preserve">, hogy a kurátorok elfogultan döntöttek, s a kitüntetettek egy szűk körből kerültek ki. Márai Sándor szerint a „baráti bratyizás” és az „opportunista válogatás” eredményeként a „baloldali </w:t>
      </w:r>
      <w:proofErr w:type="spellStart"/>
      <w:r w:rsidR="008D65C0" w:rsidRPr="00CA1E99">
        <w:rPr>
          <w:rFonts w:ascii="Book Antiqua" w:hAnsi="Book Antiqua"/>
          <w:sz w:val="28"/>
          <w:szCs w:val="28"/>
        </w:rPr>
        <w:t>világnéz</w:t>
      </w:r>
      <w:r w:rsidR="00465866">
        <w:rPr>
          <w:rFonts w:ascii="Book Antiqua" w:hAnsi="Book Antiqua"/>
          <w:sz w:val="28"/>
          <w:szCs w:val="28"/>
        </w:rPr>
        <w:t>l</w:t>
      </w:r>
      <w:r w:rsidR="008D65C0" w:rsidRPr="00CA1E99">
        <w:rPr>
          <w:rFonts w:ascii="Book Antiqua" w:hAnsi="Book Antiqua"/>
          <w:sz w:val="28"/>
          <w:szCs w:val="28"/>
        </w:rPr>
        <w:t>etű</w:t>
      </w:r>
      <w:proofErr w:type="spellEnd"/>
      <w:r w:rsidR="008D65C0" w:rsidRPr="00CA1E99">
        <w:rPr>
          <w:rFonts w:ascii="Book Antiqua" w:hAnsi="Book Antiqua"/>
          <w:sz w:val="28"/>
          <w:szCs w:val="28"/>
        </w:rPr>
        <w:t>” írók kimaradtak a segélyezettek közü</w:t>
      </w:r>
      <w:r w:rsidR="00F203DF" w:rsidRPr="00CA1E99">
        <w:rPr>
          <w:rFonts w:ascii="Book Antiqua" w:hAnsi="Book Antiqua"/>
          <w:sz w:val="28"/>
          <w:szCs w:val="28"/>
        </w:rPr>
        <w:t>l, a jobbról támadó Magyar Kultú</w:t>
      </w:r>
      <w:r w:rsidR="008D65C0" w:rsidRPr="00CA1E99">
        <w:rPr>
          <w:rFonts w:ascii="Book Antiqua" w:hAnsi="Book Antiqua"/>
          <w:sz w:val="28"/>
          <w:szCs w:val="28"/>
        </w:rPr>
        <w:t>ra viszont azt sérelmezi, hogy a „családi kör jellegű” alapítványtól nemigen kaphat más segítséget, csak az, „aki eljegyezte magát az irodalmi bal</w:t>
      </w:r>
      <w:r>
        <w:rPr>
          <w:rFonts w:ascii="Book Antiqua" w:hAnsi="Book Antiqua"/>
          <w:sz w:val="28"/>
          <w:szCs w:val="28"/>
        </w:rPr>
        <w:t>-</w:t>
      </w:r>
      <w:r w:rsidR="008D65C0" w:rsidRPr="00CA1E99">
        <w:rPr>
          <w:rFonts w:ascii="Book Antiqua" w:hAnsi="Book Antiqua"/>
          <w:sz w:val="28"/>
          <w:szCs w:val="28"/>
        </w:rPr>
        <w:t>oldallal vagy a szélsőséges irányokkal.” A vádak között szerepel az</w:t>
      </w:r>
      <w:r w:rsidR="00502D14" w:rsidRPr="00CA1E99">
        <w:rPr>
          <w:rFonts w:ascii="Book Antiqua" w:hAnsi="Book Antiqua"/>
          <w:sz w:val="28"/>
          <w:szCs w:val="28"/>
        </w:rPr>
        <w:t xml:space="preserve"> a bántó</w:t>
      </w:r>
      <w:r w:rsidR="002E4EEF" w:rsidRPr="00CA1E99">
        <w:rPr>
          <w:rFonts w:ascii="Book Antiqua" w:hAnsi="Book Antiqua"/>
          <w:sz w:val="28"/>
          <w:szCs w:val="28"/>
        </w:rPr>
        <w:t>, bosszantó</w:t>
      </w:r>
      <w:r w:rsidR="00502D14" w:rsidRPr="00CA1E99">
        <w:rPr>
          <w:rFonts w:ascii="Book Antiqua" w:hAnsi="Book Antiqua"/>
          <w:sz w:val="28"/>
          <w:szCs w:val="28"/>
        </w:rPr>
        <w:t xml:space="preserve"> megjegyzés</w:t>
      </w:r>
      <w:r w:rsidR="008D65C0" w:rsidRPr="00CA1E99">
        <w:rPr>
          <w:rFonts w:ascii="Book Antiqua" w:hAnsi="Book Antiqua"/>
          <w:sz w:val="28"/>
          <w:szCs w:val="28"/>
        </w:rPr>
        <w:t xml:space="preserve"> is, hogy az évdíj ára a függetlenség, az írói meggyőződés feladása. Egyes kritikusok továbbra is nehezen fogadják el Baumgarten testamentumának negyedik mondatát, mely a két kurátor hatáskörébe utalja a támogatásban részesülő magyar írók kiválasztását. Ezt „diktatórikus ügykezelés”-</w:t>
      </w:r>
      <w:proofErr w:type="spellStart"/>
      <w:r w:rsidR="008D65C0" w:rsidRPr="00CA1E99">
        <w:rPr>
          <w:rFonts w:ascii="Book Antiqua" w:hAnsi="Book Antiqua"/>
          <w:sz w:val="28"/>
          <w:szCs w:val="28"/>
        </w:rPr>
        <w:t>nek</w:t>
      </w:r>
      <w:proofErr w:type="spellEnd"/>
      <w:r w:rsidR="008D65C0" w:rsidRPr="00CA1E99">
        <w:rPr>
          <w:rFonts w:ascii="Book Antiqua" w:hAnsi="Book Antiqua"/>
          <w:sz w:val="28"/>
          <w:szCs w:val="28"/>
        </w:rPr>
        <w:t xml:space="preserve"> minősítik, s Márai felháborodik azon, hogy a magánvégrendelet e része miatt eddig „Senki sem akadt, aki fele</w:t>
      </w:r>
      <w:r>
        <w:rPr>
          <w:rFonts w:ascii="Book Antiqua" w:hAnsi="Book Antiqua"/>
          <w:sz w:val="28"/>
          <w:szCs w:val="28"/>
        </w:rPr>
        <w:t>-</w:t>
      </w:r>
      <w:proofErr w:type="spellStart"/>
      <w:r w:rsidR="008D65C0" w:rsidRPr="00CA1E99">
        <w:rPr>
          <w:rFonts w:ascii="Book Antiqua" w:hAnsi="Book Antiqua"/>
          <w:sz w:val="28"/>
          <w:szCs w:val="28"/>
        </w:rPr>
        <w:t>lősségre</w:t>
      </w:r>
      <w:proofErr w:type="spellEnd"/>
      <w:r w:rsidR="008D65C0" w:rsidRPr="00CA1E99">
        <w:rPr>
          <w:rFonts w:ascii="Book Antiqua" w:hAnsi="Book Antiqua"/>
          <w:sz w:val="28"/>
          <w:szCs w:val="28"/>
        </w:rPr>
        <w:t xml:space="preserve"> vonta Babits kuratóriumát, aki közüggyé kényszerítette volna azt, ami ma egy asztaltársaság kegyúri joga.” </w:t>
      </w:r>
      <w:r w:rsidR="008D65C0" w:rsidRPr="00CA1E99">
        <w:rPr>
          <w:rStyle w:val="Lbjegyzet-hivatkozs"/>
          <w:rFonts w:ascii="Book Antiqua" w:hAnsi="Book Antiqua"/>
          <w:sz w:val="28"/>
          <w:szCs w:val="28"/>
        </w:rPr>
        <w:footnoteReference w:id="42"/>
      </w:r>
    </w:p>
    <w:p w:rsidR="008D65C0" w:rsidRPr="00CA1E99" w:rsidRDefault="008D65C0" w:rsidP="00302AD2">
      <w:pPr>
        <w:spacing w:after="0" w:line="240" w:lineRule="auto"/>
        <w:ind w:firstLine="709"/>
        <w:jc w:val="both"/>
        <w:rPr>
          <w:rFonts w:ascii="Book Antiqua" w:hAnsi="Book Antiqua"/>
          <w:b/>
          <w:sz w:val="28"/>
          <w:szCs w:val="28"/>
        </w:rPr>
      </w:pPr>
      <w:r w:rsidRPr="00CA1E99">
        <w:rPr>
          <w:rFonts w:ascii="Book Antiqua" w:hAnsi="Book Antiqua"/>
          <w:sz w:val="28"/>
          <w:szCs w:val="28"/>
        </w:rPr>
        <w:lastRenderedPageBreak/>
        <w:t xml:space="preserve">A Nyugat és Babits elleni támadás egyik fontos dokumentuma </w:t>
      </w:r>
      <w:proofErr w:type="spellStart"/>
      <w:r w:rsidRPr="00CA1E99">
        <w:rPr>
          <w:rFonts w:ascii="Book Antiqua" w:hAnsi="Book Antiqua"/>
          <w:sz w:val="28"/>
          <w:szCs w:val="28"/>
        </w:rPr>
        <w:t>Dóczy</w:t>
      </w:r>
      <w:proofErr w:type="spellEnd"/>
      <w:r w:rsidRPr="00CA1E99">
        <w:rPr>
          <w:rFonts w:ascii="Book Antiqua" w:hAnsi="Book Antiqua"/>
          <w:sz w:val="28"/>
          <w:szCs w:val="28"/>
        </w:rPr>
        <w:t xml:space="preserve"> Jenő (</w:t>
      </w:r>
      <w:proofErr w:type="spellStart"/>
      <w:r w:rsidRPr="00CA1E99">
        <w:rPr>
          <w:rFonts w:ascii="Book Antiqua" w:hAnsi="Book Antiqua"/>
          <w:sz w:val="28"/>
          <w:szCs w:val="28"/>
        </w:rPr>
        <w:t>Acherontinus</w:t>
      </w:r>
      <w:proofErr w:type="spellEnd"/>
      <w:r w:rsidRPr="00CA1E99">
        <w:rPr>
          <w:rFonts w:ascii="Book Antiqua" w:hAnsi="Book Antiqua"/>
          <w:sz w:val="28"/>
          <w:szCs w:val="28"/>
        </w:rPr>
        <w:t>) cikke, aki a Magyarságban</w:t>
      </w:r>
      <w:r w:rsidRPr="00CA1E99">
        <w:rPr>
          <w:rStyle w:val="Lbjegyzet-hivatkozs"/>
          <w:rFonts w:ascii="Book Antiqua" w:hAnsi="Book Antiqua"/>
          <w:sz w:val="28"/>
          <w:szCs w:val="28"/>
        </w:rPr>
        <w:footnoteReference w:id="43"/>
      </w:r>
      <w:r w:rsidRPr="00CA1E99">
        <w:rPr>
          <w:rFonts w:ascii="Book Antiqua" w:hAnsi="Book Antiqua"/>
          <w:sz w:val="28"/>
          <w:szCs w:val="28"/>
        </w:rPr>
        <w:t xml:space="preserve"> „dióhéjban” tájékoztatja az újságolvasókat az irodalomban az utóbbi két évtizedben bekövetkezett változásokról. A Nyugat, amely Ady és Ignotus idejében még „forradalmi sajtóorgánum” volt, az előző években vezetőivel együtt sokat vesztett tekintélyéből,</w:t>
      </w:r>
      <w:r w:rsidR="005256C2" w:rsidRPr="00CA1E99">
        <w:rPr>
          <w:rFonts w:ascii="Book Antiqua" w:hAnsi="Book Antiqua"/>
          <w:sz w:val="28"/>
          <w:szCs w:val="28"/>
        </w:rPr>
        <w:t xml:space="preserve"> lendületéből,</w:t>
      </w:r>
      <w:r w:rsidRPr="00CA1E99">
        <w:rPr>
          <w:rFonts w:ascii="Book Antiqua" w:hAnsi="Book Antiqua"/>
          <w:sz w:val="28"/>
          <w:szCs w:val="28"/>
        </w:rPr>
        <w:t xml:space="preserve"> a múltból már csak az </w:t>
      </w:r>
      <w:proofErr w:type="spellStart"/>
      <w:r w:rsidRPr="00CA1E99">
        <w:rPr>
          <w:rFonts w:ascii="Book Antiqua" w:hAnsi="Book Antiqua"/>
          <w:sz w:val="28"/>
          <w:szCs w:val="28"/>
        </w:rPr>
        <w:t>aka</w:t>
      </w:r>
      <w:proofErr w:type="spellEnd"/>
      <w:r w:rsidR="00302AD2">
        <w:rPr>
          <w:rFonts w:ascii="Book Antiqua" w:hAnsi="Book Antiqua"/>
          <w:sz w:val="28"/>
          <w:szCs w:val="28"/>
        </w:rPr>
        <w:t>-</w:t>
      </w:r>
      <w:proofErr w:type="spellStart"/>
      <w:r w:rsidRPr="00CA1E99">
        <w:rPr>
          <w:rFonts w:ascii="Book Antiqua" w:hAnsi="Book Antiqua"/>
          <w:sz w:val="28"/>
          <w:szCs w:val="28"/>
        </w:rPr>
        <w:t>démizmus</w:t>
      </w:r>
      <w:proofErr w:type="spellEnd"/>
      <w:r w:rsidRPr="00CA1E99">
        <w:rPr>
          <w:rFonts w:ascii="Book Antiqua" w:hAnsi="Book Antiqua"/>
          <w:sz w:val="28"/>
          <w:szCs w:val="28"/>
        </w:rPr>
        <w:t>-ellenességét őrizte meg. Néhány hónapja azonban újabb lát</w:t>
      </w:r>
      <w:r w:rsidR="00302AD2">
        <w:rPr>
          <w:rFonts w:ascii="Book Antiqua" w:hAnsi="Book Antiqua"/>
          <w:sz w:val="28"/>
          <w:szCs w:val="28"/>
        </w:rPr>
        <w:t>-</w:t>
      </w:r>
      <w:proofErr w:type="spellStart"/>
      <w:r w:rsidRPr="00CA1E99">
        <w:rPr>
          <w:rFonts w:ascii="Book Antiqua" w:hAnsi="Book Antiqua"/>
          <w:sz w:val="28"/>
          <w:szCs w:val="28"/>
        </w:rPr>
        <w:t>ványos</w:t>
      </w:r>
      <w:proofErr w:type="spellEnd"/>
      <w:r w:rsidRPr="00CA1E99">
        <w:rPr>
          <w:rFonts w:ascii="Book Antiqua" w:hAnsi="Book Antiqua"/>
          <w:sz w:val="28"/>
          <w:szCs w:val="28"/>
        </w:rPr>
        <w:t xml:space="preserve"> átalakuláson ment keresztül a folyóirat, „konzervatív, sőt </w:t>
      </w:r>
      <w:proofErr w:type="spellStart"/>
      <w:r w:rsidRPr="00CA1E99">
        <w:rPr>
          <w:rFonts w:ascii="Book Antiqua" w:hAnsi="Book Antiqua"/>
          <w:sz w:val="28"/>
          <w:szCs w:val="28"/>
        </w:rPr>
        <w:t>aka</w:t>
      </w:r>
      <w:r w:rsidR="00302AD2">
        <w:rPr>
          <w:rFonts w:ascii="Book Antiqua" w:hAnsi="Book Antiqua"/>
          <w:sz w:val="28"/>
          <w:szCs w:val="28"/>
        </w:rPr>
        <w:t>-</w:t>
      </w:r>
      <w:r w:rsidRPr="00CA1E99">
        <w:rPr>
          <w:rFonts w:ascii="Book Antiqua" w:hAnsi="Book Antiqua"/>
          <w:sz w:val="28"/>
          <w:szCs w:val="28"/>
        </w:rPr>
        <w:t>démikus</w:t>
      </w:r>
      <w:proofErr w:type="spellEnd"/>
      <w:r w:rsidRPr="00CA1E99">
        <w:rPr>
          <w:rFonts w:ascii="Book Antiqua" w:hAnsi="Book Antiqua"/>
          <w:sz w:val="28"/>
          <w:szCs w:val="28"/>
        </w:rPr>
        <w:t xml:space="preserve"> lett”, 1929-ben ”levakarták” cégtáblájáról Ignotus nevét, Kosztolányi pedig „taglóval ment neki Ady Endrének”. Babits ismét </w:t>
      </w:r>
      <w:proofErr w:type="spellStart"/>
      <w:r w:rsidRPr="00CA1E99">
        <w:rPr>
          <w:rFonts w:ascii="Book Antiqua" w:hAnsi="Book Antiqua"/>
          <w:sz w:val="28"/>
          <w:szCs w:val="28"/>
        </w:rPr>
        <w:t>té</w:t>
      </w:r>
      <w:r w:rsidR="00302AD2">
        <w:rPr>
          <w:rFonts w:ascii="Book Antiqua" w:hAnsi="Book Antiqua"/>
          <w:sz w:val="28"/>
          <w:szCs w:val="28"/>
        </w:rPr>
        <w:t>-</w:t>
      </w:r>
      <w:r w:rsidRPr="00CA1E99">
        <w:rPr>
          <w:rFonts w:ascii="Book Antiqua" w:hAnsi="Book Antiqua"/>
          <w:sz w:val="28"/>
          <w:szCs w:val="28"/>
        </w:rPr>
        <w:t>nyezővé</w:t>
      </w:r>
      <w:proofErr w:type="spellEnd"/>
      <w:r w:rsidRPr="00CA1E99">
        <w:rPr>
          <w:rFonts w:ascii="Book Antiqua" w:hAnsi="Book Antiqua"/>
          <w:sz w:val="28"/>
          <w:szCs w:val="28"/>
        </w:rPr>
        <w:t xml:space="preserve"> vált: „újra nagy költő, sőt nemzeti költő. Nevét megint Ady mellett kezdik emlegetni, s a kritikusok alig győzték egymást túl</w:t>
      </w:r>
      <w:r w:rsidR="00302AD2">
        <w:rPr>
          <w:rFonts w:ascii="Book Antiqua" w:hAnsi="Book Antiqua"/>
          <w:sz w:val="28"/>
          <w:szCs w:val="28"/>
        </w:rPr>
        <w:t>-</w:t>
      </w:r>
      <w:r w:rsidRPr="00CA1E99">
        <w:rPr>
          <w:rFonts w:ascii="Book Antiqua" w:hAnsi="Book Antiqua"/>
          <w:sz w:val="28"/>
          <w:szCs w:val="28"/>
        </w:rPr>
        <w:t xml:space="preserve">szárnyalni magasztalásában.” </w:t>
      </w:r>
      <w:proofErr w:type="spellStart"/>
      <w:r w:rsidRPr="00CA1E99">
        <w:rPr>
          <w:rFonts w:ascii="Book Antiqua" w:hAnsi="Book Antiqua"/>
          <w:sz w:val="28"/>
          <w:szCs w:val="28"/>
        </w:rPr>
        <w:t>Dóczy</w:t>
      </w:r>
      <w:proofErr w:type="spellEnd"/>
      <w:r w:rsidRPr="00CA1E99">
        <w:rPr>
          <w:rFonts w:ascii="Book Antiqua" w:hAnsi="Book Antiqua"/>
          <w:sz w:val="28"/>
          <w:szCs w:val="28"/>
        </w:rPr>
        <w:t xml:space="preserve"> azt állítja, hogy ezek hátterében az 1927-ben született Baumgarten Alapítvány van, melynek létrejötte hatás</w:t>
      </w:r>
      <w:r w:rsidR="00302AD2">
        <w:rPr>
          <w:rFonts w:ascii="Book Antiqua" w:hAnsi="Book Antiqua"/>
          <w:sz w:val="28"/>
          <w:szCs w:val="28"/>
        </w:rPr>
        <w:t>-</w:t>
      </w:r>
      <w:proofErr w:type="spellStart"/>
      <w:r w:rsidRPr="00CA1E99">
        <w:rPr>
          <w:rFonts w:ascii="Book Antiqua" w:hAnsi="Book Antiqua"/>
          <w:sz w:val="28"/>
          <w:szCs w:val="28"/>
        </w:rPr>
        <w:t>sal</w:t>
      </w:r>
      <w:proofErr w:type="spellEnd"/>
      <w:r w:rsidRPr="00CA1E99">
        <w:rPr>
          <w:rFonts w:ascii="Book Antiqua" w:hAnsi="Book Antiqua"/>
          <w:sz w:val="28"/>
          <w:szCs w:val="28"/>
        </w:rPr>
        <w:t xml:space="preserve"> volt a másik oldal álláspontjára is. Berzeviczy Albert, a Kisfaludy Társaság elnöke</w:t>
      </w:r>
      <w:r w:rsidR="008021F5" w:rsidRPr="00CA1E99">
        <w:rPr>
          <w:rFonts w:ascii="Book Antiqua" w:hAnsi="Book Antiqua"/>
          <w:sz w:val="28"/>
          <w:szCs w:val="28"/>
        </w:rPr>
        <w:t xml:space="preserve"> </w:t>
      </w:r>
      <w:r w:rsidRPr="00CA1E99">
        <w:rPr>
          <w:rFonts w:ascii="Book Antiqua" w:hAnsi="Book Antiqua"/>
          <w:sz w:val="28"/>
          <w:szCs w:val="28"/>
        </w:rPr>
        <w:t>1927 februárjában bejelenti, nincs értelme az irodalom</w:t>
      </w:r>
      <w:r w:rsidR="00302AD2">
        <w:rPr>
          <w:rFonts w:ascii="Book Antiqua" w:hAnsi="Book Antiqua"/>
          <w:sz w:val="28"/>
          <w:szCs w:val="28"/>
        </w:rPr>
        <w:t>-</w:t>
      </w:r>
      <w:proofErr w:type="spellStart"/>
      <w:r w:rsidRPr="00CA1E99">
        <w:rPr>
          <w:rFonts w:ascii="Book Antiqua" w:hAnsi="Book Antiqua"/>
          <w:sz w:val="28"/>
          <w:szCs w:val="28"/>
        </w:rPr>
        <w:t>ban</w:t>
      </w:r>
      <w:proofErr w:type="spellEnd"/>
      <w:r w:rsidRPr="00CA1E99">
        <w:rPr>
          <w:rFonts w:ascii="Book Antiqua" w:hAnsi="Book Antiqua"/>
          <w:sz w:val="28"/>
          <w:szCs w:val="28"/>
        </w:rPr>
        <w:t xml:space="preserve"> a kettéosztottságnak, az egyesülés módját kell keresni, békére van szükség. Két hónappal később Babits is</w:t>
      </w:r>
      <w:r w:rsidR="00834588" w:rsidRPr="00CA1E99">
        <w:rPr>
          <w:rFonts w:ascii="Book Antiqua" w:hAnsi="Book Antiqua"/>
          <w:sz w:val="28"/>
          <w:szCs w:val="28"/>
        </w:rPr>
        <w:t xml:space="preserve"> </w:t>
      </w:r>
      <w:proofErr w:type="spellStart"/>
      <w:r w:rsidRPr="00CA1E99">
        <w:rPr>
          <w:rFonts w:ascii="Book Antiqua" w:hAnsi="Book Antiqua"/>
          <w:sz w:val="28"/>
          <w:szCs w:val="28"/>
        </w:rPr>
        <w:t>helyesli</w:t>
      </w:r>
      <w:proofErr w:type="spellEnd"/>
      <w:r w:rsidRPr="00CA1E99">
        <w:rPr>
          <w:rFonts w:ascii="Book Antiqua" w:hAnsi="Book Antiqua"/>
          <w:sz w:val="28"/>
          <w:szCs w:val="28"/>
        </w:rPr>
        <w:t xml:space="preserve"> és támogatja a meg</w:t>
      </w:r>
      <w:r w:rsidR="00302AD2">
        <w:rPr>
          <w:rFonts w:ascii="Book Antiqua" w:hAnsi="Book Antiqua"/>
          <w:sz w:val="28"/>
          <w:szCs w:val="28"/>
        </w:rPr>
        <w:t>-</w:t>
      </w:r>
      <w:r w:rsidRPr="00CA1E99">
        <w:rPr>
          <w:rFonts w:ascii="Book Antiqua" w:hAnsi="Book Antiqua"/>
          <w:sz w:val="28"/>
          <w:szCs w:val="28"/>
        </w:rPr>
        <w:t>egyezési szándékot, hangsúlyozza</w:t>
      </w:r>
      <w:r w:rsidR="00343D11" w:rsidRPr="00CA1E99">
        <w:rPr>
          <w:rFonts w:ascii="Book Antiqua" w:hAnsi="Book Antiqua"/>
          <w:sz w:val="28"/>
          <w:szCs w:val="28"/>
        </w:rPr>
        <w:t xml:space="preserve"> azonban, hogy</w:t>
      </w:r>
      <w:r w:rsidRPr="00CA1E99">
        <w:rPr>
          <w:rFonts w:ascii="Book Antiqua" w:hAnsi="Book Antiqua"/>
          <w:sz w:val="28"/>
          <w:szCs w:val="28"/>
        </w:rPr>
        <w:t xml:space="preserve"> elveiket nem tagadják meg.</w:t>
      </w:r>
      <w:r w:rsidRPr="00CA1E99">
        <w:rPr>
          <w:rFonts w:ascii="Book Antiqua" w:hAnsi="Book Antiqua"/>
          <w:b/>
          <w:sz w:val="28"/>
          <w:szCs w:val="28"/>
        </w:rPr>
        <w:t xml:space="preserve"> </w:t>
      </w:r>
      <w:r w:rsidRPr="00CA1E99">
        <w:rPr>
          <w:rFonts w:ascii="Book Antiqua" w:hAnsi="Book Antiqua"/>
          <w:sz w:val="28"/>
          <w:szCs w:val="28"/>
        </w:rPr>
        <w:t xml:space="preserve">Ezután Berzeviczy elnök </w:t>
      </w:r>
      <w:r w:rsidR="00110B9E" w:rsidRPr="00CA1E99">
        <w:rPr>
          <w:rFonts w:ascii="Book Antiqua" w:hAnsi="Book Antiqua"/>
          <w:sz w:val="28"/>
          <w:szCs w:val="28"/>
        </w:rPr>
        <w:t xml:space="preserve">a kurátor </w:t>
      </w:r>
      <w:r w:rsidR="008021F5" w:rsidRPr="00CA1E99">
        <w:rPr>
          <w:rFonts w:ascii="Book Antiqua" w:hAnsi="Book Antiqua"/>
          <w:sz w:val="28"/>
          <w:szCs w:val="28"/>
        </w:rPr>
        <w:t>felvételét</w:t>
      </w:r>
      <w:r w:rsidR="00343D11" w:rsidRPr="00CA1E99">
        <w:rPr>
          <w:rFonts w:ascii="Book Antiqua" w:hAnsi="Book Antiqua"/>
          <w:sz w:val="28"/>
          <w:szCs w:val="28"/>
        </w:rPr>
        <w:t xml:space="preserve"> j</w:t>
      </w:r>
      <w:r w:rsidRPr="00CA1E99">
        <w:rPr>
          <w:rFonts w:ascii="Book Antiqua" w:hAnsi="Book Antiqua"/>
          <w:sz w:val="28"/>
          <w:szCs w:val="28"/>
        </w:rPr>
        <w:t>avasolja a társaságba, de ez az „öregek” tiltakozása miatt egy ideig akadályba ütközött. Most</w:t>
      </w:r>
      <w:r w:rsidR="00644A3A" w:rsidRPr="00CA1E99">
        <w:rPr>
          <w:rFonts w:ascii="Book Antiqua" w:hAnsi="Book Antiqua"/>
          <w:sz w:val="28"/>
          <w:szCs w:val="28"/>
        </w:rPr>
        <w:t>, 1930-ban</w:t>
      </w:r>
      <w:r w:rsidRPr="00CA1E99">
        <w:rPr>
          <w:rFonts w:ascii="Book Antiqua" w:hAnsi="Book Antiqua"/>
          <w:sz w:val="28"/>
          <w:szCs w:val="28"/>
        </w:rPr>
        <w:t xml:space="preserve"> azonban már „</w:t>
      </w:r>
      <w:proofErr w:type="spellStart"/>
      <w:r w:rsidRPr="00CA1E99">
        <w:rPr>
          <w:rFonts w:ascii="Book Antiqua" w:hAnsi="Book Antiqua"/>
          <w:sz w:val="28"/>
          <w:szCs w:val="28"/>
        </w:rPr>
        <w:t>baumgarteni</w:t>
      </w:r>
      <w:proofErr w:type="spellEnd"/>
      <w:r w:rsidRPr="00CA1E99">
        <w:rPr>
          <w:rFonts w:ascii="Book Antiqua" w:hAnsi="Book Antiqua"/>
          <w:sz w:val="28"/>
          <w:szCs w:val="28"/>
        </w:rPr>
        <w:t xml:space="preserve"> alapon” szabad az út </w:t>
      </w:r>
      <w:r w:rsidR="00FA392A" w:rsidRPr="00CA1E99">
        <w:rPr>
          <w:rFonts w:ascii="Book Antiqua" w:hAnsi="Book Antiqua"/>
          <w:sz w:val="28"/>
          <w:szCs w:val="28"/>
        </w:rPr>
        <w:t xml:space="preserve">a minden időszakhoz alkalmazkodni tudó </w:t>
      </w:r>
      <w:r w:rsidR="00110B9E" w:rsidRPr="00CA1E99">
        <w:rPr>
          <w:rFonts w:ascii="Book Antiqua" w:hAnsi="Book Antiqua"/>
          <w:sz w:val="28"/>
          <w:szCs w:val="28"/>
        </w:rPr>
        <w:t xml:space="preserve">Babits Mihály előtt </w:t>
      </w:r>
      <w:r w:rsidRPr="00CA1E99">
        <w:rPr>
          <w:rFonts w:ascii="Book Antiqua" w:hAnsi="Book Antiqua"/>
          <w:sz w:val="28"/>
          <w:szCs w:val="28"/>
        </w:rPr>
        <w:t>a Kisfaludy Társa</w:t>
      </w:r>
      <w:r w:rsidR="00302AD2">
        <w:rPr>
          <w:rFonts w:ascii="Book Antiqua" w:hAnsi="Book Antiqua"/>
          <w:sz w:val="28"/>
          <w:szCs w:val="28"/>
        </w:rPr>
        <w:t>-</w:t>
      </w:r>
      <w:r w:rsidRPr="00CA1E99">
        <w:rPr>
          <w:rFonts w:ascii="Book Antiqua" w:hAnsi="Book Antiqua"/>
          <w:sz w:val="28"/>
          <w:szCs w:val="28"/>
        </w:rPr>
        <w:t>ságba (</w:t>
      </w:r>
      <w:r w:rsidRPr="00CA1E99">
        <w:rPr>
          <w:rFonts w:ascii="Book Antiqua" w:hAnsi="Book Antiqua"/>
          <w:i/>
          <w:sz w:val="28"/>
          <w:szCs w:val="28"/>
        </w:rPr>
        <w:t xml:space="preserve">ahol csak 1930. </w:t>
      </w:r>
      <w:r w:rsidR="00644A3A" w:rsidRPr="00CA1E99">
        <w:rPr>
          <w:rFonts w:ascii="Book Antiqua" w:hAnsi="Book Antiqua"/>
          <w:i/>
          <w:sz w:val="28"/>
          <w:szCs w:val="28"/>
        </w:rPr>
        <w:t xml:space="preserve">október 8-án foglalja el helyét </w:t>
      </w:r>
      <w:r w:rsidRPr="00CA1E99">
        <w:rPr>
          <w:rFonts w:ascii="Book Antiqua" w:hAnsi="Book Antiqua"/>
          <w:i/>
          <w:sz w:val="28"/>
          <w:szCs w:val="28"/>
        </w:rPr>
        <w:t>a költő – TJ.</w:t>
      </w:r>
      <w:r w:rsidR="00302AD2">
        <w:rPr>
          <w:rFonts w:ascii="Book Antiqua" w:hAnsi="Book Antiqua"/>
          <w:sz w:val="28"/>
          <w:szCs w:val="28"/>
        </w:rPr>
        <w:t>) –</w:t>
      </w:r>
      <w:r w:rsidRPr="00CA1E99">
        <w:rPr>
          <w:rFonts w:ascii="Book Antiqua" w:hAnsi="Book Antiqua"/>
          <w:sz w:val="28"/>
          <w:szCs w:val="28"/>
        </w:rPr>
        <w:t xml:space="preserve"> zárja cikkét a szerző tíz nappal a második díjkiosztás után.</w:t>
      </w:r>
    </w:p>
    <w:p w:rsidR="008D65C0" w:rsidRPr="00CA1E99" w:rsidRDefault="008D65C0" w:rsidP="00302AD2">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Babits írói munkásságát is támadják. Irodalmi teljesítményének, művészi színvonalának megkérdőjelezése lehetőséget ad arra, hogy </w:t>
      </w:r>
      <w:proofErr w:type="spellStart"/>
      <w:r w:rsidRPr="00CA1E99">
        <w:rPr>
          <w:rFonts w:ascii="Book Antiqua" w:hAnsi="Book Antiqua"/>
          <w:sz w:val="28"/>
          <w:szCs w:val="28"/>
        </w:rPr>
        <w:t>ko</w:t>
      </w:r>
      <w:proofErr w:type="spellEnd"/>
      <w:r w:rsidR="00302AD2">
        <w:rPr>
          <w:rFonts w:ascii="Book Antiqua" w:hAnsi="Book Antiqua"/>
          <w:sz w:val="28"/>
          <w:szCs w:val="28"/>
        </w:rPr>
        <w:t>-</w:t>
      </w:r>
      <w:r w:rsidRPr="00CA1E99">
        <w:rPr>
          <w:rFonts w:ascii="Book Antiqua" w:hAnsi="Book Antiqua"/>
          <w:sz w:val="28"/>
          <w:szCs w:val="28"/>
        </w:rPr>
        <w:t>moly anyagi következményekkel járó kurátori döntéseinek helyességé</w:t>
      </w:r>
      <w:r w:rsidR="00302AD2">
        <w:rPr>
          <w:rFonts w:ascii="Book Antiqua" w:hAnsi="Book Antiqua"/>
          <w:sz w:val="28"/>
          <w:szCs w:val="28"/>
        </w:rPr>
        <w:t>-</w:t>
      </w:r>
      <w:proofErr w:type="spellStart"/>
      <w:r w:rsidRPr="00CA1E99">
        <w:rPr>
          <w:rFonts w:ascii="Book Antiqua" w:hAnsi="Book Antiqua"/>
          <w:sz w:val="28"/>
          <w:szCs w:val="28"/>
        </w:rPr>
        <w:t>ben</w:t>
      </w:r>
      <w:proofErr w:type="spellEnd"/>
      <w:r w:rsidRPr="00CA1E99">
        <w:rPr>
          <w:rFonts w:ascii="Book Antiqua" w:hAnsi="Book Antiqua"/>
          <w:sz w:val="28"/>
          <w:szCs w:val="28"/>
        </w:rPr>
        <w:t xml:space="preserve"> is kételkedjenek.</w:t>
      </w:r>
    </w:p>
    <w:p w:rsidR="008D65C0" w:rsidRPr="00CA1E99" w:rsidRDefault="008D65C0" w:rsidP="00302AD2">
      <w:pPr>
        <w:spacing w:after="0" w:line="240" w:lineRule="auto"/>
        <w:ind w:firstLine="709"/>
        <w:jc w:val="both"/>
        <w:rPr>
          <w:rFonts w:ascii="Book Antiqua" w:hAnsi="Book Antiqua"/>
          <w:b/>
          <w:sz w:val="28"/>
          <w:szCs w:val="28"/>
        </w:rPr>
      </w:pPr>
      <w:r w:rsidRPr="00CA1E99">
        <w:rPr>
          <w:rFonts w:ascii="Book Antiqua" w:hAnsi="Book Antiqua"/>
          <w:sz w:val="28"/>
          <w:szCs w:val="28"/>
        </w:rPr>
        <w:t xml:space="preserve">Szabó Dezső a </w:t>
      </w:r>
      <w:r w:rsidRPr="00CA1E99">
        <w:rPr>
          <w:rFonts w:ascii="Book Antiqua" w:hAnsi="Book Antiqua"/>
          <w:i/>
          <w:sz w:val="28"/>
          <w:szCs w:val="28"/>
        </w:rPr>
        <w:t>Halálfiai</w:t>
      </w:r>
      <w:r w:rsidRPr="00CA1E99">
        <w:rPr>
          <w:rFonts w:ascii="Book Antiqua" w:hAnsi="Book Antiqua"/>
          <w:sz w:val="28"/>
          <w:szCs w:val="28"/>
        </w:rPr>
        <w:t xml:space="preserve"> című regényéről, József Attila pedig </w:t>
      </w:r>
      <w:r w:rsidRPr="00CA1E99">
        <w:rPr>
          <w:rFonts w:ascii="Book Antiqua" w:hAnsi="Book Antiqua"/>
          <w:i/>
          <w:sz w:val="28"/>
          <w:szCs w:val="28"/>
        </w:rPr>
        <w:t>Az Istenek halnak, az Ember él</w:t>
      </w:r>
      <w:r w:rsidRPr="00CA1E99">
        <w:rPr>
          <w:rFonts w:ascii="Book Antiqua" w:hAnsi="Book Antiqua"/>
          <w:sz w:val="28"/>
          <w:szCs w:val="28"/>
        </w:rPr>
        <w:t xml:space="preserve"> című kötetéről írt pamfletjében</w:t>
      </w:r>
      <w:r w:rsidR="000E696F" w:rsidRPr="00CA1E99">
        <w:rPr>
          <w:rStyle w:val="Lbjegyzet-hivatkozs"/>
          <w:rFonts w:ascii="Book Antiqua" w:hAnsi="Book Antiqua"/>
          <w:sz w:val="28"/>
          <w:szCs w:val="28"/>
        </w:rPr>
        <w:footnoteReference w:id="44"/>
      </w:r>
      <w:r w:rsidRPr="00CA1E99">
        <w:rPr>
          <w:rFonts w:ascii="Book Antiqua" w:hAnsi="Book Antiqua"/>
          <w:sz w:val="28"/>
          <w:szCs w:val="28"/>
        </w:rPr>
        <w:t xml:space="preserve"> kitér arra, hogy mindkét mű fogadtatását túlzottan jó, hízelgő bírálatok fogadták. A „betű-</w:t>
      </w:r>
      <w:proofErr w:type="spellStart"/>
      <w:r w:rsidRPr="00CA1E99">
        <w:rPr>
          <w:rFonts w:ascii="Book Antiqua" w:hAnsi="Book Antiqua"/>
          <w:sz w:val="28"/>
          <w:szCs w:val="28"/>
        </w:rPr>
        <w:t>güműtelep</w:t>
      </w:r>
      <w:proofErr w:type="spellEnd"/>
      <w:r w:rsidRPr="00CA1E99">
        <w:rPr>
          <w:rFonts w:ascii="Book Antiqua" w:hAnsi="Book Antiqua"/>
          <w:sz w:val="28"/>
          <w:szCs w:val="28"/>
        </w:rPr>
        <w:t xml:space="preserve">, betű-penészréteg” regényről, „melyet </w:t>
      </w:r>
      <w:proofErr w:type="spellStart"/>
      <w:r w:rsidRPr="00CA1E99">
        <w:rPr>
          <w:rFonts w:ascii="Book Antiqua" w:hAnsi="Book Antiqua"/>
          <w:sz w:val="28"/>
          <w:szCs w:val="28"/>
        </w:rPr>
        <w:t>úgyszólva</w:t>
      </w:r>
      <w:proofErr w:type="spellEnd"/>
      <w:r w:rsidRPr="00CA1E99">
        <w:rPr>
          <w:rFonts w:ascii="Book Antiqua" w:hAnsi="Book Antiqua"/>
          <w:sz w:val="28"/>
          <w:szCs w:val="28"/>
        </w:rPr>
        <w:t xml:space="preserve"> senki sem bírt végigolvasni” „egyhangú sablono</w:t>
      </w:r>
      <w:r w:rsidR="00F64FE6" w:rsidRPr="00CA1E99">
        <w:rPr>
          <w:rFonts w:ascii="Book Antiqua" w:hAnsi="Book Antiqua"/>
          <w:sz w:val="28"/>
          <w:szCs w:val="28"/>
        </w:rPr>
        <w:t>s dicséretet zengett” a kritika;</w:t>
      </w:r>
      <w:r w:rsidRPr="00CA1E99">
        <w:rPr>
          <w:rFonts w:ascii="Book Antiqua" w:hAnsi="Book Antiqua"/>
          <w:sz w:val="28"/>
          <w:szCs w:val="28"/>
        </w:rPr>
        <w:t xml:space="preserve"> a „… bántóan rossz versek kötege”-</w:t>
      </w:r>
      <w:proofErr w:type="spellStart"/>
      <w:r w:rsidRPr="00CA1E99">
        <w:rPr>
          <w:rFonts w:ascii="Book Antiqua" w:hAnsi="Book Antiqua"/>
          <w:sz w:val="28"/>
          <w:szCs w:val="28"/>
        </w:rPr>
        <w:t>ről</w:t>
      </w:r>
      <w:proofErr w:type="spellEnd"/>
      <w:r w:rsidRPr="00CA1E99">
        <w:rPr>
          <w:rFonts w:ascii="Book Antiqua" w:hAnsi="Book Antiqua"/>
          <w:sz w:val="28"/>
          <w:szCs w:val="28"/>
        </w:rPr>
        <w:t xml:space="preserve"> szólva pedig</w:t>
      </w:r>
      <w:r w:rsidRPr="00CA1E99">
        <w:rPr>
          <w:rFonts w:ascii="Book Antiqua" w:hAnsi="Book Antiqua"/>
          <w:b/>
          <w:sz w:val="28"/>
          <w:szCs w:val="28"/>
        </w:rPr>
        <w:t xml:space="preserve"> </w:t>
      </w:r>
      <w:r w:rsidRPr="00CA1E99">
        <w:rPr>
          <w:rFonts w:ascii="Book Antiqua" w:hAnsi="Book Antiqua"/>
          <w:sz w:val="28"/>
          <w:szCs w:val="28"/>
        </w:rPr>
        <w:t>„hetet-havat össze</w:t>
      </w:r>
      <w:r w:rsidR="00302AD2">
        <w:rPr>
          <w:rFonts w:ascii="Book Antiqua" w:hAnsi="Book Antiqua"/>
          <w:sz w:val="28"/>
          <w:szCs w:val="28"/>
        </w:rPr>
        <w:t>-</w:t>
      </w:r>
      <w:proofErr w:type="spellStart"/>
      <w:r w:rsidRPr="00CA1E99">
        <w:rPr>
          <w:rFonts w:ascii="Book Antiqua" w:hAnsi="Book Antiqua"/>
          <w:sz w:val="28"/>
          <w:szCs w:val="28"/>
        </w:rPr>
        <w:t>csapadékoltak</w:t>
      </w:r>
      <w:proofErr w:type="spellEnd"/>
      <w:r w:rsidRPr="00CA1E99">
        <w:rPr>
          <w:rFonts w:ascii="Book Antiqua" w:hAnsi="Book Antiqua"/>
          <w:sz w:val="28"/>
          <w:szCs w:val="28"/>
        </w:rPr>
        <w:t xml:space="preserve"> Babits </w:t>
      </w:r>
      <w:proofErr w:type="spellStart"/>
      <w:r w:rsidRPr="00CA1E99">
        <w:rPr>
          <w:rFonts w:ascii="Book Antiqua" w:hAnsi="Book Antiqua"/>
          <w:sz w:val="28"/>
          <w:szCs w:val="28"/>
        </w:rPr>
        <w:t>l</w:t>
      </w:r>
      <w:r w:rsidR="00A049DB" w:rsidRPr="00CA1E99">
        <w:rPr>
          <w:rFonts w:ascii="Book Antiqua" w:hAnsi="Book Antiqua"/>
          <w:sz w:val="28"/>
          <w:szCs w:val="28"/>
        </w:rPr>
        <w:t>elkéről</w:t>
      </w:r>
      <w:proofErr w:type="spellEnd"/>
      <w:r w:rsidR="00A049DB" w:rsidRPr="00CA1E99">
        <w:rPr>
          <w:rFonts w:ascii="Book Antiqua" w:hAnsi="Book Antiqua"/>
          <w:sz w:val="28"/>
          <w:szCs w:val="28"/>
        </w:rPr>
        <w:t>” a lapok. A gúnyiratok</w:t>
      </w:r>
      <w:r w:rsidRPr="00CA1E99">
        <w:rPr>
          <w:rFonts w:ascii="Book Antiqua" w:hAnsi="Book Antiqua"/>
          <w:sz w:val="28"/>
          <w:szCs w:val="28"/>
        </w:rPr>
        <w:t xml:space="preserve"> szerző</w:t>
      </w:r>
      <w:r w:rsidR="00A049DB" w:rsidRPr="00CA1E99">
        <w:rPr>
          <w:rFonts w:ascii="Book Antiqua" w:hAnsi="Book Antiqua"/>
          <w:sz w:val="28"/>
          <w:szCs w:val="28"/>
        </w:rPr>
        <w:t>i</w:t>
      </w:r>
      <w:r w:rsidRPr="00CA1E99">
        <w:rPr>
          <w:rFonts w:ascii="Book Antiqua" w:hAnsi="Book Antiqua"/>
          <w:sz w:val="28"/>
          <w:szCs w:val="28"/>
        </w:rPr>
        <w:t xml:space="preserve">k esztétikai </w:t>
      </w:r>
      <w:r w:rsidRPr="00CA1E99">
        <w:rPr>
          <w:rFonts w:ascii="Book Antiqua" w:hAnsi="Book Antiqua"/>
          <w:sz w:val="28"/>
          <w:szCs w:val="28"/>
        </w:rPr>
        <w:lastRenderedPageBreak/>
        <w:t>felfogását, ízlését tükrözték, de hátterében ott volt a féltékenység, Babits írói munkásságának lekicsinylése, lebecsülése, az elégedetlenség</w:t>
      </w:r>
      <w:r w:rsidR="000E696F" w:rsidRPr="00CA1E99">
        <w:rPr>
          <w:rFonts w:ascii="Book Antiqua" w:hAnsi="Book Antiqua"/>
          <w:sz w:val="28"/>
          <w:szCs w:val="28"/>
        </w:rPr>
        <w:t>,</w:t>
      </w:r>
      <w:r w:rsidRPr="00CA1E99">
        <w:rPr>
          <w:rFonts w:ascii="Book Antiqua" w:hAnsi="Book Antiqua"/>
          <w:sz w:val="28"/>
          <w:szCs w:val="28"/>
        </w:rPr>
        <w:t xml:space="preserve"> és első</w:t>
      </w:r>
      <w:r w:rsidR="00302AD2">
        <w:rPr>
          <w:rFonts w:ascii="Book Antiqua" w:hAnsi="Book Antiqua"/>
          <w:sz w:val="28"/>
          <w:szCs w:val="28"/>
        </w:rPr>
        <w:t>-</w:t>
      </w:r>
      <w:r w:rsidRPr="00CA1E99">
        <w:rPr>
          <w:rFonts w:ascii="Book Antiqua" w:hAnsi="Book Antiqua"/>
          <w:sz w:val="28"/>
          <w:szCs w:val="28"/>
        </w:rPr>
        <w:t xml:space="preserve">sorban az, hogy </w:t>
      </w:r>
      <w:r w:rsidR="000E696F" w:rsidRPr="00CA1E99">
        <w:rPr>
          <w:rFonts w:ascii="Book Antiqua" w:hAnsi="Book Antiqua"/>
          <w:sz w:val="28"/>
          <w:szCs w:val="28"/>
        </w:rPr>
        <w:t xml:space="preserve">a </w:t>
      </w:r>
      <w:r w:rsidRPr="00CA1E99">
        <w:rPr>
          <w:rFonts w:ascii="Book Antiqua" w:hAnsi="Book Antiqua"/>
          <w:sz w:val="28"/>
          <w:szCs w:val="28"/>
        </w:rPr>
        <w:t>Baumgarten Alapítvány kuratóriuma mindkettőjüket mellőzte.</w:t>
      </w:r>
      <w:r w:rsidRPr="00CA1E99">
        <w:rPr>
          <w:rFonts w:ascii="Book Antiqua" w:hAnsi="Book Antiqua"/>
          <w:b/>
          <w:sz w:val="28"/>
          <w:szCs w:val="28"/>
        </w:rPr>
        <w:t xml:space="preserve"> </w:t>
      </w:r>
      <w:r w:rsidRPr="00CA1E99">
        <w:rPr>
          <w:rFonts w:ascii="Book Antiqua" w:hAnsi="Book Antiqua"/>
          <w:sz w:val="28"/>
          <w:szCs w:val="28"/>
        </w:rPr>
        <w:t>Nagy Péter monográfiájában</w:t>
      </w:r>
      <w:r w:rsidRPr="00CA1E99">
        <w:rPr>
          <w:rStyle w:val="Lbjegyzet-hivatkozs"/>
          <w:rFonts w:ascii="Book Antiqua" w:hAnsi="Book Antiqua"/>
          <w:sz w:val="28"/>
          <w:szCs w:val="28"/>
        </w:rPr>
        <w:footnoteReference w:id="45"/>
      </w:r>
      <w:r w:rsidRPr="00CA1E99">
        <w:rPr>
          <w:rFonts w:ascii="Book Antiqua" w:hAnsi="Book Antiqua"/>
          <w:sz w:val="28"/>
          <w:szCs w:val="28"/>
        </w:rPr>
        <w:t xml:space="preserve"> azt állítja, h</w:t>
      </w:r>
      <w:r w:rsidR="000E696F" w:rsidRPr="00CA1E99">
        <w:rPr>
          <w:rFonts w:ascii="Book Antiqua" w:hAnsi="Book Antiqua"/>
          <w:sz w:val="28"/>
          <w:szCs w:val="28"/>
        </w:rPr>
        <w:t>ogy a Filozopter az irodalomban</w:t>
      </w:r>
      <w:r w:rsidRPr="00CA1E99">
        <w:rPr>
          <w:rFonts w:ascii="Book Antiqua" w:hAnsi="Book Antiqua"/>
          <w:sz w:val="28"/>
          <w:szCs w:val="28"/>
        </w:rPr>
        <w:t xml:space="preserve"> „</w:t>
      </w:r>
      <w:r w:rsidRPr="00CA1E99">
        <w:rPr>
          <w:rFonts w:ascii="Book Antiqua" w:hAnsi="Book Antiqua"/>
          <w:i/>
          <w:sz w:val="28"/>
          <w:szCs w:val="28"/>
        </w:rPr>
        <w:t xml:space="preserve">megírásába legalább annyira belejátszott a Szabó Dezsőt </w:t>
      </w:r>
      <w:proofErr w:type="spellStart"/>
      <w:r w:rsidRPr="00CA1E99">
        <w:rPr>
          <w:rFonts w:ascii="Book Antiqua" w:hAnsi="Book Antiqua"/>
          <w:i/>
          <w:sz w:val="28"/>
          <w:szCs w:val="28"/>
        </w:rPr>
        <w:t>maka</w:t>
      </w:r>
      <w:r w:rsidR="00302AD2">
        <w:rPr>
          <w:rFonts w:ascii="Book Antiqua" w:hAnsi="Book Antiqua"/>
          <w:i/>
          <w:sz w:val="28"/>
          <w:szCs w:val="28"/>
        </w:rPr>
        <w:t>-</w:t>
      </w:r>
      <w:r w:rsidRPr="00CA1E99">
        <w:rPr>
          <w:rFonts w:ascii="Book Antiqua" w:hAnsi="Book Antiqua"/>
          <w:i/>
          <w:sz w:val="28"/>
          <w:szCs w:val="28"/>
        </w:rPr>
        <w:t>csul</w:t>
      </w:r>
      <w:proofErr w:type="spellEnd"/>
      <w:r w:rsidRPr="00CA1E99">
        <w:rPr>
          <w:rFonts w:ascii="Book Antiqua" w:hAnsi="Book Antiqua"/>
          <w:i/>
          <w:sz w:val="28"/>
          <w:szCs w:val="28"/>
        </w:rPr>
        <w:t xml:space="preserve"> nem díjazó </w:t>
      </w:r>
      <w:r w:rsidRPr="00CA1E99">
        <w:rPr>
          <w:rFonts w:ascii="Book Antiqua" w:hAnsi="Book Antiqua"/>
          <w:sz w:val="28"/>
          <w:szCs w:val="28"/>
        </w:rPr>
        <w:t>Baumgarten-</w:t>
      </w:r>
      <w:proofErr w:type="spellStart"/>
      <w:r w:rsidRPr="00CA1E99">
        <w:rPr>
          <w:rFonts w:ascii="Book Antiqua" w:hAnsi="Book Antiqua"/>
          <w:sz w:val="28"/>
          <w:szCs w:val="28"/>
        </w:rPr>
        <w:t>curée</w:t>
      </w:r>
      <w:proofErr w:type="spellEnd"/>
      <w:r w:rsidRPr="00CA1E99">
        <w:rPr>
          <w:rFonts w:ascii="Book Antiqua" w:hAnsi="Book Antiqua"/>
          <w:sz w:val="28"/>
          <w:szCs w:val="28"/>
        </w:rPr>
        <w:t xml:space="preserve"> miatti indulat, mint az elvi </w:t>
      </w:r>
      <w:proofErr w:type="spellStart"/>
      <w:r w:rsidRPr="00CA1E99">
        <w:rPr>
          <w:rFonts w:ascii="Book Antiqua" w:hAnsi="Book Antiqua"/>
          <w:sz w:val="28"/>
          <w:szCs w:val="28"/>
        </w:rPr>
        <w:t>felháboro</w:t>
      </w:r>
      <w:proofErr w:type="spellEnd"/>
      <w:r w:rsidR="00302AD2">
        <w:rPr>
          <w:rFonts w:ascii="Book Antiqua" w:hAnsi="Book Antiqua"/>
          <w:sz w:val="28"/>
          <w:szCs w:val="28"/>
        </w:rPr>
        <w:t>-</w:t>
      </w:r>
      <w:r w:rsidRPr="00CA1E99">
        <w:rPr>
          <w:rFonts w:ascii="Book Antiqua" w:hAnsi="Book Antiqua"/>
          <w:sz w:val="28"/>
          <w:szCs w:val="28"/>
        </w:rPr>
        <w:t>dás egy, az övétől eltérő esztétika erőteljes megnyilatkozása miatt</w:t>
      </w:r>
      <w:r w:rsidR="00A049DB" w:rsidRPr="00CA1E99">
        <w:rPr>
          <w:rFonts w:ascii="Book Antiqua" w:hAnsi="Book Antiqua"/>
          <w:sz w:val="28"/>
          <w:szCs w:val="28"/>
        </w:rPr>
        <w:t>.”</w:t>
      </w:r>
      <w:r w:rsidRPr="00CA1E99">
        <w:rPr>
          <w:rFonts w:ascii="Book Antiqua" w:hAnsi="Book Antiqua"/>
          <w:sz w:val="28"/>
          <w:szCs w:val="28"/>
        </w:rPr>
        <w:t xml:space="preserve"> József Attila </w:t>
      </w:r>
      <w:r w:rsidRPr="00CA1E99">
        <w:rPr>
          <w:rFonts w:ascii="Book Antiqua" w:hAnsi="Book Antiqua"/>
          <w:i/>
          <w:sz w:val="28"/>
          <w:szCs w:val="28"/>
        </w:rPr>
        <w:t>Tárgyi kritikai tanulmány</w:t>
      </w:r>
      <w:r w:rsidRPr="00CA1E99">
        <w:rPr>
          <w:rFonts w:ascii="Book Antiqua" w:hAnsi="Book Antiqua"/>
          <w:sz w:val="28"/>
          <w:szCs w:val="28"/>
        </w:rPr>
        <w:t>át már a megjelenése után úgy érté</w:t>
      </w:r>
      <w:r w:rsidR="00302AD2">
        <w:rPr>
          <w:rFonts w:ascii="Book Antiqua" w:hAnsi="Book Antiqua"/>
          <w:sz w:val="28"/>
          <w:szCs w:val="28"/>
        </w:rPr>
        <w:t>-</w:t>
      </w:r>
      <w:r w:rsidRPr="00CA1E99">
        <w:rPr>
          <w:rFonts w:ascii="Book Antiqua" w:hAnsi="Book Antiqua"/>
          <w:sz w:val="28"/>
          <w:szCs w:val="28"/>
        </w:rPr>
        <w:t>kelte Magyar László Homokóra című színházi és művészeti magazinja, hogy „Attila túllőtt a célon s az ember azt hiheti, hogy haragszik Babits</w:t>
      </w:r>
      <w:r w:rsidR="00302AD2">
        <w:rPr>
          <w:rFonts w:ascii="Book Antiqua" w:hAnsi="Book Antiqua"/>
          <w:sz w:val="28"/>
          <w:szCs w:val="28"/>
        </w:rPr>
        <w:t>-</w:t>
      </w:r>
      <w:proofErr w:type="spellStart"/>
      <w:r w:rsidRPr="00CA1E99">
        <w:rPr>
          <w:rFonts w:ascii="Book Antiqua" w:hAnsi="Book Antiqua"/>
          <w:sz w:val="28"/>
          <w:szCs w:val="28"/>
        </w:rPr>
        <w:t>ra</w:t>
      </w:r>
      <w:proofErr w:type="spellEnd"/>
      <w:r w:rsidRPr="00CA1E99">
        <w:rPr>
          <w:rFonts w:ascii="Book Antiqua" w:hAnsi="Book Antiqua"/>
          <w:sz w:val="28"/>
          <w:szCs w:val="28"/>
        </w:rPr>
        <w:t>, mert nem juttatott számára morzsát a Baumgarten-aranyakból.”</w:t>
      </w:r>
      <w:r w:rsidRPr="00CA1E99">
        <w:rPr>
          <w:rStyle w:val="Lbjegyzet-hivatkozs"/>
          <w:rFonts w:ascii="Book Antiqua" w:hAnsi="Book Antiqua"/>
          <w:sz w:val="28"/>
          <w:szCs w:val="28"/>
        </w:rPr>
        <w:footnoteReference w:id="46"/>
      </w:r>
      <w:r w:rsidRPr="00CA1E99">
        <w:rPr>
          <w:rFonts w:ascii="Book Antiqua" w:hAnsi="Book Antiqua"/>
          <w:sz w:val="28"/>
          <w:szCs w:val="28"/>
        </w:rPr>
        <w:t xml:space="preserve"> </w:t>
      </w:r>
    </w:p>
    <w:p w:rsidR="008D65C0" w:rsidRPr="00CA1E99" w:rsidRDefault="008D65C0" w:rsidP="00302AD2">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Babits kurátori döntéseinek művészi alapját és erkölcsi jogosságát, hitelességét a leglátványosabban Lakatos László vonja kétségbe a költő „védelmében” írott </w:t>
      </w:r>
      <w:r w:rsidRPr="00CA1E99">
        <w:rPr>
          <w:rFonts w:ascii="Book Antiqua" w:hAnsi="Book Antiqua"/>
          <w:i/>
          <w:sz w:val="28"/>
          <w:szCs w:val="28"/>
        </w:rPr>
        <w:t>Látnok és dalnok</w:t>
      </w:r>
      <w:r w:rsidRPr="00CA1E99">
        <w:rPr>
          <w:rFonts w:ascii="Book Antiqua" w:hAnsi="Book Antiqua"/>
          <w:sz w:val="28"/>
          <w:szCs w:val="28"/>
        </w:rPr>
        <w:t xml:space="preserve"> című cikkében.</w:t>
      </w:r>
      <w:r w:rsidRPr="00CA1E99">
        <w:rPr>
          <w:rStyle w:val="Lbjegyzet-hivatkozs"/>
          <w:rFonts w:ascii="Book Antiqua" w:hAnsi="Book Antiqua"/>
          <w:sz w:val="28"/>
          <w:szCs w:val="28"/>
        </w:rPr>
        <w:footnoteReference w:id="47"/>
      </w:r>
      <w:r w:rsidRPr="00CA1E99">
        <w:rPr>
          <w:rFonts w:ascii="Book Antiqua" w:hAnsi="Book Antiqua"/>
          <w:sz w:val="28"/>
          <w:szCs w:val="28"/>
        </w:rPr>
        <w:t xml:space="preserve"> A szerző megindult részvéttel szemléli Babitsot, „aki a kurátori székben talán nagyobb ál</w:t>
      </w:r>
      <w:r w:rsidR="00302AD2">
        <w:rPr>
          <w:rFonts w:ascii="Book Antiqua" w:hAnsi="Book Antiqua"/>
          <w:sz w:val="28"/>
          <w:szCs w:val="28"/>
        </w:rPr>
        <w:t>-</w:t>
      </w:r>
      <w:proofErr w:type="spellStart"/>
      <w:r w:rsidRPr="00CA1E99">
        <w:rPr>
          <w:rFonts w:ascii="Book Antiqua" w:hAnsi="Book Antiqua"/>
          <w:sz w:val="28"/>
          <w:szCs w:val="28"/>
        </w:rPr>
        <w:t>dozata</w:t>
      </w:r>
      <w:proofErr w:type="spellEnd"/>
      <w:r w:rsidRPr="00CA1E99">
        <w:rPr>
          <w:rFonts w:ascii="Book Antiqua" w:hAnsi="Book Antiqua"/>
          <w:sz w:val="28"/>
          <w:szCs w:val="28"/>
        </w:rPr>
        <w:t xml:space="preserve"> a Baumgarten-ügynek, mint azok az érdemesek, akiket ő döntő szavával a pályadíjtól elütött.” Azért tekinthető áldozatnak</w:t>
      </w:r>
      <w:r w:rsidR="009E6D4B" w:rsidRPr="00CA1E99">
        <w:rPr>
          <w:rFonts w:ascii="Book Antiqua" w:hAnsi="Book Antiqua"/>
          <w:sz w:val="28"/>
          <w:szCs w:val="28"/>
        </w:rPr>
        <w:t xml:space="preserve"> az irodalmi végrehajtó</w:t>
      </w:r>
      <w:r w:rsidRPr="00CA1E99">
        <w:rPr>
          <w:rFonts w:ascii="Book Antiqua" w:hAnsi="Book Antiqua"/>
          <w:sz w:val="28"/>
          <w:szCs w:val="28"/>
        </w:rPr>
        <w:t>, mert műfordítóként nem csak verseket adaptál, hanem költő</w:t>
      </w:r>
      <w:r w:rsidR="00302AD2">
        <w:rPr>
          <w:rFonts w:ascii="Book Antiqua" w:hAnsi="Book Antiqua"/>
          <w:sz w:val="28"/>
          <w:szCs w:val="28"/>
        </w:rPr>
        <w:t>-</w:t>
      </w:r>
      <w:r w:rsidRPr="00CA1E99">
        <w:rPr>
          <w:rFonts w:ascii="Book Antiqua" w:hAnsi="Book Antiqua"/>
          <w:sz w:val="28"/>
          <w:szCs w:val="28"/>
        </w:rPr>
        <w:t>ként a „</w:t>
      </w:r>
      <w:proofErr w:type="spellStart"/>
      <w:r w:rsidRPr="00CA1E99">
        <w:rPr>
          <w:rFonts w:ascii="Book Antiqua" w:hAnsi="Book Antiqua"/>
          <w:sz w:val="28"/>
          <w:szCs w:val="28"/>
        </w:rPr>
        <w:t>világnézleteket</w:t>
      </w:r>
      <w:proofErr w:type="spellEnd"/>
      <w:r w:rsidRPr="00CA1E99">
        <w:rPr>
          <w:rFonts w:ascii="Book Antiqua" w:hAnsi="Book Antiqua"/>
          <w:sz w:val="28"/>
          <w:szCs w:val="28"/>
        </w:rPr>
        <w:t>” is adaptálja. Jóhiszemű, de progresszív volt 1915-ben, és jóhiszemű, de konzervatív 1930-ban. Majd így folytatja fejte</w:t>
      </w:r>
      <w:r w:rsidR="00302AD2">
        <w:rPr>
          <w:rFonts w:ascii="Book Antiqua" w:hAnsi="Book Antiqua"/>
          <w:sz w:val="28"/>
          <w:szCs w:val="28"/>
        </w:rPr>
        <w:t>-</w:t>
      </w:r>
      <w:proofErr w:type="spellStart"/>
      <w:r w:rsidRPr="00CA1E99">
        <w:rPr>
          <w:rFonts w:ascii="Book Antiqua" w:hAnsi="Book Antiqua"/>
          <w:sz w:val="28"/>
          <w:szCs w:val="28"/>
        </w:rPr>
        <w:t>getését</w:t>
      </w:r>
      <w:proofErr w:type="spellEnd"/>
      <w:r w:rsidRPr="00CA1E99">
        <w:rPr>
          <w:rFonts w:ascii="Book Antiqua" w:hAnsi="Book Antiqua"/>
          <w:sz w:val="28"/>
          <w:szCs w:val="28"/>
        </w:rPr>
        <w:t xml:space="preserve">: „Egy írónak joga van ahhoz, hogy konzervatív legyen. De nincs joga ahhoz, hogy konzervatív </w:t>
      </w:r>
      <w:r w:rsidRPr="00CA1E99">
        <w:rPr>
          <w:rFonts w:ascii="Book Antiqua" w:hAnsi="Book Antiqua"/>
          <w:i/>
          <w:sz w:val="28"/>
          <w:szCs w:val="28"/>
        </w:rPr>
        <w:t>is</w:t>
      </w:r>
      <w:r w:rsidRPr="00CA1E99">
        <w:rPr>
          <w:rFonts w:ascii="Book Antiqua" w:hAnsi="Book Antiqua"/>
          <w:sz w:val="28"/>
          <w:szCs w:val="28"/>
        </w:rPr>
        <w:t xml:space="preserve"> legyen. (</w:t>
      </w:r>
      <w:r w:rsidRPr="00CA1E99">
        <w:rPr>
          <w:rFonts w:ascii="Book Antiqua" w:hAnsi="Book Antiqua"/>
          <w:i/>
          <w:sz w:val="28"/>
          <w:szCs w:val="28"/>
        </w:rPr>
        <w:t>Is</w:t>
      </w:r>
      <w:r w:rsidRPr="00CA1E99">
        <w:rPr>
          <w:rFonts w:ascii="Book Antiqua" w:hAnsi="Book Antiqua"/>
          <w:sz w:val="28"/>
          <w:szCs w:val="28"/>
        </w:rPr>
        <w:t>.)” Ez a jóhiszeműség abból fa</w:t>
      </w:r>
      <w:r w:rsidR="00302AD2">
        <w:rPr>
          <w:rFonts w:ascii="Book Antiqua" w:hAnsi="Book Antiqua"/>
          <w:sz w:val="28"/>
          <w:szCs w:val="28"/>
        </w:rPr>
        <w:t>-</w:t>
      </w:r>
      <w:proofErr w:type="spellStart"/>
      <w:r w:rsidRPr="00CA1E99">
        <w:rPr>
          <w:rFonts w:ascii="Book Antiqua" w:hAnsi="Book Antiqua"/>
          <w:sz w:val="28"/>
          <w:szCs w:val="28"/>
        </w:rPr>
        <w:t>kad</w:t>
      </w:r>
      <w:proofErr w:type="spellEnd"/>
      <w:r w:rsidRPr="00CA1E99">
        <w:rPr>
          <w:rFonts w:ascii="Book Antiqua" w:hAnsi="Book Antiqua"/>
          <w:sz w:val="28"/>
          <w:szCs w:val="28"/>
        </w:rPr>
        <w:t xml:space="preserve">, hogy a kurátor csak dalnok és nem látnok, azaz </w:t>
      </w:r>
      <w:r w:rsidR="00501065" w:rsidRPr="00CA1E99">
        <w:rPr>
          <w:rFonts w:ascii="Book Antiqua" w:hAnsi="Book Antiqua"/>
          <w:sz w:val="28"/>
          <w:szCs w:val="28"/>
        </w:rPr>
        <w:t xml:space="preserve">nem </w:t>
      </w:r>
      <w:r w:rsidRPr="00CA1E99">
        <w:rPr>
          <w:rFonts w:ascii="Book Antiqua" w:hAnsi="Book Antiqua"/>
          <w:sz w:val="28"/>
          <w:szCs w:val="28"/>
        </w:rPr>
        <w:t xml:space="preserve">igazi, </w:t>
      </w:r>
      <w:proofErr w:type="spellStart"/>
      <w:r w:rsidRPr="00CA1E99">
        <w:rPr>
          <w:rFonts w:ascii="Book Antiqua" w:hAnsi="Book Antiqua"/>
          <w:sz w:val="28"/>
          <w:szCs w:val="28"/>
        </w:rPr>
        <w:t>tévedhe</w:t>
      </w:r>
      <w:r w:rsidR="00302AD2">
        <w:rPr>
          <w:rFonts w:ascii="Book Antiqua" w:hAnsi="Book Antiqua"/>
          <w:sz w:val="28"/>
          <w:szCs w:val="28"/>
        </w:rPr>
        <w:t>-</w:t>
      </w:r>
      <w:r w:rsidRPr="00CA1E99">
        <w:rPr>
          <w:rFonts w:ascii="Book Antiqua" w:hAnsi="Book Antiqua"/>
          <w:sz w:val="28"/>
          <w:szCs w:val="28"/>
        </w:rPr>
        <w:t>tetlen</w:t>
      </w:r>
      <w:proofErr w:type="spellEnd"/>
      <w:r w:rsidRPr="00CA1E99">
        <w:rPr>
          <w:rFonts w:ascii="Book Antiqua" w:hAnsi="Book Antiqua"/>
          <w:sz w:val="28"/>
          <w:szCs w:val="28"/>
        </w:rPr>
        <w:t xml:space="preserve"> költő, mint Dante és Ady volt. Az „alapítványi nádorispánnak” </w:t>
      </w:r>
      <w:proofErr w:type="spellStart"/>
      <w:r w:rsidRPr="00CA1E99">
        <w:rPr>
          <w:rFonts w:ascii="Book Antiqua" w:hAnsi="Book Antiqua"/>
          <w:sz w:val="28"/>
          <w:szCs w:val="28"/>
        </w:rPr>
        <w:t>ar</w:t>
      </w:r>
      <w:r w:rsidR="00302AD2">
        <w:rPr>
          <w:rFonts w:ascii="Book Antiqua" w:hAnsi="Book Antiqua"/>
          <w:sz w:val="28"/>
          <w:szCs w:val="28"/>
        </w:rPr>
        <w:t>-</w:t>
      </w:r>
      <w:r w:rsidRPr="00CA1E99">
        <w:rPr>
          <w:rFonts w:ascii="Book Antiqua" w:hAnsi="Book Antiqua"/>
          <w:sz w:val="28"/>
          <w:szCs w:val="28"/>
        </w:rPr>
        <w:t>ra</w:t>
      </w:r>
      <w:proofErr w:type="spellEnd"/>
      <w:r w:rsidRPr="00CA1E99">
        <w:rPr>
          <w:rFonts w:ascii="Book Antiqua" w:hAnsi="Book Antiqua"/>
          <w:sz w:val="28"/>
          <w:szCs w:val="28"/>
        </w:rPr>
        <w:t xml:space="preserve"> kellett volna törekedni, hogy </w:t>
      </w:r>
      <w:proofErr w:type="spellStart"/>
      <w:r w:rsidRPr="00CA1E99">
        <w:rPr>
          <w:rFonts w:ascii="Book Antiqua" w:hAnsi="Book Antiqua"/>
          <w:sz w:val="28"/>
          <w:szCs w:val="28"/>
        </w:rPr>
        <w:t>díjazottai</w:t>
      </w:r>
      <w:proofErr w:type="spellEnd"/>
      <w:r w:rsidRPr="00CA1E99">
        <w:rPr>
          <w:rFonts w:ascii="Book Antiqua" w:hAnsi="Book Antiqua"/>
          <w:sz w:val="28"/>
          <w:szCs w:val="28"/>
        </w:rPr>
        <w:t xml:space="preserve"> </w:t>
      </w:r>
      <w:r w:rsidRPr="00465866">
        <w:rPr>
          <w:rFonts w:ascii="Book Antiqua" w:hAnsi="Book Antiqua"/>
          <w:i/>
          <w:sz w:val="28"/>
          <w:szCs w:val="28"/>
        </w:rPr>
        <w:t>Írók, Művészek, Tehetségek, Egyéniségek</w:t>
      </w:r>
      <w:r w:rsidRPr="00CA1E99">
        <w:rPr>
          <w:rFonts w:ascii="Book Antiqua" w:hAnsi="Book Antiqua"/>
          <w:sz w:val="28"/>
          <w:szCs w:val="28"/>
        </w:rPr>
        <w:t xml:space="preserve"> legyenek, de sajnos tévedett. A kurátor tévedhet, a költő ne</w:t>
      </w:r>
      <w:r w:rsidR="00487C92" w:rsidRPr="00CA1E99">
        <w:rPr>
          <w:rFonts w:ascii="Book Antiqua" w:hAnsi="Book Antiqua"/>
          <w:sz w:val="28"/>
          <w:szCs w:val="28"/>
        </w:rPr>
        <w:t>m. Ady Endre nem tévedett volna, Babits azonban, fájdalom, gyakran tévedett.</w:t>
      </w:r>
      <w:r w:rsidRPr="00CA1E99">
        <w:rPr>
          <w:rFonts w:ascii="Book Antiqua" w:hAnsi="Book Antiqua"/>
          <w:sz w:val="28"/>
          <w:szCs w:val="28"/>
        </w:rPr>
        <w:t xml:space="preserve">     </w:t>
      </w:r>
    </w:p>
    <w:p w:rsidR="008D65C0" w:rsidRPr="00CA1E99" w:rsidRDefault="008D65C0" w:rsidP="00302AD2">
      <w:pPr>
        <w:spacing w:after="0" w:line="240" w:lineRule="auto"/>
        <w:ind w:firstLine="709"/>
        <w:jc w:val="both"/>
        <w:rPr>
          <w:rFonts w:ascii="Book Antiqua" w:hAnsi="Book Antiqua"/>
          <w:sz w:val="28"/>
          <w:szCs w:val="28"/>
        </w:rPr>
      </w:pPr>
      <w:r w:rsidRPr="00CA1E99">
        <w:rPr>
          <w:rFonts w:ascii="Book Antiqua" w:hAnsi="Book Antiqua"/>
          <w:sz w:val="28"/>
          <w:szCs w:val="28"/>
        </w:rPr>
        <w:t xml:space="preserve">A súlyos vádakra </w:t>
      </w:r>
      <w:proofErr w:type="spellStart"/>
      <w:r w:rsidRPr="00CA1E99">
        <w:rPr>
          <w:rFonts w:ascii="Book Antiqua" w:hAnsi="Book Antiqua"/>
          <w:sz w:val="28"/>
          <w:szCs w:val="28"/>
        </w:rPr>
        <w:t>Schöpflin</w:t>
      </w:r>
      <w:proofErr w:type="spellEnd"/>
      <w:r w:rsidRPr="00CA1E99">
        <w:rPr>
          <w:rFonts w:ascii="Book Antiqua" w:hAnsi="Book Antiqua"/>
          <w:sz w:val="28"/>
          <w:szCs w:val="28"/>
        </w:rPr>
        <w:t xml:space="preserve"> Aladár válaszol a Nyugatban. A rossz</w:t>
      </w:r>
      <w:r w:rsidR="00302AD2">
        <w:rPr>
          <w:rFonts w:ascii="Book Antiqua" w:hAnsi="Book Antiqua"/>
          <w:sz w:val="28"/>
          <w:szCs w:val="28"/>
        </w:rPr>
        <w:t>-</w:t>
      </w:r>
      <w:r w:rsidRPr="00CA1E99">
        <w:rPr>
          <w:rFonts w:ascii="Book Antiqua" w:hAnsi="Book Antiqua"/>
          <w:sz w:val="28"/>
          <w:szCs w:val="28"/>
        </w:rPr>
        <w:t xml:space="preserve">indulatú állítások visszautasítása mellett elsősorban a támadók </w:t>
      </w:r>
      <w:proofErr w:type="spellStart"/>
      <w:r w:rsidRPr="00CA1E99">
        <w:rPr>
          <w:rFonts w:ascii="Book Antiqua" w:hAnsi="Book Antiqua"/>
          <w:sz w:val="28"/>
          <w:szCs w:val="28"/>
        </w:rPr>
        <w:t>moralitá</w:t>
      </w:r>
      <w:r w:rsidR="00302AD2">
        <w:rPr>
          <w:rFonts w:ascii="Book Antiqua" w:hAnsi="Book Antiqua"/>
          <w:sz w:val="28"/>
          <w:szCs w:val="28"/>
        </w:rPr>
        <w:t>-</w:t>
      </w:r>
      <w:r w:rsidRPr="00CA1E99">
        <w:rPr>
          <w:rFonts w:ascii="Book Antiqua" w:hAnsi="Book Antiqua"/>
          <w:sz w:val="28"/>
          <w:szCs w:val="28"/>
        </w:rPr>
        <w:t>sát</w:t>
      </w:r>
      <w:proofErr w:type="spellEnd"/>
      <w:r w:rsidRPr="00CA1E99">
        <w:rPr>
          <w:rFonts w:ascii="Book Antiqua" w:hAnsi="Book Antiqua"/>
          <w:sz w:val="28"/>
          <w:szCs w:val="28"/>
        </w:rPr>
        <w:t xml:space="preserve"> kifogásolja, akik „a magas égen úszó holdat ugatják”, s nem méltók arra, hogy az értelem és a becsület fegyvereivel harcoljanak ellenük.</w:t>
      </w:r>
    </w:p>
    <w:p w:rsidR="008D65C0" w:rsidRPr="00CA1E99" w:rsidRDefault="008D65C0" w:rsidP="00302AD2">
      <w:pPr>
        <w:spacing w:after="0" w:line="240" w:lineRule="auto"/>
        <w:ind w:firstLine="709"/>
        <w:jc w:val="both"/>
        <w:rPr>
          <w:rFonts w:ascii="Book Antiqua" w:hAnsi="Book Antiqua"/>
          <w:sz w:val="28"/>
          <w:szCs w:val="28"/>
        </w:rPr>
      </w:pPr>
      <w:r w:rsidRPr="00CA1E99">
        <w:rPr>
          <w:rFonts w:ascii="Book Antiqua" w:hAnsi="Book Antiqua"/>
          <w:sz w:val="28"/>
          <w:szCs w:val="28"/>
        </w:rPr>
        <w:t>Babitsot fájdalmasan érinthették a kegyetlen kritikák, a rossz</w:t>
      </w:r>
      <w:r w:rsidR="00302AD2">
        <w:rPr>
          <w:rFonts w:ascii="Book Antiqua" w:hAnsi="Book Antiqua"/>
          <w:sz w:val="28"/>
          <w:szCs w:val="28"/>
        </w:rPr>
        <w:t>-</w:t>
      </w:r>
      <w:r w:rsidRPr="00CA1E99">
        <w:rPr>
          <w:rFonts w:ascii="Book Antiqua" w:hAnsi="Book Antiqua"/>
          <w:sz w:val="28"/>
          <w:szCs w:val="28"/>
        </w:rPr>
        <w:t xml:space="preserve">indulatú ítélkezések, </w:t>
      </w:r>
      <w:r w:rsidR="00487C92" w:rsidRPr="00CA1E99">
        <w:rPr>
          <w:rFonts w:ascii="Book Antiqua" w:hAnsi="Book Antiqua"/>
          <w:sz w:val="28"/>
          <w:szCs w:val="28"/>
        </w:rPr>
        <w:t xml:space="preserve">az </w:t>
      </w:r>
      <w:r w:rsidRPr="00CA1E99">
        <w:rPr>
          <w:rFonts w:ascii="Book Antiqua" w:hAnsi="Book Antiqua"/>
          <w:sz w:val="28"/>
          <w:szCs w:val="28"/>
        </w:rPr>
        <w:t xml:space="preserve">ellenségeskedések. Szabó Dezső írása nem volt meglepő, hiszen több mint egy évtizede szemben állnak egymással. </w:t>
      </w:r>
      <w:proofErr w:type="spellStart"/>
      <w:r w:rsidRPr="00CA1E99">
        <w:rPr>
          <w:rFonts w:ascii="Book Antiqua" w:hAnsi="Book Antiqua"/>
          <w:sz w:val="28"/>
          <w:szCs w:val="28"/>
        </w:rPr>
        <w:t>Ta</w:t>
      </w:r>
      <w:proofErr w:type="spellEnd"/>
      <w:r w:rsidR="00302AD2">
        <w:rPr>
          <w:rFonts w:ascii="Book Antiqua" w:hAnsi="Book Antiqua"/>
          <w:sz w:val="28"/>
          <w:szCs w:val="28"/>
        </w:rPr>
        <w:t>-</w:t>
      </w:r>
      <w:r w:rsidRPr="00CA1E99">
        <w:rPr>
          <w:rFonts w:ascii="Book Antiqua" w:hAnsi="Book Antiqua"/>
          <w:sz w:val="28"/>
          <w:szCs w:val="28"/>
        </w:rPr>
        <w:t>lán József Attila recenziójára is lehetett számítani, mert Németh László</w:t>
      </w:r>
      <w:r w:rsidR="00302AD2">
        <w:rPr>
          <w:rFonts w:ascii="Book Antiqua" w:hAnsi="Book Antiqua"/>
          <w:sz w:val="28"/>
          <w:szCs w:val="28"/>
        </w:rPr>
        <w:t>-</w:t>
      </w:r>
      <w:proofErr w:type="spellStart"/>
      <w:r w:rsidRPr="00CA1E99">
        <w:rPr>
          <w:rFonts w:ascii="Book Antiqua" w:hAnsi="Book Antiqua"/>
          <w:sz w:val="28"/>
          <w:szCs w:val="28"/>
        </w:rPr>
        <w:lastRenderedPageBreak/>
        <w:t>nak</w:t>
      </w:r>
      <w:proofErr w:type="spellEnd"/>
      <w:r w:rsidRPr="00CA1E99">
        <w:rPr>
          <w:rFonts w:ascii="Book Antiqua" w:hAnsi="Book Antiqua"/>
          <w:sz w:val="28"/>
          <w:szCs w:val="28"/>
        </w:rPr>
        <w:t xml:space="preserve"> a Nyugatban közölt lekezelő véleménye legújabb verseskötetéről mélyen sértette a fiatal költőt.</w:t>
      </w:r>
      <w:r w:rsidRPr="00CA1E99">
        <w:rPr>
          <w:rStyle w:val="Lbjegyzet-hivatkozs"/>
          <w:rFonts w:ascii="Book Antiqua" w:hAnsi="Book Antiqua"/>
          <w:sz w:val="28"/>
          <w:szCs w:val="28"/>
        </w:rPr>
        <w:footnoteReference w:id="48"/>
      </w:r>
      <w:r w:rsidRPr="00CA1E99">
        <w:rPr>
          <w:rFonts w:ascii="Book Antiqua" w:hAnsi="Book Antiqua"/>
          <w:sz w:val="28"/>
          <w:szCs w:val="28"/>
        </w:rPr>
        <w:t xml:space="preserve"> Erre is akart válaszolni, de nem a kritikusról, hanem folyóirat szerkesztőjének kötetéről írt pamfletet. </w:t>
      </w:r>
    </w:p>
    <w:p w:rsidR="008D65C0" w:rsidRPr="00CA1E99" w:rsidRDefault="008D65C0" w:rsidP="00302AD2">
      <w:pPr>
        <w:spacing w:after="0" w:line="240" w:lineRule="auto"/>
        <w:ind w:firstLine="709"/>
        <w:jc w:val="both"/>
        <w:rPr>
          <w:rFonts w:ascii="Book Antiqua" w:hAnsi="Book Antiqua"/>
          <w:sz w:val="28"/>
          <w:szCs w:val="28"/>
        </w:rPr>
      </w:pPr>
      <w:r w:rsidRPr="00CA1E99">
        <w:rPr>
          <w:rFonts w:ascii="Book Antiqua" w:hAnsi="Book Antiqua"/>
          <w:sz w:val="28"/>
          <w:szCs w:val="28"/>
        </w:rPr>
        <w:t>Babits tisztában van vele, hogy a hírlapi támadások kereszttüze elsősorban az alapítvány miatt zúdul rá. A kíméletlen véleményeket hasonló hangnemben, keményen e szavakkal utasítja vissza a Nyugat</w:t>
      </w:r>
      <w:r w:rsidR="00302AD2">
        <w:rPr>
          <w:rFonts w:ascii="Book Antiqua" w:hAnsi="Book Antiqua"/>
          <w:sz w:val="28"/>
          <w:szCs w:val="28"/>
        </w:rPr>
        <w:t>-</w:t>
      </w:r>
      <w:proofErr w:type="spellStart"/>
      <w:r w:rsidRPr="00CA1E99">
        <w:rPr>
          <w:rFonts w:ascii="Book Antiqua" w:hAnsi="Book Antiqua"/>
          <w:sz w:val="28"/>
          <w:szCs w:val="28"/>
        </w:rPr>
        <w:t>ban</w:t>
      </w:r>
      <w:proofErr w:type="spellEnd"/>
      <w:r w:rsidRPr="00CA1E99">
        <w:rPr>
          <w:rFonts w:ascii="Book Antiqua" w:hAnsi="Book Antiqua"/>
          <w:sz w:val="28"/>
          <w:szCs w:val="28"/>
        </w:rPr>
        <w:t>: „Ám jönnek kis sakálok, a jobboldali és baloldali senkik, s akik nem kaphattak Baumgarten-díjat, s minden tehetség irigyei: ők biztosan találnak ugatni okot ezután is.”</w:t>
      </w:r>
      <w:r w:rsidRPr="00CA1E99">
        <w:rPr>
          <w:rStyle w:val="Lbjegyzet-hivatkozs"/>
          <w:rFonts w:ascii="Book Antiqua" w:hAnsi="Book Antiqua"/>
          <w:sz w:val="28"/>
          <w:szCs w:val="28"/>
        </w:rPr>
        <w:footnoteReference w:id="49"/>
      </w:r>
      <w:r w:rsidRPr="00CA1E99">
        <w:rPr>
          <w:rFonts w:ascii="Book Antiqua" w:hAnsi="Book Antiqua"/>
          <w:sz w:val="28"/>
          <w:szCs w:val="28"/>
        </w:rPr>
        <w:t xml:space="preserve"> Az újságolvasó közönségnek pedig azt magyarázza, hogy milyen nehéz összeegyeztetni a karitatív és az irodalmi szempontokat, s hogy ez mekkora felelősséget ró rá</w:t>
      </w:r>
      <w:r w:rsidR="00EA6FA1" w:rsidRPr="00CA1E99">
        <w:rPr>
          <w:rFonts w:ascii="Book Antiqua" w:hAnsi="Book Antiqua"/>
          <w:sz w:val="28"/>
          <w:szCs w:val="28"/>
        </w:rPr>
        <w:t>,</w:t>
      </w:r>
      <w:r w:rsidRPr="00CA1E99">
        <w:rPr>
          <w:rFonts w:ascii="Book Antiqua" w:hAnsi="Book Antiqua"/>
          <w:sz w:val="28"/>
          <w:szCs w:val="28"/>
        </w:rPr>
        <w:t xml:space="preserve"> és milyen gondokat jelent. Sándor Dezsőnek így nyilatkozik erről: „A legjobb </w:t>
      </w:r>
      <w:proofErr w:type="spellStart"/>
      <w:r w:rsidRPr="00CA1E99">
        <w:rPr>
          <w:rFonts w:ascii="Book Antiqua" w:hAnsi="Book Antiqua"/>
          <w:sz w:val="28"/>
          <w:szCs w:val="28"/>
        </w:rPr>
        <w:t>tudá</w:t>
      </w:r>
      <w:proofErr w:type="spellEnd"/>
      <w:r w:rsidR="00302AD2">
        <w:rPr>
          <w:rFonts w:ascii="Book Antiqua" w:hAnsi="Book Antiqua"/>
          <w:sz w:val="28"/>
          <w:szCs w:val="28"/>
        </w:rPr>
        <w:t>-</w:t>
      </w:r>
      <w:r w:rsidRPr="00CA1E99">
        <w:rPr>
          <w:rFonts w:ascii="Book Antiqua" w:hAnsi="Book Antiqua"/>
          <w:sz w:val="28"/>
          <w:szCs w:val="28"/>
        </w:rPr>
        <w:t>som és lelkiismeretem szerint adtam ki nyolc írónak a díjat. Sajnos, leg</w:t>
      </w:r>
      <w:r w:rsidR="00302AD2">
        <w:rPr>
          <w:rFonts w:ascii="Book Antiqua" w:hAnsi="Book Antiqua"/>
          <w:sz w:val="28"/>
          <w:szCs w:val="28"/>
        </w:rPr>
        <w:t>-</w:t>
      </w:r>
      <w:r w:rsidRPr="00CA1E99">
        <w:rPr>
          <w:rFonts w:ascii="Book Antiqua" w:hAnsi="Book Antiqua"/>
          <w:sz w:val="28"/>
          <w:szCs w:val="28"/>
        </w:rPr>
        <w:t>alább ötször, sőt tízszer annyi, akik ugyancsak igényt tartottak volna, nem kételkedem benne, hogy jogosan. Akik kimaradtak, engem szidnak. Vállalnom kell a szidást is.”</w:t>
      </w:r>
      <w:r w:rsidRPr="00CA1E99">
        <w:rPr>
          <w:rStyle w:val="Lbjegyzet-hivatkozs"/>
          <w:rFonts w:ascii="Book Antiqua" w:hAnsi="Book Antiqua"/>
          <w:sz w:val="28"/>
          <w:szCs w:val="28"/>
        </w:rPr>
        <w:footnoteReference w:id="50"/>
      </w:r>
      <w:r w:rsidRPr="00CA1E99">
        <w:rPr>
          <w:rFonts w:ascii="Book Antiqua" w:hAnsi="Book Antiqua"/>
          <w:sz w:val="28"/>
          <w:szCs w:val="28"/>
        </w:rPr>
        <w:t xml:space="preserve"> </w:t>
      </w:r>
    </w:p>
    <w:p w:rsidR="001A24E2" w:rsidRPr="00CA1E99" w:rsidRDefault="001A24E2" w:rsidP="00CA1E99">
      <w:pPr>
        <w:spacing w:after="0" w:line="240" w:lineRule="auto"/>
        <w:ind w:firstLine="709"/>
        <w:rPr>
          <w:rFonts w:ascii="Book Antiqua" w:hAnsi="Book Antiqua"/>
          <w:sz w:val="28"/>
          <w:szCs w:val="28"/>
        </w:rPr>
      </w:pPr>
    </w:p>
    <w:p w:rsidR="001A24E2" w:rsidRPr="00CA1E99" w:rsidRDefault="001A24E2" w:rsidP="00CA1E99">
      <w:pPr>
        <w:spacing w:after="0" w:line="240" w:lineRule="auto"/>
        <w:ind w:firstLine="709"/>
        <w:rPr>
          <w:rFonts w:ascii="Book Antiqua" w:hAnsi="Book Antiqua"/>
          <w:sz w:val="28"/>
          <w:szCs w:val="28"/>
        </w:rPr>
      </w:pPr>
    </w:p>
    <w:p w:rsidR="001C5D17" w:rsidRPr="00CA1E99" w:rsidRDefault="001C5D17" w:rsidP="00CA1E99">
      <w:pPr>
        <w:spacing w:after="0" w:line="240" w:lineRule="auto"/>
        <w:ind w:firstLine="709"/>
        <w:rPr>
          <w:rFonts w:ascii="Book Antiqua" w:hAnsi="Book Antiqua"/>
          <w:sz w:val="28"/>
          <w:szCs w:val="28"/>
        </w:rPr>
      </w:pPr>
    </w:p>
    <w:p w:rsidR="001C5D17" w:rsidRPr="00CA1E99" w:rsidRDefault="001C5D17" w:rsidP="00CA1E99">
      <w:pPr>
        <w:spacing w:after="0" w:line="240" w:lineRule="auto"/>
        <w:ind w:firstLine="709"/>
        <w:rPr>
          <w:rFonts w:ascii="Book Antiqua" w:hAnsi="Book Antiqua"/>
          <w:sz w:val="28"/>
          <w:szCs w:val="28"/>
        </w:rPr>
      </w:pPr>
    </w:p>
    <w:p w:rsidR="001C5D17" w:rsidRPr="00B42566" w:rsidRDefault="001C5D17" w:rsidP="00302AD2">
      <w:pPr>
        <w:spacing w:after="0" w:line="240" w:lineRule="auto"/>
        <w:ind w:left="284"/>
        <w:rPr>
          <w:rFonts w:ascii="Book Antiqua" w:hAnsi="Book Antiqua"/>
          <w:i/>
          <w:sz w:val="28"/>
          <w:szCs w:val="28"/>
        </w:rPr>
      </w:pPr>
      <w:r w:rsidRPr="00B42566">
        <w:rPr>
          <w:rFonts w:ascii="Book Antiqua" w:hAnsi="Book Antiqua"/>
          <w:i/>
          <w:sz w:val="28"/>
          <w:szCs w:val="28"/>
        </w:rPr>
        <w:t>A képek lelőhelye:</w:t>
      </w:r>
      <w:r w:rsidR="00B42566">
        <w:rPr>
          <w:rFonts w:ascii="Book Antiqua" w:hAnsi="Book Antiqua"/>
          <w:i/>
          <w:sz w:val="28"/>
          <w:szCs w:val="28"/>
        </w:rPr>
        <w:t xml:space="preserve"> </w:t>
      </w:r>
      <w:bookmarkStart w:id="0" w:name="_GoBack"/>
      <w:bookmarkEnd w:id="0"/>
      <w:r w:rsidRPr="00B42566">
        <w:rPr>
          <w:rFonts w:ascii="Book Antiqua" w:hAnsi="Book Antiqua"/>
          <w:i/>
          <w:sz w:val="28"/>
          <w:szCs w:val="28"/>
        </w:rPr>
        <w:t>Petőfi Irodalmi Múzeum és a Németh László élete képekben (Gondolat Kiadó, Bp., 1995.) című könyv.</w:t>
      </w:r>
    </w:p>
    <w:p w:rsidR="001C5D17" w:rsidRPr="00CA1E99" w:rsidRDefault="001C5D17" w:rsidP="00302AD2">
      <w:pPr>
        <w:spacing w:after="0" w:line="240" w:lineRule="auto"/>
        <w:ind w:left="851"/>
        <w:rPr>
          <w:rFonts w:ascii="Book Antiqua" w:hAnsi="Book Antiqua"/>
          <w:sz w:val="28"/>
          <w:szCs w:val="28"/>
        </w:rPr>
      </w:pPr>
    </w:p>
    <w:p w:rsidR="00C24999" w:rsidRPr="00CA1E99" w:rsidRDefault="00C24999" w:rsidP="00CA1E99">
      <w:pPr>
        <w:spacing w:after="0" w:line="240" w:lineRule="auto"/>
        <w:ind w:firstLine="709"/>
        <w:rPr>
          <w:rFonts w:ascii="Book Antiqua" w:hAnsi="Book Antiqua"/>
          <w:sz w:val="28"/>
          <w:szCs w:val="28"/>
        </w:rPr>
      </w:pPr>
    </w:p>
    <w:p w:rsidR="001A24E2" w:rsidRPr="00CA1E99" w:rsidRDefault="001A24E2" w:rsidP="00CA1E99">
      <w:pPr>
        <w:spacing w:after="0" w:line="240" w:lineRule="auto"/>
        <w:ind w:firstLine="709"/>
        <w:rPr>
          <w:rFonts w:ascii="Book Antiqua" w:hAnsi="Book Antiqua"/>
          <w:sz w:val="28"/>
          <w:szCs w:val="28"/>
        </w:rPr>
      </w:pPr>
    </w:p>
    <w:p w:rsidR="001A24E2" w:rsidRPr="00CA1E99" w:rsidRDefault="001A24E2" w:rsidP="00CA1E99">
      <w:pPr>
        <w:spacing w:after="0" w:line="240" w:lineRule="auto"/>
        <w:ind w:firstLine="709"/>
        <w:rPr>
          <w:rFonts w:ascii="Book Antiqua" w:hAnsi="Book Antiqua"/>
          <w:sz w:val="28"/>
          <w:szCs w:val="28"/>
        </w:rPr>
      </w:pPr>
    </w:p>
    <w:p w:rsidR="001A24E2" w:rsidRPr="00CA1E99" w:rsidRDefault="001A24E2" w:rsidP="00CA1E99">
      <w:pPr>
        <w:spacing w:after="0" w:line="240" w:lineRule="auto"/>
        <w:ind w:firstLine="709"/>
        <w:rPr>
          <w:rFonts w:ascii="Book Antiqua" w:hAnsi="Book Antiqua"/>
          <w:sz w:val="28"/>
          <w:szCs w:val="28"/>
        </w:rPr>
      </w:pPr>
    </w:p>
    <w:p w:rsidR="001A24E2" w:rsidRPr="00CA1E99" w:rsidRDefault="001A24E2" w:rsidP="00CA1E99">
      <w:pPr>
        <w:spacing w:after="0" w:line="240" w:lineRule="auto"/>
        <w:ind w:firstLine="709"/>
        <w:rPr>
          <w:rFonts w:ascii="Book Antiqua" w:hAnsi="Book Antiqua"/>
          <w:sz w:val="28"/>
          <w:szCs w:val="28"/>
        </w:rPr>
      </w:pPr>
    </w:p>
    <w:p w:rsidR="001A24E2" w:rsidRPr="00CA1E99" w:rsidRDefault="001A24E2" w:rsidP="00CA1E99">
      <w:pPr>
        <w:spacing w:after="0" w:line="240" w:lineRule="auto"/>
        <w:ind w:firstLine="709"/>
        <w:rPr>
          <w:rFonts w:ascii="Book Antiqua" w:hAnsi="Book Antiqua"/>
          <w:sz w:val="28"/>
          <w:szCs w:val="28"/>
        </w:rPr>
      </w:pPr>
    </w:p>
    <w:p w:rsidR="001A24E2" w:rsidRPr="00CA1E99" w:rsidRDefault="001A24E2" w:rsidP="00CA1E99">
      <w:pPr>
        <w:spacing w:after="0" w:line="240" w:lineRule="auto"/>
        <w:ind w:firstLine="709"/>
        <w:rPr>
          <w:rFonts w:ascii="Book Antiqua" w:hAnsi="Book Antiqua"/>
          <w:sz w:val="28"/>
          <w:szCs w:val="28"/>
        </w:rPr>
      </w:pPr>
    </w:p>
    <w:p w:rsidR="001A24E2" w:rsidRPr="00CA1E99" w:rsidRDefault="001A24E2" w:rsidP="00CA1E99">
      <w:pPr>
        <w:spacing w:after="0" w:line="240" w:lineRule="auto"/>
        <w:ind w:firstLine="709"/>
        <w:rPr>
          <w:rFonts w:ascii="Book Antiqua" w:hAnsi="Book Antiqua"/>
          <w:sz w:val="28"/>
          <w:szCs w:val="28"/>
        </w:rPr>
      </w:pPr>
    </w:p>
    <w:p w:rsidR="001A24E2" w:rsidRPr="00CA1E99" w:rsidRDefault="001A24E2" w:rsidP="00CA1E99">
      <w:pPr>
        <w:spacing w:after="0" w:line="240" w:lineRule="auto"/>
        <w:ind w:firstLine="709"/>
        <w:rPr>
          <w:rFonts w:ascii="Book Antiqua" w:hAnsi="Book Antiqua"/>
          <w:sz w:val="28"/>
          <w:szCs w:val="28"/>
        </w:rPr>
      </w:pPr>
    </w:p>
    <w:p w:rsidR="0019597B" w:rsidRPr="00CA1E99" w:rsidRDefault="0019597B" w:rsidP="00CA1E99">
      <w:pPr>
        <w:spacing w:after="0" w:line="240" w:lineRule="auto"/>
        <w:ind w:firstLine="709"/>
        <w:rPr>
          <w:rFonts w:ascii="Book Antiqua" w:hAnsi="Book Antiqua"/>
          <w:sz w:val="28"/>
          <w:szCs w:val="28"/>
        </w:rPr>
      </w:pPr>
    </w:p>
    <w:p w:rsidR="0019597B" w:rsidRPr="00CA1E99" w:rsidRDefault="0019597B" w:rsidP="00CA1E99">
      <w:pPr>
        <w:spacing w:after="0" w:line="240" w:lineRule="auto"/>
        <w:ind w:firstLine="709"/>
        <w:rPr>
          <w:rFonts w:ascii="Book Antiqua" w:hAnsi="Book Antiqua"/>
          <w:sz w:val="28"/>
          <w:szCs w:val="28"/>
        </w:rPr>
      </w:pPr>
    </w:p>
    <w:p w:rsidR="0019597B" w:rsidRPr="00CA1E99" w:rsidRDefault="0019597B" w:rsidP="00CA1E99">
      <w:pPr>
        <w:spacing w:after="0" w:line="240" w:lineRule="auto"/>
        <w:ind w:firstLine="709"/>
        <w:rPr>
          <w:rFonts w:ascii="Book Antiqua" w:hAnsi="Book Antiqua"/>
          <w:sz w:val="28"/>
          <w:szCs w:val="28"/>
        </w:rPr>
      </w:pPr>
    </w:p>
    <w:p w:rsidR="003603F2" w:rsidRPr="00CA1E99" w:rsidRDefault="003603F2" w:rsidP="00CA1E99">
      <w:pPr>
        <w:spacing w:after="0" w:line="240" w:lineRule="auto"/>
        <w:ind w:firstLine="709"/>
        <w:rPr>
          <w:rFonts w:ascii="Book Antiqua" w:hAnsi="Book Antiqua"/>
          <w:sz w:val="28"/>
          <w:szCs w:val="28"/>
        </w:rPr>
      </w:pPr>
    </w:p>
    <w:p w:rsidR="009C09F1" w:rsidRPr="00CA1E99" w:rsidRDefault="009C09F1" w:rsidP="00CA1E99">
      <w:pPr>
        <w:spacing w:after="0" w:line="240" w:lineRule="auto"/>
        <w:ind w:firstLine="709"/>
        <w:rPr>
          <w:rFonts w:ascii="Book Antiqua" w:hAnsi="Book Antiqua"/>
          <w:sz w:val="28"/>
          <w:szCs w:val="28"/>
        </w:rPr>
      </w:pPr>
    </w:p>
    <w:sectPr w:rsidR="009C09F1" w:rsidRPr="00CA1E99" w:rsidSect="00B7011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2F" w:rsidRDefault="00645D2F" w:rsidP="00CE5210">
      <w:pPr>
        <w:spacing w:after="0" w:line="240" w:lineRule="auto"/>
      </w:pPr>
      <w:r>
        <w:separator/>
      </w:r>
    </w:p>
  </w:endnote>
  <w:endnote w:type="continuationSeparator" w:id="0">
    <w:p w:rsidR="00645D2F" w:rsidRDefault="00645D2F" w:rsidP="00CE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DB" w:rsidRDefault="003872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2F" w:rsidRDefault="00645D2F" w:rsidP="00CE5210">
      <w:pPr>
        <w:spacing w:after="0" w:line="240" w:lineRule="auto"/>
      </w:pPr>
      <w:r>
        <w:separator/>
      </w:r>
    </w:p>
  </w:footnote>
  <w:footnote w:type="continuationSeparator" w:id="0">
    <w:p w:rsidR="00645D2F" w:rsidRDefault="00645D2F" w:rsidP="00CE5210">
      <w:pPr>
        <w:spacing w:after="0" w:line="240" w:lineRule="auto"/>
      </w:pPr>
      <w:r>
        <w:continuationSeparator/>
      </w:r>
    </w:p>
  </w:footnote>
  <w:footnote w:id="1">
    <w:p w:rsidR="003872DB" w:rsidRPr="006C7223" w:rsidRDefault="003872DB" w:rsidP="006E15E2">
      <w:pPr>
        <w:pStyle w:val="Lbjegyzetszveg"/>
        <w:rPr>
          <w:rFonts w:ascii="Book Antiqua" w:hAnsi="Book Antiqua"/>
        </w:rPr>
      </w:pPr>
      <w:r w:rsidRPr="006C7223">
        <w:rPr>
          <w:rStyle w:val="Lbjegyzet-hivatkozs"/>
          <w:rFonts w:ascii="Book Antiqua" w:hAnsi="Book Antiqua"/>
        </w:rPr>
        <w:footnoteRef/>
      </w:r>
      <w:proofErr w:type="spellStart"/>
      <w:r w:rsidRPr="006C7223">
        <w:rPr>
          <w:rFonts w:ascii="Book Antiqua" w:hAnsi="Book Antiqua"/>
        </w:rPr>
        <w:t>Basch</w:t>
      </w:r>
      <w:proofErr w:type="spellEnd"/>
      <w:r w:rsidRPr="006C7223">
        <w:rPr>
          <w:rFonts w:ascii="Book Antiqua" w:hAnsi="Book Antiqua"/>
        </w:rPr>
        <w:t xml:space="preserve"> Lóránt – Babits Mihálynak, 19</w:t>
      </w:r>
      <w:r>
        <w:rPr>
          <w:rFonts w:ascii="Book Antiqua" w:hAnsi="Book Antiqua"/>
        </w:rPr>
        <w:t>29. szeptember 18. = BAD II. 10–</w:t>
      </w:r>
      <w:r w:rsidRPr="006C7223">
        <w:rPr>
          <w:rFonts w:ascii="Book Antiqua" w:hAnsi="Book Antiqua"/>
        </w:rPr>
        <w:t xml:space="preserve">11. </w:t>
      </w:r>
    </w:p>
  </w:footnote>
  <w:footnote w:id="2">
    <w:p w:rsidR="003872DB" w:rsidRPr="006C7223" w:rsidRDefault="003872DB" w:rsidP="006E15E2">
      <w:pPr>
        <w:pStyle w:val="Lbjegyzetszveg"/>
        <w:rPr>
          <w:rFonts w:ascii="Book Antiqua" w:hAnsi="Book Antiqua"/>
        </w:rPr>
      </w:pPr>
      <w:r w:rsidRPr="006C7223">
        <w:rPr>
          <w:rStyle w:val="Lbjegyzet-hivatkozs"/>
          <w:rFonts w:ascii="Book Antiqua" w:hAnsi="Book Antiqua"/>
        </w:rPr>
        <w:footnoteRef/>
      </w:r>
      <w:r w:rsidRPr="006C7223">
        <w:rPr>
          <w:rFonts w:ascii="Book Antiqua" w:hAnsi="Book Antiqua"/>
        </w:rPr>
        <w:t xml:space="preserve"> Mikes Lajos – Ambrus Zoltánnak,</w:t>
      </w:r>
      <w:r>
        <w:rPr>
          <w:rFonts w:ascii="Book Antiqua" w:hAnsi="Book Antiqua"/>
        </w:rPr>
        <w:t xml:space="preserve"> 1929. december 7. = BAD II. 39–</w:t>
      </w:r>
      <w:r w:rsidRPr="006C7223">
        <w:rPr>
          <w:rFonts w:ascii="Book Antiqua" w:hAnsi="Book Antiqua"/>
        </w:rPr>
        <w:t>44.</w:t>
      </w:r>
    </w:p>
  </w:footnote>
  <w:footnote w:id="3">
    <w:p w:rsidR="003872DB" w:rsidRDefault="003872DB" w:rsidP="006E15E2">
      <w:pPr>
        <w:pStyle w:val="Lbjegyzetszveg"/>
      </w:pPr>
      <w:r w:rsidRPr="006C7223">
        <w:rPr>
          <w:rStyle w:val="Lbjegyzet-hivatkozs"/>
          <w:rFonts w:ascii="Book Antiqua" w:hAnsi="Book Antiqua"/>
        </w:rPr>
        <w:footnoteRef/>
      </w:r>
      <w:r w:rsidRPr="006C7223">
        <w:rPr>
          <w:rFonts w:ascii="Book Antiqua" w:hAnsi="Book Antiqua"/>
        </w:rPr>
        <w:t xml:space="preserve"> Reggeli Újság </w:t>
      </w:r>
      <w:r>
        <w:rPr>
          <w:rFonts w:ascii="Book Antiqua" w:hAnsi="Book Antiqua"/>
        </w:rPr>
        <w:t>1929. december 30. = BAD II. 61–</w:t>
      </w:r>
      <w:r w:rsidRPr="006C7223">
        <w:rPr>
          <w:rFonts w:ascii="Book Antiqua" w:hAnsi="Book Antiqua"/>
        </w:rPr>
        <w:t>62.</w:t>
      </w:r>
    </w:p>
  </w:footnote>
  <w:footnote w:id="4">
    <w:p w:rsidR="003872DB" w:rsidRPr="00821659" w:rsidRDefault="003872DB" w:rsidP="006E15E2">
      <w:pPr>
        <w:pStyle w:val="Lbjegyzetszveg"/>
        <w:rPr>
          <w:rFonts w:ascii="Book Antiqua" w:hAnsi="Book Antiqua"/>
          <w:sz w:val="19"/>
          <w:szCs w:val="19"/>
        </w:rPr>
      </w:pPr>
      <w:r w:rsidRPr="00821659">
        <w:rPr>
          <w:rStyle w:val="Lbjegyzet-hivatkozs"/>
          <w:rFonts w:ascii="Book Antiqua" w:hAnsi="Book Antiqua"/>
          <w:sz w:val="19"/>
          <w:szCs w:val="19"/>
        </w:rPr>
        <w:footnoteRef/>
      </w:r>
      <w:r w:rsidRPr="00821659">
        <w:rPr>
          <w:rFonts w:ascii="Book Antiqua" w:hAnsi="Book Antiqua"/>
          <w:sz w:val="19"/>
          <w:szCs w:val="19"/>
        </w:rPr>
        <w:t xml:space="preserve"> </w:t>
      </w:r>
      <w:proofErr w:type="spellStart"/>
      <w:r w:rsidRPr="00821659">
        <w:rPr>
          <w:rFonts w:ascii="Book Antiqua" w:hAnsi="Book Antiqua"/>
          <w:sz w:val="19"/>
          <w:szCs w:val="19"/>
        </w:rPr>
        <w:t>Voinovich</w:t>
      </w:r>
      <w:proofErr w:type="spellEnd"/>
      <w:r w:rsidRPr="00821659">
        <w:rPr>
          <w:rFonts w:ascii="Book Antiqua" w:hAnsi="Book Antiqua"/>
          <w:sz w:val="19"/>
          <w:szCs w:val="19"/>
        </w:rPr>
        <w:t xml:space="preserve"> Géza levelei Ambrus Zoltánnak é</w:t>
      </w:r>
      <w:r>
        <w:rPr>
          <w:rFonts w:ascii="Book Antiqua" w:hAnsi="Book Antiqua"/>
          <w:sz w:val="19"/>
          <w:szCs w:val="19"/>
        </w:rPr>
        <w:t>s Babits Mihálynak = BAD II. 700–</w:t>
      </w:r>
      <w:r w:rsidRPr="00821659">
        <w:rPr>
          <w:rFonts w:ascii="Book Antiqua" w:hAnsi="Book Antiqua"/>
          <w:sz w:val="19"/>
          <w:szCs w:val="19"/>
        </w:rPr>
        <w:t>71.</w:t>
      </w:r>
      <w:r w:rsidRPr="00821659">
        <w:rPr>
          <w:rFonts w:ascii="Book Antiqua" w:hAnsi="Book Antiqua"/>
          <w:b/>
          <w:sz w:val="19"/>
          <w:szCs w:val="19"/>
        </w:rPr>
        <w:t xml:space="preserve"> </w:t>
      </w:r>
    </w:p>
  </w:footnote>
  <w:footnote w:id="5">
    <w:p w:rsidR="003872DB" w:rsidRPr="00821659" w:rsidRDefault="003872DB" w:rsidP="006E15E2">
      <w:pPr>
        <w:pStyle w:val="Lbjegyzetszveg"/>
        <w:rPr>
          <w:rFonts w:ascii="Book Antiqua" w:hAnsi="Book Antiqua"/>
          <w:sz w:val="19"/>
          <w:szCs w:val="19"/>
        </w:rPr>
      </w:pPr>
      <w:r w:rsidRPr="00821659">
        <w:rPr>
          <w:rStyle w:val="Lbjegyzet-hivatkozs"/>
          <w:rFonts w:ascii="Book Antiqua" w:hAnsi="Book Antiqua"/>
          <w:sz w:val="19"/>
          <w:szCs w:val="19"/>
        </w:rPr>
        <w:footnoteRef/>
      </w:r>
      <w:r w:rsidRPr="00821659">
        <w:rPr>
          <w:rFonts w:ascii="Book Antiqua" w:hAnsi="Book Antiqua"/>
          <w:sz w:val="19"/>
          <w:szCs w:val="19"/>
        </w:rPr>
        <w:t xml:space="preserve"> </w:t>
      </w:r>
      <w:r w:rsidRPr="00821659">
        <w:rPr>
          <w:rFonts w:ascii="Book Antiqua" w:hAnsi="Book Antiqua"/>
          <w:i/>
          <w:sz w:val="19"/>
          <w:szCs w:val="19"/>
        </w:rPr>
        <w:t>A Baumgarten-alapítvány, mint családiköri jutalom</w:t>
      </w:r>
      <w:r w:rsidRPr="00821659">
        <w:rPr>
          <w:rFonts w:ascii="Book Antiqua" w:hAnsi="Book Antiqua"/>
          <w:sz w:val="19"/>
          <w:szCs w:val="19"/>
        </w:rPr>
        <w:t xml:space="preserve">, </w:t>
      </w:r>
      <w:r>
        <w:rPr>
          <w:rFonts w:ascii="Book Antiqua" w:hAnsi="Book Antiqua"/>
          <w:sz w:val="19"/>
          <w:szCs w:val="19"/>
        </w:rPr>
        <w:t>1930. I. = BAD II. 127–</w:t>
      </w:r>
      <w:r w:rsidRPr="00821659">
        <w:rPr>
          <w:rFonts w:ascii="Book Antiqua" w:hAnsi="Book Antiqua"/>
          <w:sz w:val="19"/>
          <w:szCs w:val="19"/>
        </w:rPr>
        <w:t>128.</w:t>
      </w:r>
    </w:p>
  </w:footnote>
  <w:footnote w:id="6">
    <w:p w:rsidR="003872DB" w:rsidRPr="00821659" w:rsidRDefault="003872DB" w:rsidP="006E15E2">
      <w:pPr>
        <w:pStyle w:val="Lbjegyzetszveg"/>
        <w:rPr>
          <w:rFonts w:ascii="Book Antiqua" w:hAnsi="Book Antiqua"/>
          <w:sz w:val="19"/>
          <w:szCs w:val="19"/>
        </w:rPr>
      </w:pPr>
      <w:r w:rsidRPr="00821659">
        <w:rPr>
          <w:rStyle w:val="Lbjegyzet-hivatkozs"/>
          <w:rFonts w:ascii="Book Antiqua" w:hAnsi="Book Antiqua"/>
          <w:sz w:val="19"/>
          <w:szCs w:val="19"/>
        </w:rPr>
        <w:footnoteRef/>
      </w:r>
      <w:r w:rsidRPr="00821659">
        <w:rPr>
          <w:rFonts w:ascii="Book Antiqua" w:hAnsi="Book Antiqua"/>
          <w:sz w:val="19"/>
          <w:szCs w:val="19"/>
        </w:rPr>
        <w:t xml:space="preserve"> </w:t>
      </w:r>
      <w:proofErr w:type="spellStart"/>
      <w:r w:rsidRPr="00821659">
        <w:rPr>
          <w:rFonts w:ascii="Book Antiqua" w:hAnsi="Book Antiqua"/>
          <w:sz w:val="19"/>
          <w:szCs w:val="19"/>
        </w:rPr>
        <w:t>Basch</w:t>
      </w:r>
      <w:proofErr w:type="spellEnd"/>
      <w:r w:rsidRPr="00821659">
        <w:rPr>
          <w:rFonts w:ascii="Book Antiqua" w:hAnsi="Book Antiqua"/>
          <w:sz w:val="19"/>
          <w:szCs w:val="19"/>
        </w:rPr>
        <w:t xml:space="preserve"> Lóránt – Babits Mihálynak, OSZK Fond III/235/29. = BAD I. 544.</w:t>
      </w:r>
    </w:p>
  </w:footnote>
  <w:footnote w:id="7">
    <w:p w:rsidR="003872DB" w:rsidRPr="00821659" w:rsidRDefault="003872DB" w:rsidP="006E15E2">
      <w:pPr>
        <w:pStyle w:val="Lbjegyzetszveg"/>
        <w:rPr>
          <w:rFonts w:ascii="Book Antiqua" w:hAnsi="Book Antiqua"/>
          <w:sz w:val="19"/>
          <w:szCs w:val="19"/>
        </w:rPr>
      </w:pPr>
      <w:r w:rsidRPr="00821659">
        <w:rPr>
          <w:rStyle w:val="Lbjegyzet-hivatkozs"/>
          <w:rFonts w:ascii="Book Antiqua" w:hAnsi="Book Antiqua"/>
          <w:sz w:val="19"/>
          <w:szCs w:val="19"/>
        </w:rPr>
        <w:footnoteRef/>
      </w:r>
      <w:r w:rsidRPr="00821659">
        <w:rPr>
          <w:rFonts w:ascii="Book Antiqua" w:hAnsi="Book Antiqua"/>
          <w:sz w:val="19"/>
          <w:szCs w:val="19"/>
        </w:rPr>
        <w:t xml:space="preserve"> </w:t>
      </w:r>
      <w:r>
        <w:rPr>
          <w:rFonts w:ascii="Book Antiqua" w:hAnsi="Book Antiqua"/>
          <w:i/>
          <w:sz w:val="19"/>
          <w:szCs w:val="19"/>
        </w:rPr>
        <w:t>Babits Mihály levelezése 1927–</w:t>
      </w:r>
      <w:r w:rsidRPr="00821659">
        <w:rPr>
          <w:rFonts w:ascii="Book Antiqua" w:hAnsi="Book Antiqua"/>
          <w:i/>
          <w:sz w:val="19"/>
          <w:szCs w:val="19"/>
        </w:rPr>
        <w:t>1929.</w:t>
      </w:r>
      <w:r w:rsidRPr="00821659">
        <w:rPr>
          <w:rFonts w:ascii="Book Antiqua" w:hAnsi="Book Antiqua"/>
          <w:sz w:val="19"/>
          <w:szCs w:val="19"/>
        </w:rPr>
        <w:t xml:space="preserve"> Sajtó alá rendezte Sebők Melinda és Sipos Lajos. Magyar Nap</w:t>
      </w:r>
      <w:r>
        <w:rPr>
          <w:rFonts w:ascii="Book Antiqua" w:hAnsi="Book Antiqua"/>
          <w:sz w:val="19"/>
          <w:szCs w:val="19"/>
        </w:rPr>
        <w:t>ló Kiadó. Megjelenés előtt. 324–</w:t>
      </w:r>
      <w:r w:rsidRPr="00821659">
        <w:rPr>
          <w:rFonts w:ascii="Book Antiqua" w:hAnsi="Book Antiqua"/>
          <w:sz w:val="19"/>
          <w:szCs w:val="19"/>
        </w:rPr>
        <w:t>325.</w:t>
      </w:r>
    </w:p>
  </w:footnote>
  <w:footnote w:id="8">
    <w:p w:rsidR="003872DB" w:rsidRPr="00821659" w:rsidRDefault="003872DB" w:rsidP="006E15E2">
      <w:pPr>
        <w:pStyle w:val="Lbjegyzetszveg"/>
        <w:rPr>
          <w:rFonts w:ascii="Book Antiqua" w:hAnsi="Book Antiqua"/>
          <w:sz w:val="19"/>
          <w:szCs w:val="19"/>
        </w:rPr>
      </w:pPr>
      <w:r w:rsidRPr="00821659">
        <w:rPr>
          <w:rStyle w:val="Lbjegyzet-hivatkozs"/>
          <w:rFonts w:ascii="Book Antiqua" w:hAnsi="Book Antiqua"/>
          <w:sz w:val="19"/>
          <w:szCs w:val="19"/>
        </w:rPr>
        <w:footnoteRef/>
      </w:r>
      <w:r w:rsidRPr="00821659">
        <w:rPr>
          <w:rFonts w:ascii="Book Antiqua" w:hAnsi="Book Antiqua"/>
          <w:sz w:val="19"/>
          <w:szCs w:val="19"/>
        </w:rPr>
        <w:t xml:space="preserve"> Szekfű Gyula – </w:t>
      </w:r>
      <w:proofErr w:type="spellStart"/>
      <w:r w:rsidRPr="00821659">
        <w:rPr>
          <w:rFonts w:ascii="Book Antiqua" w:hAnsi="Book Antiqua"/>
          <w:sz w:val="19"/>
          <w:szCs w:val="19"/>
        </w:rPr>
        <w:t>Basch</w:t>
      </w:r>
      <w:proofErr w:type="spellEnd"/>
      <w:r w:rsidRPr="00821659">
        <w:rPr>
          <w:rFonts w:ascii="Book Antiqua" w:hAnsi="Book Antiqua"/>
          <w:sz w:val="19"/>
          <w:szCs w:val="19"/>
        </w:rPr>
        <w:t xml:space="preserve"> Lórántnak, OSZK Fond III/1199. = BAD II. 395.</w:t>
      </w:r>
      <w:r>
        <w:rPr>
          <w:rFonts w:ascii="Book Antiqua" w:hAnsi="Book Antiqua"/>
          <w:sz w:val="19"/>
          <w:szCs w:val="19"/>
        </w:rPr>
        <w:t xml:space="preserve">  </w:t>
      </w:r>
    </w:p>
  </w:footnote>
  <w:footnote w:id="9">
    <w:p w:rsidR="003872DB" w:rsidRPr="00821659" w:rsidRDefault="003872DB" w:rsidP="006E15E2">
      <w:pPr>
        <w:pStyle w:val="Lbjegyzetszveg"/>
        <w:rPr>
          <w:rFonts w:ascii="Book Antiqua" w:hAnsi="Book Antiqua"/>
          <w:sz w:val="19"/>
          <w:szCs w:val="19"/>
        </w:rPr>
      </w:pPr>
      <w:r w:rsidRPr="00821659">
        <w:rPr>
          <w:rStyle w:val="Lbjegyzet-hivatkozs"/>
          <w:rFonts w:ascii="Book Antiqua" w:hAnsi="Book Antiqua"/>
          <w:sz w:val="19"/>
          <w:szCs w:val="19"/>
        </w:rPr>
        <w:footnoteRef/>
      </w:r>
      <w:r>
        <w:rPr>
          <w:rFonts w:ascii="Book Antiqua" w:hAnsi="Book Antiqua"/>
          <w:sz w:val="19"/>
          <w:szCs w:val="19"/>
        </w:rPr>
        <w:t xml:space="preserve"> BAD II. 396–</w:t>
      </w:r>
      <w:r w:rsidRPr="00821659">
        <w:rPr>
          <w:rFonts w:ascii="Book Antiqua" w:hAnsi="Book Antiqua"/>
          <w:sz w:val="19"/>
          <w:szCs w:val="19"/>
        </w:rPr>
        <w:t>397.</w:t>
      </w:r>
    </w:p>
  </w:footnote>
  <w:footnote w:id="10">
    <w:p w:rsidR="003872DB" w:rsidRPr="00821659" w:rsidRDefault="003872DB" w:rsidP="006E15E2">
      <w:pPr>
        <w:pStyle w:val="Lbjegyzetszveg"/>
        <w:rPr>
          <w:rFonts w:ascii="Book Antiqua" w:hAnsi="Book Antiqua"/>
          <w:sz w:val="19"/>
          <w:szCs w:val="19"/>
        </w:rPr>
      </w:pPr>
      <w:r w:rsidRPr="00821659">
        <w:rPr>
          <w:rStyle w:val="Lbjegyzet-hivatkozs"/>
          <w:rFonts w:ascii="Book Antiqua" w:hAnsi="Book Antiqua"/>
          <w:sz w:val="19"/>
          <w:szCs w:val="19"/>
        </w:rPr>
        <w:footnoteRef/>
      </w:r>
      <w:r w:rsidRPr="00821659">
        <w:rPr>
          <w:rFonts w:ascii="Book Antiqua" w:hAnsi="Book Antiqua"/>
          <w:sz w:val="19"/>
          <w:szCs w:val="19"/>
        </w:rPr>
        <w:t xml:space="preserve"> Az ülések jegyzőköny</w:t>
      </w:r>
      <w:r>
        <w:rPr>
          <w:rFonts w:ascii="Book Antiqua" w:hAnsi="Book Antiqua"/>
          <w:sz w:val="19"/>
          <w:szCs w:val="19"/>
        </w:rPr>
        <w:t>vei: OSZK Fond 145 = BAD II. 36–39; 46–49; 55–56; 58–</w:t>
      </w:r>
      <w:r w:rsidRPr="00821659">
        <w:rPr>
          <w:rFonts w:ascii="Book Antiqua" w:hAnsi="Book Antiqua"/>
          <w:sz w:val="19"/>
          <w:szCs w:val="19"/>
        </w:rPr>
        <w:t>60.</w:t>
      </w:r>
    </w:p>
  </w:footnote>
  <w:footnote w:id="11">
    <w:p w:rsidR="003872DB" w:rsidRDefault="003872DB" w:rsidP="00427E9F">
      <w:pPr>
        <w:pStyle w:val="Lbjegyzetszveg"/>
        <w:jc w:val="both"/>
      </w:pPr>
      <w:r w:rsidRPr="00821659">
        <w:rPr>
          <w:rStyle w:val="Lbjegyzet-hivatkozs"/>
          <w:rFonts w:ascii="Book Antiqua" w:hAnsi="Book Antiqua"/>
          <w:sz w:val="19"/>
          <w:szCs w:val="19"/>
        </w:rPr>
        <w:footnoteRef/>
      </w:r>
      <w:r w:rsidRPr="00821659">
        <w:rPr>
          <w:rFonts w:ascii="Book Antiqua" w:hAnsi="Book Antiqua"/>
          <w:sz w:val="19"/>
          <w:szCs w:val="19"/>
        </w:rPr>
        <w:t xml:space="preserve"> Elek Artúr, Erdélyi József, Dánielné Lengyel Laura, Fodor József, Fülep Lajos, Füst Milán, Illyés Gyula, Juhász Gyula, Németh László, </w:t>
      </w:r>
      <w:proofErr w:type="spellStart"/>
      <w:r w:rsidRPr="00821659">
        <w:rPr>
          <w:rFonts w:ascii="Book Antiqua" w:hAnsi="Book Antiqua"/>
          <w:sz w:val="19"/>
          <w:szCs w:val="19"/>
        </w:rPr>
        <w:t>Palágyi</w:t>
      </w:r>
      <w:proofErr w:type="spellEnd"/>
      <w:r w:rsidRPr="00821659">
        <w:rPr>
          <w:rFonts w:ascii="Book Antiqua" w:hAnsi="Book Antiqua"/>
          <w:sz w:val="19"/>
          <w:szCs w:val="19"/>
        </w:rPr>
        <w:t xml:space="preserve"> Lajos, Pap Károly, Révész Béla, Salgó Ernő, Sárközi</w:t>
      </w:r>
      <w:r w:rsidRPr="00214467">
        <w:rPr>
          <w:rFonts w:ascii="Book Antiqua" w:hAnsi="Book Antiqua"/>
        </w:rPr>
        <w:t xml:space="preserve"> György, </w:t>
      </w:r>
      <w:proofErr w:type="spellStart"/>
      <w:r w:rsidRPr="00214467">
        <w:rPr>
          <w:rFonts w:ascii="Book Antiqua" w:hAnsi="Book Antiqua"/>
        </w:rPr>
        <w:t>Schoen</w:t>
      </w:r>
      <w:proofErr w:type="spellEnd"/>
      <w:r w:rsidRPr="00214467">
        <w:rPr>
          <w:rFonts w:ascii="Book Antiqua" w:hAnsi="Book Antiqua"/>
        </w:rPr>
        <w:t xml:space="preserve"> Arnold, Szabó Lőrinc, Szabó Mária, Szerb Antal, Szini Gyula, Tamási Áron, </w:t>
      </w:r>
      <w:proofErr w:type="spellStart"/>
      <w:r w:rsidRPr="00214467">
        <w:rPr>
          <w:rFonts w:ascii="Book Antiqua" w:hAnsi="Book Antiqua"/>
        </w:rPr>
        <w:t>Terescsényi</w:t>
      </w:r>
      <w:proofErr w:type="spellEnd"/>
      <w:r w:rsidRPr="00214467">
        <w:rPr>
          <w:rFonts w:ascii="Book Antiqua" w:hAnsi="Book Antiqua"/>
        </w:rPr>
        <w:t xml:space="preserve"> György, Tersánszky Józsi Jenő és Várkonyi Nándor.</w:t>
      </w:r>
      <w:r>
        <w:rPr>
          <w:rFonts w:ascii="Book Antiqua" w:hAnsi="Book Antiqua"/>
        </w:rPr>
        <w:t xml:space="preserve">            </w:t>
      </w:r>
    </w:p>
  </w:footnote>
  <w:footnote w:id="12">
    <w:p w:rsidR="003872DB" w:rsidRPr="00260812" w:rsidRDefault="003872DB" w:rsidP="003E37F8">
      <w:pPr>
        <w:pStyle w:val="Lbjegyzetszveg"/>
        <w:rPr>
          <w:rFonts w:ascii="Book Antiqua" w:hAnsi="Book Antiqua"/>
        </w:rPr>
      </w:pPr>
      <w:r w:rsidRPr="00260812">
        <w:rPr>
          <w:rStyle w:val="Lbjegyzet-hivatkozs"/>
          <w:rFonts w:ascii="Book Antiqua" w:hAnsi="Book Antiqua"/>
        </w:rPr>
        <w:footnoteRef/>
      </w:r>
      <w:r w:rsidRPr="00260812">
        <w:rPr>
          <w:rFonts w:ascii="Book Antiqua" w:hAnsi="Book Antiqua"/>
        </w:rPr>
        <w:t xml:space="preserve"> </w:t>
      </w:r>
      <w:r w:rsidRPr="00260812">
        <w:rPr>
          <w:rFonts w:ascii="Book Antiqua" w:hAnsi="Book Antiqua"/>
          <w:i/>
        </w:rPr>
        <w:t>Ezidén is baloldali meglepetéseket ígér a Baumgarten-alapítvány kiosztása</w:t>
      </w:r>
      <w:r w:rsidRPr="00260812">
        <w:rPr>
          <w:rFonts w:ascii="Book Antiqua" w:hAnsi="Book Antiqua"/>
        </w:rPr>
        <w:t>, Új Nemzedé</w:t>
      </w:r>
      <w:r>
        <w:rPr>
          <w:rFonts w:ascii="Book Antiqua" w:hAnsi="Book Antiqua"/>
        </w:rPr>
        <w:t>k 1930. január 10. = BAD II. 65–</w:t>
      </w:r>
      <w:r w:rsidRPr="00260812">
        <w:rPr>
          <w:rFonts w:ascii="Book Antiqua" w:hAnsi="Book Antiqua"/>
        </w:rPr>
        <w:t>67.</w:t>
      </w:r>
    </w:p>
  </w:footnote>
  <w:footnote w:id="13">
    <w:p w:rsidR="003872DB" w:rsidRPr="00742026" w:rsidRDefault="003872DB" w:rsidP="00E82070">
      <w:pPr>
        <w:pStyle w:val="Lbjegyzetszveg"/>
        <w:rPr>
          <w:rFonts w:ascii="Book Antiqua" w:hAnsi="Book Antiqua"/>
        </w:rPr>
      </w:pPr>
      <w:r w:rsidRPr="00742026">
        <w:rPr>
          <w:rStyle w:val="Lbjegyzet-hivatkozs"/>
          <w:rFonts w:ascii="Book Antiqua" w:hAnsi="Book Antiqua"/>
        </w:rPr>
        <w:footnoteRef/>
      </w:r>
      <w:r w:rsidRPr="00742026">
        <w:rPr>
          <w:rFonts w:ascii="Book Antiqua" w:hAnsi="Book Antiqua"/>
        </w:rPr>
        <w:t xml:space="preserve"> OSZ</w:t>
      </w:r>
      <w:r>
        <w:rPr>
          <w:rFonts w:ascii="Book Antiqua" w:hAnsi="Book Antiqua"/>
        </w:rPr>
        <w:t>K Fond. 145/6/1.  =  BAD II. 77–</w:t>
      </w:r>
      <w:r w:rsidRPr="00742026">
        <w:rPr>
          <w:rFonts w:ascii="Book Antiqua" w:hAnsi="Book Antiqua"/>
        </w:rPr>
        <w:t>78.</w:t>
      </w:r>
    </w:p>
  </w:footnote>
  <w:footnote w:id="14">
    <w:p w:rsidR="003872DB" w:rsidRPr="00742026" w:rsidRDefault="003872DB" w:rsidP="001A24E2">
      <w:pPr>
        <w:pStyle w:val="Lbjegyzetszveg"/>
        <w:rPr>
          <w:rFonts w:ascii="Book Antiqua" w:hAnsi="Book Antiqua"/>
        </w:rPr>
      </w:pPr>
      <w:r w:rsidRPr="00742026">
        <w:rPr>
          <w:rStyle w:val="Lbjegyzet-hivatkozs"/>
          <w:rFonts w:ascii="Book Antiqua" w:hAnsi="Book Antiqua"/>
        </w:rPr>
        <w:footnoteRef/>
      </w:r>
      <w:r w:rsidRPr="00742026">
        <w:rPr>
          <w:rFonts w:ascii="Book Antiqua" w:hAnsi="Book Antiqua"/>
          <w:i/>
        </w:rPr>
        <w:t>Miért nem osztották ki a kilencedik Baumgarten-díjat?</w:t>
      </w:r>
      <w:r w:rsidRPr="00742026">
        <w:rPr>
          <w:rFonts w:ascii="Book Antiqua" w:hAnsi="Book Antiqua"/>
        </w:rPr>
        <w:t xml:space="preserve"> A Reggel</w:t>
      </w:r>
      <w:r>
        <w:rPr>
          <w:rFonts w:ascii="Book Antiqua" w:hAnsi="Book Antiqua"/>
        </w:rPr>
        <w:t xml:space="preserve"> 1930. január 21. = BAD II. 102–</w:t>
      </w:r>
      <w:r w:rsidRPr="00742026">
        <w:rPr>
          <w:rFonts w:ascii="Book Antiqua" w:hAnsi="Book Antiqua"/>
        </w:rPr>
        <w:t>103</w:t>
      </w:r>
      <w:proofErr w:type="gramStart"/>
      <w:r w:rsidRPr="00742026">
        <w:rPr>
          <w:rFonts w:ascii="Book Antiqua" w:hAnsi="Book Antiqua"/>
        </w:rPr>
        <w:t>.;</w:t>
      </w:r>
      <w:proofErr w:type="gramEnd"/>
      <w:r w:rsidRPr="00742026">
        <w:rPr>
          <w:rFonts w:ascii="Book Antiqua" w:hAnsi="Book Antiqua"/>
        </w:rPr>
        <w:t xml:space="preserve"> </w:t>
      </w:r>
      <w:r w:rsidRPr="00742026">
        <w:rPr>
          <w:rFonts w:ascii="Book Antiqua" w:hAnsi="Book Antiqua"/>
          <w:i/>
        </w:rPr>
        <w:t>A Baumgarten-hagyaték és Pap Károly ügye</w:t>
      </w:r>
      <w:r w:rsidRPr="00742026">
        <w:rPr>
          <w:rFonts w:ascii="Book Antiqua" w:hAnsi="Book Antiqua"/>
        </w:rPr>
        <w:t>, Magyar Hírlap</w:t>
      </w:r>
      <w:r>
        <w:rPr>
          <w:rFonts w:ascii="Book Antiqua" w:hAnsi="Book Antiqua"/>
        </w:rPr>
        <w:t xml:space="preserve"> 1930. január 21. = BAD II. 104–</w:t>
      </w:r>
      <w:r w:rsidRPr="00742026">
        <w:rPr>
          <w:rFonts w:ascii="Book Antiqua" w:hAnsi="Book Antiqua"/>
        </w:rPr>
        <w:t>105</w:t>
      </w:r>
      <w:proofErr w:type="gramStart"/>
      <w:r w:rsidRPr="00742026">
        <w:rPr>
          <w:rFonts w:ascii="Book Antiqua" w:hAnsi="Book Antiqua"/>
        </w:rPr>
        <w:t>.;</w:t>
      </w:r>
      <w:proofErr w:type="gramEnd"/>
      <w:r w:rsidRPr="00742026">
        <w:rPr>
          <w:rFonts w:ascii="Book Antiqua" w:hAnsi="Book Antiqua"/>
        </w:rPr>
        <w:t xml:space="preserve"> </w:t>
      </w:r>
      <w:r w:rsidRPr="00742026">
        <w:rPr>
          <w:rFonts w:ascii="Book Antiqua" w:hAnsi="Book Antiqua"/>
          <w:i/>
        </w:rPr>
        <w:t>Az író priusza</w:t>
      </w:r>
      <w:r w:rsidRPr="00742026">
        <w:rPr>
          <w:rFonts w:ascii="Book Antiqua" w:hAnsi="Book Antiqua"/>
        </w:rPr>
        <w:t>, Magyar Hírlap</w:t>
      </w:r>
      <w:r>
        <w:rPr>
          <w:rFonts w:ascii="Book Antiqua" w:hAnsi="Book Antiqua"/>
        </w:rPr>
        <w:t xml:space="preserve"> 1930. január 19. = BAD II. 105–</w:t>
      </w:r>
      <w:r w:rsidRPr="00742026">
        <w:rPr>
          <w:rFonts w:ascii="Book Antiqua" w:hAnsi="Book Antiqua"/>
        </w:rPr>
        <w:t xml:space="preserve">107. </w:t>
      </w:r>
    </w:p>
  </w:footnote>
  <w:footnote w:id="15">
    <w:p w:rsidR="003872DB" w:rsidRPr="00665A0F" w:rsidRDefault="003872DB" w:rsidP="001A24E2">
      <w:pPr>
        <w:pStyle w:val="Lbjegyzetszveg"/>
        <w:rPr>
          <w:rFonts w:ascii="Book Antiqua" w:hAnsi="Book Antiqua"/>
        </w:rPr>
      </w:pPr>
      <w:r w:rsidRPr="00665A0F">
        <w:rPr>
          <w:rStyle w:val="Lbjegyzet-hivatkozs"/>
          <w:rFonts w:ascii="Book Antiqua" w:hAnsi="Book Antiqua"/>
        </w:rPr>
        <w:footnoteRef/>
      </w:r>
      <w:r w:rsidRPr="00665A0F">
        <w:rPr>
          <w:rFonts w:ascii="Book Antiqua" w:hAnsi="Book Antiqua"/>
          <w:i/>
        </w:rPr>
        <w:t>A Baumgarten-alapítvány, mint családiköri jutalom</w:t>
      </w:r>
      <w:r w:rsidRPr="00665A0F">
        <w:rPr>
          <w:rFonts w:ascii="Book Antiqua" w:hAnsi="Book Antiqua"/>
        </w:rPr>
        <w:t>, Magyar</w:t>
      </w:r>
      <w:r>
        <w:rPr>
          <w:rFonts w:ascii="Book Antiqua" w:hAnsi="Book Antiqua"/>
        </w:rPr>
        <w:t xml:space="preserve"> Kultúra 1930. I. = BAD II. 127–</w:t>
      </w:r>
      <w:r w:rsidRPr="00665A0F">
        <w:rPr>
          <w:rFonts w:ascii="Book Antiqua" w:hAnsi="Book Antiqua"/>
        </w:rPr>
        <w:t>128.</w:t>
      </w:r>
    </w:p>
  </w:footnote>
  <w:footnote w:id="16">
    <w:p w:rsidR="003872DB" w:rsidRPr="003A52DD" w:rsidRDefault="003872DB" w:rsidP="001A24E2">
      <w:pPr>
        <w:pStyle w:val="Lbjegyzetszveg"/>
        <w:rPr>
          <w:rFonts w:ascii="Book Antiqua" w:hAnsi="Book Antiqua"/>
        </w:rPr>
      </w:pPr>
      <w:r w:rsidRPr="003A52DD">
        <w:rPr>
          <w:rStyle w:val="Lbjegyzet-hivatkozs"/>
          <w:rFonts w:ascii="Book Antiqua" w:hAnsi="Book Antiqua"/>
        </w:rPr>
        <w:footnoteRef/>
      </w:r>
      <w:r w:rsidRPr="003A52DD">
        <w:rPr>
          <w:rFonts w:ascii="Book Antiqua" w:hAnsi="Book Antiqua"/>
        </w:rPr>
        <w:t xml:space="preserve"> </w:t>
      </w:r>
      <w:r w:rsidRPr="003A52DD">
        <w:rPr>
          <w:rFonts w:ascii="Book Antiqua" w:hAnsi="Book Antiqua"/>
          <w:i/>
        </w:rPr>
        <w:t>Válasz a miniszteri leiratra</w:t>
      </w:r>
      <w:r w:rsidRPr="003A52DD">
        <w:rPr>
          <w:rFonts w:ascii="Book Antiqua" w:hAnsi="Book Antiqua"/>
        </w:rPr>
        <w:t>, OSZK Fond 145/6/1. = BAD II. 132–36.</w:t>
      </w:r>
    </w:p>
  </w:footnote>
  <w:footnote w:id="17">
    <w:p w:rsidR="003872DB" w:rsidRPr="003A52DD" w:rsidRDefault="003872DB" w:rsidP="001A24E2">
      <w:pPr>
        <w:pStyle w:val="Lbjegyzetszveg"/>
        <w:rPr>
          <w:rFonts w:ascii="Book Antiqua" w:hAnsi="Book Antiqua"/>
        </w:rPr>
      </w:pPr>
      <w:r w:rsidRPr="003A52DD">
        <w:rPr>
          <w:rStyle w:val="Lbjegyzet-hivatkozs"/>
          <w:rFonts w:ascii="Book Antiqua" w:hAnsi="Book Antiqua"/>
        </w:rPr>
        <w:footnoteRef/>
      </w:r>
      <w:r w:rsidRPr="003A52DD">
        <w:rPr>
          <w:rFonts w:ascii="Book Antiqua" w:hAnsi="Book Antiqua"/>
        </w:rPr>
        <w:t xml:space="preserve"> </w:t>
      </w:r>
      <w:r w:rsidRPr="003A52DD">
        <w:rPr>
          <w:rFonts w:ascii="Book Antiqua" w:hAnsi="Book Antiqua"/>
          <w:i/>
        </w:rPr>
        <w:t>Nyilatkozat a Pap Károlynak ítélt Baumgarten-díj ügyében</w:t>
      </w:r>
      <w:r w:rsidRPr="003A52DD">
        <w:rPr>
          <w:rFonts w:ascii="Book Antiqua" w:hAnsi="Book Antiqua"/>
        </w:rPr>
        <w:t>, OSZK Fond III/1811. = BAD II. 121–122.</w:t>
      </w:r>
    </w:p>
  </w:footnote>
  <w:footnote w:id="18">
    <w:p w:rsidR="003872DB" w:rsidRPr="003A52DD" w:rsidRDefault="003872DB" w:rsidP="001A24E2">
      <w:pPr>
        <w:pStyle w:val="Lbjegyzetszveg"/>
        <w:rPr>
          <w:rFonts w:ascii="Book Antiqua" w:hAnsi="Book Antiqua"/>
        </w:rPr>
      </w:pPr>
      <w:r w:rsidRPr="003A52DD">
        <w:rPr>
          <w:rStyle w:val="Lbjegyzet-hivatkozs"/>
          <w:rFonts w:ascii="Book Antiqua" w:hAnsi="Book Antiqua"/>
        </w:rPr>
        <w:footnoteRef/>
      </w:r>
      <w:r w:rsidRPr="003A52DD">
        <w:rPr>
          <w:rFonts w:ascii="Book Antiqua" w:hAnsi="Book Antiqua"/>
        </w:rPr>
        <w:t xml:space="preserve"> </w:t>
      </w:r>
      <w:r w:rsidRPr="003A52DD">
        <w:rPr>
          <w:rFonts w:ascii="Book Antiqua" w:hAnsi="Book Antiqua"/>
          <w:i/>
        </w:rPr>
        <w:t>Jegyzőkönyv a tanácsadó testület november 25-i üléséről</w:t>
      </w:r>
      <w:r w:rsidRPr="003A52DD">
        <w:rPr>
          <w:rFonts w:ascii="Book Antiqua" w:hAnsi="Book Antiqua"/>
        </w:rPr>
        <w:t>, OSZK Fond 145/6/2. = BAD II. 181–184.</w:t>
      </w:r>
    </w:p>
  </w:footnote>
  <w:footnote w:id="19">
    <w:p w:rsidR="003872DB" w:rsidRPr="003A52DD" w:rsidRDefault="003872DB" w:rsidP="001A24E2">
      <w:pPr>
        <w:pStyle w:val="Lbjegyzetszveg"/>
        <w:rPr>
          <w:rFonts w:ascii="Book Antiqua" w:hAnsi="Book Antiqua"/>
        </w:rPr>
      </w:pPr>
      <w:r w:rsidRPr="003A52DD">
        <w:rPr>
          <w:rStyle w:val="Lbjegyzet-hivatkozs"/>
          <w:rFonts w:ascii="Book Antiqua" w:hAnsi="Book Antiqua"/>
        </w:rPr>
        <w:footnoteRef/>
      </w:r>
      <w:r w:rsidRPr="003A52DD">
        <w:rPr>
          <w:rFonts w:ascii="Book Antiqua" w:hAnsi="Book Antiqua"/>
        </w:rPr>
        <w:t xml:space="preserve"> </w:t>
      </w:r>
      <w:r w:rsidRPr="003A52DD">
        <w:rPr>
          <w:rFonts w:ascii="Book Antiqua" w:hAnsi="Book Antiqua"/>
          <w:i/>
        </w:rPr>
        <w:t>Jegyzőkönyv a tanácsadó testület 1937. december 2-i üléséről</w:t>
      </w:r>
      <w:r w:rsidRPr="003A52DD">
        <w:rPr>
          <w:rFonts w:ascii="Book Antiqua" w:hAnsi="Book Antiqua"/>
        </w:rPr>
        <w:t xml:space="preserve"> = BAD III. 176–177.</w:t>
      </w:r>
    </w:p>
  </w:footnote>
  <w:footnote w:id="20">
    <w:p w:rsidR="003872DB" w:rsidRDefault="003872DB" w:rsidP="001A24E2">
      <w:pPr>
        <w:pStyle w:val="Lbjegyzetszveg"/>
      </w:pPr>
      <w:r w:rsidRPr="003A52DD">
        <w:rPr>
          <w:rStyle w:val="Lbjegyzet-hivatkozs"/>
          <w:rFonts w:ascii="Book Antiqua" w:hAnsi="Book Antiqua"/>
        </w:rPr>
        <w:footnoteRef/>
      </w:r>
      <w:r w:rsidRPr="003A52DD">
        <w:rPr>
          <w:rFonts w:ascii="Book Antiqua" w:hAnsi="Book Antiqua"/>
        </w:rPr>
        <w:t xml:space="preserve"> </w:t>
      </w:r>
      <w:r w:rsidRPr="003A52DD">
        <w:rPr>
          <w:rFonts w:ascii="Book Antiqua" w:hAnsi="Book Antiqua"/>
          <w:i/>
        </w:rPr>
        <w:t xml:space="preserve">Babits Mihály </w:t>
      </w:r>
      <w:proofErr w:type="spellStart"/>
      <w:r w:rsidRPr="003A52DD">
        <w:rPr>
          <w:rFonts w:ascii="Book Antiqua" w:hAnsi="Book Antiqua"/>
          <w:i/>
        </w:rPr>
        <w:t>Beszélgetőfüzetei</w:t>
      </w:r>
      <w:proofErr w:type="spellEnd"/>
      <w:r>
        <w:rPr>
          <w:rFonts w:ascii="Book Antiqua" w:hAnsi="Book Antiqua"/>
        </w:rPr>
        <w:t xml:space="preserve"> I–</w:t>
      </w:r>
      <w:r w:rsidRPr="003A52DD">
        <w:rPr>
          <w:rFonts w:ascii="Book Antiqua" w:hAnsi="Book Antiqua"/>
        </w:rPr>
        <w:t xml:space="preserve">II. A szöveget gondozta, a </w:t>
      </w:r>
      <w:proofErr w:type="spellStart"/>
      <w:r w:rsidRPr="003A52DD">
        <w:rPr>
          <w:rFonts w:ascii="Book Antiqua" w:hAnsi="Book Antiqua"/>
        </w:rPr>
        <w:t>bev</w:t>
      </w:r>
      <w:proofErr w:type="spellEnd"/>
      <w:r w:rsidRPr="003A52DD">
        <w:rPr>
          <w:rFonts w:ascii="Book Antiqua" w:hAnsi="Book Antiqua"/>
        </w:rPr>
        <w:t xml:space="preserve">. </w:t>
      </w:r>
      <w:proofErr w:type="gramStart"/>
      <w:r w:rsidRPr="003A52DD">
        <w:rPr>
          <w:rFonts w:ascii="Book Antiqua" w:hAnsi="Book Antiqua"/>
        </w:rPr>
        <w:t>és</w:t>
      </w:r>
      <w:proofErr w:type="gramEnd"/>
      <w:r w:rsidRPr="003A52DD">
        <w:rPr>
          <w:rFonts w:ascii="Book Antiqua" w:hAnsi="Book Antiqua"/>
        </w:rPr>
        <w:t xml:space="preserve"> a jegyzeteket írta </w:t>
      </w:r>
      <w:proofErr w:type="spellStart"/>
      <w:r w:rsidRPr="003A52DD">
        <w:rPr>
          <w:rFonts w:ascii="Book Antiqua" w:hAnsi="Book Antiqua"/>
        </w:rPr>
        <w:t>Belia</w:t>
      </w:r>
      <w:proofErr w:type="spellEnd"/>
      <w:r w:rsidRPr="003A52DD">
        <w:rPr>
          <w:rFonts w:ascii="Book Antiqua" w:hAnsi="Book Antiqua"/>
        </w:rPr>
        <w:t xml:space="preserve"> György. Szépirodalmi Könyvkiadó, Bp., 1980. (A továbbiakban Beszélgetőfüzetek) I. 671.</w:t>
      </w:r>
    </w:p>
  </w:footnote>
  <w:footnote w:id="21">
    <w:p w:rsidR="003872DB" w:rsidRPr="007A694E" w:rsidRDefault="003872DB" w:rsidP="00F41E00">
      <w:pPr>
        <w:pStyle w:val="Lbjegyzetszveg"/>
        <w:rPr>
          <w:rFonts w:ascii="Book Antiqua" w:hAnsi="Book Antiqua"/>
        </w:rPr>
      </w:pPr>
      <w:r w:rsidRPr="007A694E">
        <w:rPr>
          <w:rStyle w:val="Lbjegyzet-hivatkozs"/>
          <w:rFonts w:ascii="Book Antiqua" w:hAnsi="Book Antiqua"/>
        </w:rPr>
        <w:footnoteRef/>
      </w:r>
      <w:r w:rsidRPr="007A694E">
        <w:rPr>
          <w:rFonts w:ascii="Book Antiqua" w:hAnsi="Book Antiqua"/>
        </w:rPr>
        <w:t xml:space="preserve"> </w:t>
      </w:r>
      <w:proofErr w:type="spellStart"/>
      <w:r w:rsidRPr="007A694E">
        <w:rPr>
          <w:rFonts w:ascii="Book Antiqua" w:hAnsi="Book Antiqua"/>
        </w:rPr>
        <w:t>Schöpflin</w:t>
      </w:r>
      <w:proofErr w:type="spellEnd"/>
      <w:r w:rsidRPr="007A694E">
        <w:rPr>
          <w:rFonts w:ascii="Book Antiqua" w:hAnsi="Book Antiqua"/>
        </w:rPr>
        <w:t xml:space="preserve"> Aladár – Babits Mihálynak, OSZ</w:t>
      </w:r>
      <w:r>
        <w:rPr>
          <w:rFonts w:ascii="Book Antiqua" w:hAnsi="Book Antiqua"/>
        </w:rPr>
        <w:t>K Fond III/1115/23. = BAD I. 629–</w:t>
      </w:r>
      <w:r w:rsidRPr="007A694E">
        <w:rPr>
          <w:rFonts w:ascii="Book Antiqua" w:hAnsi="Book Antiqua"/>
        </w:rPr>
        <w:t>620.</w:t>
      </w:r>
    </w:p>
  </w:footnote>
  <w:footnote w:id="22">
    <w:p w:rsidR="003872DB" w:rsidRPr="007A694E" w:rsidRDefault="003872DB" w:rsidP="00F41E00">
      <w:pPr>
        <w:pStyle w:val="Lbjegyzetszveg"/>
        <w:rPr>
          <w:rFonts w:ascii="Book Antiqua" w:hAnsi="Book Antiqua"/>
        </w:rPr>
      </w:pPr>
      <w:r w:rsidRPr="007A694E">
        <w:rPr>
          <w:rStyle w:val="Lbjegyzet-hivatkozs"/>
          <w:rFonts w:ascii="Book Antiqua" w:hAnsi="Book Antiqua"/>
        </w:rPr>
        <w:footnoteRef/>
      </w:r>
      <w:r w:rsidRPr="007A694E">
        <w:rPr>
          <w:rFonts w:ascii="Book Antiqua" w:hAnsi="Book Antiqua"/>
        </w:rPr>
        <w:t>Németh Lászl</w:t>
      </w:r>
      <w:r>
        <w:rPr>
          <w:rFonts w:ascii="Book Antiqua" w:hAnsi="Book Antiqua"/>
        </w:rPr>
        <w:t xml:space="preserve">ó – </w:t>
      </w:r>
      <w:proofErr w:type="spellStart"/>
      <w:r>
        <w:rPr>
          <w:rFonts w:ascii="Book Antiqua" w:hAnsi="Book Antiqua"/>
        </w:rPr>
        <w:t>Basch</w:t>
      </w:r>
      <w:proofErr w:type="spellEnd"/>
      <w:r>
        <w:rPr>
          <w:rFonts w:ascii="Book Antiqua" w:hAnsi="Book Antiqua"/>
        </w:rPr>
        <w:t xml:space="preserve"> Lórántnak = BAD II. 7–</w:t>
      </w:r>
      <w:r w:rsidRPr="007A694E">
        <w:rPr>
          <w:rFonts w:ascii="Book Antiqua" w:hAnsi="Book Antiqua"/>
        </w:rPr>
        <w:t xml:space="preserve">8. </w:t>
      </w:r>
    </w:p>
  </w:footnote>
  <w:footnote w:id="23">
    <w:p w:rsidR="003872DB" w:rsidRDefault="003872DB" w:rsidP="00F41E00">
      <w:pPr>
        <w:pStyle w:val="Lbjegyzetszveg"/>
      </w:pPr>
      <w:r w:rsidRPr="007A694E">
        <w:rPr>
          <w:rStyle w:val="Lbjegyzet-hivatkozs"/>
          <w:rFonts w:ascii="Book Antiqua" w:hAnsi="Book Antiqua"/>
        </w:rPr>
        <w:footnoteRef/>
      </w:r>
      <w:r w:rsidRPr="007A694E">
        <w:rPr>
          <w:rFonts w:ascii="Book Antiqua" w:hAnsi="Book Antiqua"/>
        </w:rPr>
        <w:t xml:space="preserve"> Németh László:</w:t>
      </w:r>
      <w:r w:rsidRPr="007A694E">
        <w:rPr>
          <w:rFonts w:ascii="Book Antiqua" w:hAnsi="Book Antiqua"/>
          <w:i/>
        </w:rPr>
        <w:t xml:space="preserve"> Homályból homályba</w:t>
      </w:r>
      <w:r>
        <w:rPr>
          <w:rFonts w:ascii="Book Antiqua" w:hAnsi="Book Antiqua"/>
        </w:rPr>
        <w:t xml:space="preserve"> I –</w:t>
      </w:r>
      <w:r w:rsidRPr="007A694E">
        <w:rPr>
          <w:rFonts w:ascii="Book Antiqua" w:hAnsi="Book Antiqua"/>
        </w:rPr>
        <w:t xml:space="preserve"> II. Magvető és Szépirodalmi Könyvkiadó, Bp. 1977. (A továbbiakban Homályból homályba) I. </w:t>
      </w:r>
      <w:r>
        <w:rPr>
          <w:rFonts w:ascii="Book Antiqua" w:hAnsi="Book Antiqua"/>
        </w:rPr>
        <w:t>385. (Ennek a kiadványnak a 306–</w:t>
      </w:r>
      <w:r w:rsidRPr="007A694E">
        <w:rPr>
          <w:rFonts w:ascii="Book Antiqua" w:hAnsi="Book Antiqua"/>
        </w:rPr>
        <w:t xml:space="preserve">400. oldalán található az 1934-ben megjelent </w:t>
      </w:r>
      <w:r w:rsidRPr="007A694E">
        <w:rPr>
          <w:rFonts w:ascii="Book Antiqua" w:hAnsi="Book Antiqua"/>
          <w:i/>
        </w:rPr>
        <w:t>Ember és szerep</w:t>
      </w:r>
      <w:r w:rsidRPr="007A694E">
        <w:rPr>
          <w:rFonts w:ascii="Book Antiqua" w:hAnsi="Book Antiqua"/>
        </w:rPr>
        <w:t>, melyből idézünk.)</w:t>
      </w:r>
    </w:p>
  </w:footnote>
  <w:footnote w:id="24">
    <w:p w:rsidR="003872DB" w:rsidRPr="00A32BB8" w:rsidRDefault="003872DB" w:rsidP="00F41E00">
      <w:pPr>
        <w:pStyle w:val="Lbjegyzetszveg"/>
        <w:rPr>
          <w:rFonts w:ascii="Book Antiqua" w:hAnsi="Book Antiqua"/>
        </w:rPr>
      </w:pPr>
      <w:r w:rsidRPr="00A32BB8">
        <w:rPr>
          <w:rStyle w:val="Lbjegyzet-hivatkozs"/>
          <w:rFonts w:ascii="Book Antiqua" w:hAnsi="Book Antiqua"/>
        </w:rPr>
        <w:footnoteRef/>
      </w:r>
      <w:r w:rsidRPr="00A32BB8">
        <w:rPr>
          <w:rFonts w:ascii="Book Antiqua" w:hAnsi="Book Antiqua"/>
        </w:rPr>
        <w:t xml:space="preserve"> </w:t>
      </w:r>
      <w:r w:rsidRPr="00A32BB8">
        <w:rPr>
          <w:rFonts w:ascii="Book Antiqua" w:hAnsi="Book Antiqua"/>
          <w:i/>
        </w:rPr>
        <w:t>Homályból homályba</w:t>
      </w:r>
      <w:r w:rsidRPr="00A32BB8">
        <w:rPr>
          <w:rFonts w:ascii="Book Antiqua" w:hAnsi="Book Antiqua"/>
        </w:rPr>
        <w:t>, I. 386.</w:t>
      </w:r>
    </w:p>
  </w:footnote>
  <w:footnote w:id="25">
    <w:p w:rsidR="003872DB" w:rsidRPr="00A32BB8" w:rsidRDefault="003872DB" w:rsidP="00F41E00">
      <w:pPr>
        <w:pStyle w:val="Lbjegyzetszveg"/>
        <w:rPr>
          <w:rFonts w:ascii="Book Antiqua" w:hAnsi="Book Antiqua"/>
        </w:rPr>
      </w:pPr>
      <w:r w:rsidRPr="00A32BB8">
        <w:rPr>
          <w:rStyle w:val="Lbjegyzet-hivatkozs"/>
          <w:rFonts w:ascii="Book Antiqua" w:hAnsi="Book Antiqua"/>
        </w:rPr>
        <w:footnoteRef/>
      </w:r>
      <w:r w:rsidRPr="00A32BB8">
        <w:rPr>
          <w:rFonts w:ascii="Book Antiqua" w:hAnsi="Book Antiqua"/>
        </w:rPr>
        <w:t xml:space="preserve"> Németh László – Babits Mihálynak, O</w:t>
      </w:r>
      <w:r>
        <w:rPr>
          <w:rFonts w:ascii="Book Antiqua" w:hAnsi="Book Antiqua"/>
        </w:rPr>
        <w:t>SZK Fond III/8854. = BAD II. 151–</w:t>
      </w:r>
      <w:r w:rsidRPr="00A32BB8">
        <w:rPr>
          <w:rFonts w:ascii="Book Antiqua" w:hAnsi="Book Antiqua"/>
        </w:rPr>
        <w:t>152.</w:t>
      </w:r>
    </w:p>
  </w:footnote>
  <w:footnote w:id="26">
    <w:p w:rsidR="003872DB" w:rsidRPr="00A32BB8" w:rsidRDefault="003872DB" w:rsidP="00F41E00">
      <w:pPr>
        <w:pStyle w:val="Lbjegyzetszveg"/>
        <w:rPr>
          <w:rFonts w:ascii="Book Antiqua" w:hAnsi="Book Antiqua"/>
        </w:rPr>
      </w:pPr>
      <w:r w:rsidRPr="00A32BB8">
        <w:rPr>
          <w:rStyle w:val="Lbjegyzet-hivatkozs"/>
          <w:rFonts w:ascii="Book Antiqua" w:hAnsi="Book Antiqua"/>
        </w:rPr>
        <w:footnoteRef/>
      </w:r>
      <w:r w:rsidRPr="00A32BB8">
        <w:rPr>
          <w:rFonts w:ascii="Book Antiqua" w:hAnsi="Book Antiqua"/>
        </w:rPr>
        <w:t xml:space="preserve"> </w:t>
      </w:r>
      <w:r w:rsidRPr="00A32BB8">
        <w:rPr>
          <w:rFonts w:ascii="Book Antiqua" w:hAnsi="Book Antiqua"/>
          <w:i/>
        </w:rPr>
        <w:t>Nyolc írót jutalmaztak az idén a Baumgarten-díjjal</w:t>
      </w:r>
      <w:r w:rsidRPr="00A32BB8">
        <w:rPr>
          <w:rFonts w:ascii="Book Antiqua" w:hAnsi="Book Antiqua"/>
        </w:rPr>
        <w:t>, Budapesti Hírlap 1930. január19. = BAD II. 91.</w:t>
      </w:r>
    </w:p>
  </w:footnote>
  <w:footnote w:id="27">
    <w:p w:rsidR="003872DB" w:rsidRPr="00A32BB8" w:rsidRDefault="003872DB" w:rsidP="00F41E00">
      <w:pPr>
        <w:pStyle w:val="Lbjegyzetszveg"/>
        <w:rPr>
          <w:rFonts w:ascii="Book Antiqua" w:hAnsi="Book Antiqua"/>
        </w:rPr>
      </w:pPr>
      <w:r w:rsidRPr="00A32BB8">
        <w:rPr>
          <w:rStyle w:val="Lbjegyzet-hivatkozs"/>
          <w:rFonts w:ascii="Book Antiqua" w:hAnsi="Book Antiqua"/>
        </w:rPr>
        <w:footnoteRef/>
      </w:r>
      <w:r w:rsidRPr="00A32BB8">
        <w:rPr>
          <w:rFonts w:ascii="Book Antiqua" w:hAnsi="Book Antiqua"/>
        </w:rPr>
        <w:t xml:space="preserve"> Márai Sándor: </w:t>
      </w:r>
      <w:r w:rsidRPr="00A32BB8">
        <w:rPr>
          <w:rFonts w:ascii="Book Antiqua" w:hAnsi="Book Antiqua"/>
          <w:i/>
        </w:rPr>
        <w:t>A Baumgarten-mérleg,</w:t>
      </w:r>
      <w:r w:rsidRPr="00A32BB8">
        <w:rPr>
          <w:rFonts w:ascii="Book Antiqua" w:hAnsi="Book Antiqua"/>
        </w:rPr>
        <w:t xml:space="preserve"> A Toll 1930. január 24. = BAD II. 107.</w:t>
      </w:r>
    </w:p>
  </w:footnote>
  <w:footnote w:id="28">
    <w:p w:rsidR="003872DB" w:rsidRDefault="003872DB" w:rsidP="00F41E00">
      <w:pPr>
        <w:pStyle w:val="Lbjegyzetszveg"/>
      </w:pPr>
      <w:r w:rsidRPr="00A32BB8">
        <w:rPr>
          <w:rStyle w:val="Lbjegyzet-hivatkozs"/>
          <w:rFonts w:ascii="Book Antiqua" w:hAnsi="Book Antiqua"/>
        </w:rPr>
        <w:footnoteRef/>
      </w:r>
      <w:r w:rsidRPr="00A32BB8">
        <w:rPr>
          <w:rFonts w:ascii="Book Antiqua" w:hAnsi="Book Antiqua"/>
        </w:rPr>
        <w:t xml:space="preserve"> Németh László – Gellért Oszkárnak, Felsőgöd</w:t>
      </w:r>
      <w:r>
        <w:rPr>
          <w:rFonts w:ascii="Book Antiqua" w:hAnsi="Book Antiqua"/>
        </w:rPr>
        <w:t>, 1930. június 6. = BAD II. 161–</w:t>
      </w:r>
      <w:r w:rsidRPr="00A32BB8">
        <w:rPr>
          <w:rFonts w:ascii="Book Antiqua" w:hAnsi="Book Antiqua"/>
        </w:rPr>
        <w:t>162.</w:t>
      </w:r>
    </w:p>
  </w:footnote>
  <w:footnote w:id="29">
    <w:p w:rsidR="003872DB" w:rsidRPr="00A32BB8" w:rsidRDefault="003872DB" w:rsidP="00F41E00">
      <w:pPr>
        <w:pStyle w:val="Lbjegyzetszveg"/>
        <w:rPr>
          <w:rFonts w:ascii="Book Antiqua" w:hAnsi="Book Antiqua"/>
        </w:rPr>
      </w:pPr>
      <w:r w:rsidRPr="00A32BB8">
        <w:rPr>
          <w:rStyle w:val="Lbjegyzet-hivatkozs"/>
          <w:rFonts w:ascii="Book Antiqua" w:hAnsi="Book Antiqua"/>
        </w:rPr>
        <w:footnoteRef/>
      </w:r>
      <w:r>
        <w:rPr>
          <w:rFonts w:ascii="Book Antiqua" w:hAnsi="Book Antiqua"/>
        </w:rPr>
        <w:t xml:space="preserve"> BAD II. 140–</w:t>
      </w:r>
      <w:r w:rsidRPr="00A32BB8">
        <w:rPr>
          <w:rFonts w:ascii="Book Antiqua" w:hAnsi="Book Antiqua"/>
        </w:rPr>
        <w:t>150.</w:t>
      </w:r>
    </w:p>
  </w:footnote>
  <w:footnote w:id="30">
    <w:p w:rsidR="003872DB" w:rsidRPr="00A32BB8" w:rsidRDefault="003872DB" w:rsidP="00F41E00">
      <w:pPr>
        <w:pStyle w:val="Lbjegyzetszveg"/>
        <w:rPr>
          <w:rFonts w:ascii="Book Antiqua" w:hAnsi="Book Antiqua"/>
        </w:rPr>
      </w:pPr>
      <w:r w:rsidRPr="00A32BB8">
        <w:rPr>
          <w:rStyle w:val="Lbjegyzet-hivatkozs"/>
          <w:rFonts w:ascii="Book Antiqua" w:hAnsi="Book Antiqua"/>
        </w:rPr>
        <w:footnoteRef/>
      </w:r>
      <w:r w:rsidRPr="00A32BB8">
        <w:rPr>
          <w:rFonts w:ascii="Book Antiqua" w:hAnsi="Book Antiqua"/>
        </w:rPr>
        <w:t xml:space="preserve"> Németh László:</w:t>
      </w:r>
      <w:r w:rsidRPr="00A32BB8">
        <w:rPr>
          <w:rFonts w:ascii="Book Antiqua" w:hAnsi="Book Antiqua"/>
          <w:i/>
        </w:rPr>
        <w:t xml:space="preserve"> Gellért Oszkár: Valami a végtelen sugarakból,</w:t>
      </w:r>
      <w:r>
        <w:rPr>
          <w:rFonts w:ascii="Book Antiqua" w:hAnsi="Book Antiqua"/>
        </w:rPr>
        <w:t xml:space="preserve"> Nyugat 1930. I. 307–</w:t>
      </w:r>
      <w:r w:rsidRPr="00A32BB8">
        <w:rPr>
          <w:rFonts w:ascii="Book Antiqua" w:hAnsi="Book Antiqua"/>
        </w:rPr>
        <w:t>311.</w:t>
      </w:r>
    </w:p>
  </w:footnote>
  <w:footnote w:id="31">
    <w:p w:rsidR="003872DB" w:rsidRPr="00A32BB8" w:rsidRDefault="003872DB" w:rsidP="00A32BB8">
      <w:pPr>
        <w:spacing w:after="0" w:line="240" w:lineRule="auto"/>
        <w:rPr>
          <w:rFonts w:ascii="Book Antiqua" w:hAnsi="Book Antiqua"/>
          <w:b/>
        </w:rPr>
      </w:pPr>
      <w:r w:rsidRPr="00A32BB8">
        <w:rPr>
          <w:rStyle w:val="Lbjegyzet-hivatkozs"/>
          <w:rFonts w:ascii="Book Antiqua" w:hAnsi="Book Antiqua"/>
        </w:rPr>
        <w:footnoteRef/>
      </w:r>
      <w:r w:rsidRPr="00A32BB8">
        <w:rPr>
          <w:rFonts w:ascii="Book Antiqua" w:hAnsi="Book Antiqua"/>
        </w:rPr>
        <w:t xml:space="preserve">  </w:t>
      </w:r>
      <w:r w:rsidRPr="00A32BB8">
        <w:rPr>
          <w:rFonts w:ascii="Book Antiqua" w:hAnsi="Book Antiqua"/>
          <w:i/>
        </w:rPr>
        <w:t>Homályból homályba,</w:t>
      </w:r>
      <w:r w:rsidRPr="00A32BB8">
        <w:rPr>
          <w:rFonts w:ascii="Book Antiqua" w:hAnsi="Book Antiqua"/>
        </w:rPr>
        <w:t xml:space="preserve"> I. 398.</w:t>
      </w:r>
      <w:r w:rsidRPr="00A32BB8">
        <w:rPr>
          <w:rFonts w:ascii="Book Antiqua" w:hAnsi="Book Antiqua"/>
          <w:b/>
        </w:rPr>
        <w:t xml:space="preserve"> </w:t>
      </w:r>
    </w:p>
  </w:footnote>
  <w:footnote w:id="32">
    <w:p w:rsidR="003872DB" w:rsidRDefault="003872DB" w:rsidP="00F41E00">
      <w:pPr>
        <w:pStyle w:val="Lbjegyzetszveg"/>
      </w:pPr>
      <w:r w:rsidRPr="00A32BB8">
        <w:rPr>
          <w:rStyle w:val="Lbjegyzet-hivatkozs"/>
          <w:rFonts w:ascii="Book Antiqua" w:hAnsi="Book Antiqua"/>
        </w:rPr>
        <w:footnoteRef/>
      </w:r>
      <w:r w:rsidRPr="00A32BB8">
        <w:rPr>
          <w:rFonts w:ascii="Book Antiqua" w:hAnsi="Book Antiqua"/>
        </w:rPr>
        <w:t xml:space="preserve">  </w:t>
      </w:r>
      <w:proofErr w:type="spellStart"/>
      <w:r w:rsidRPr="00A32BB8">
        <w:rPr>
          <w:rFonts w:ascii="Book Antiqua" w:hAnsi="Book Antiqua"/>
        </w:rPr>
        <w:t>Basch</w:t>
      </w:r>
      <w:proofErr w:type="spellEnd"/>
      <w:r w:rsidRPr="00A32BB8">
        <w:rPr>
          <w:rFonts w:ascii="Book Antiqua" w:hAnsi="Book Antiqua"/>
        </w:rPr>
        <w:t xml:space="preserve"> Lóránt – Babits Mihálynak, július 7. OSZK Fond III/235/43. = BAD II. 165.</w:t>
      </w:r>
    </w:p>
  </w:footnote>
  <w:footnote w:id="33">
    <w:p w:rsidR="003872DB" w:rsidRPr="003872DB" w:rsidRDefault="003872DB" w:rsidP="00C818B2">
      <w:pPr>
        <w:spacing w:after="0" w:line="240" w:lineRule="auto"/>
        <w:rPr>
          <w:rFonts w:ascii="Book Antiqua" w:hAnsi="Book Antiqua"/>
          <w:b/>
        </w:rPr>
      </w:pPr>
      <w:r w:rsidRPr="003872DB">
        <w:rPr>
          <w:rStyle w:val="Lbjegyzet-hivatkozs"/>
          <w:rFonts w:ascii="Book Antiqua" w:hAnsi="Book Antiqua"/>
        </w:rPr>
        <w:footnoteRef/>
      </w:r>
      <w:r w:rsidRPr="003872DB">
        <w:rPr>
          <w:rFonts w:ascii="Book Antiqua" w:hAnsi="Book Antiqua"/>
        </w:rPr>
        <w:t xml:space="preserve"> Jegyzőkönyv a tanácsadó testület 1930. november 25-i üléséről, OSZK Fond 145/6. = BAD II. 182-183.</w:t>
      </w:r>
    </w:p>
    <w:p w:rsidR="003872DB" w:rsidRDefault="003872DB" w:rsidP="00F41E00">
      <w:pPr>
        <w:pStyle w:val="Lbjegyzetszveg"/>
      </w:pPr>
    </w:p>
  </w:footnote>
  <w:footnote w:id="34">
    <w:p w:rsidR="003872DB" w:rsidRPr="00291F2B" w:rsidRDefault="003872DB" w:rsidP="00F41E00">
      <w:pPr>
        <w:pStyle w:val="Lbjegyzetszveg"/>
        <w:rPr>
          <w:rFonts w:ascii="Book Antiqua" w:hAnsi="Book Antiqua"/>
        </w:rPr>
      </w:pPr>
      <w:r w:rsidRPr="00291F2B">
        <w:rPr>
          <w:rStyle w:val="Lbjegyzet-hivatkozs"/>
          <w:rFonts w:ascii="Book Antiqua" w:hAnsi="Book Antiqua"/>
        </w:rPr>
        <w:footnoteRef/>
      </w:r>
      <w:r w:rsidRPr="00291F2B">
        <w:rPr>
          <w:rFonts w:ascii="Book Antiqua" w:hAnsi="Book Antiqua"/>
        </w:rPr>
        <w:t xml:space="preserve"> Németh László – Babits Mihálynak, 1932. március 31. OSZK Fond III/952/10 = Gál István:</w:t>
      </w:r>
      <w:r w:rsidRPr="00291F2B">
        <w:rPr>
          <w:rFonts w:ascii="Book Antiqua" w:hAnsi="Book Antiqua"/>
          <w:i/>
        </w:rPr>
        <w:t xml:space="preserve"> A Babits –Németh László viszony első fejezete</w:t>
      </w:r>
      <w:r w:rsidRPr="00291F2B">
        <w:rPr>
          <w:rFonts w:ascii="Book Antiqua" w:hAnsi="Book Antiqua"/>
        </w:rPr>
        <w:t>, Tiszatáj 1979. 6</w:t>
      </w:r>
      <w:proofErr w:type="gramStart"/>
      <w:r w:rsidRPr="00291F2B">
        <w:rPr>
          <w:rFonts w:ascii="Book Antiqua" w:hAnsi="Book Antiqua"/>
        </w:rPr>
        <w:t>.sz.</w:t>
      </w:r>
      <w:proofErr w:type="gramEnd"/>
    </w:p>
  </w:footnote>
  <w:footnote w:id="35">
    <w:p w:rsidR="003872DB" w:rsidRDefault="003872DB" w:rsidP="000C2599">
      <w:r w:rsidRPr="00291F2B">
        <w:rPr>
          <w:rStyle w:val="Lbjegyzet-hivatkozs"/>
          <w:rFonts w:ascii="Book Antiqua" w:hAnsi="Book Antiqua"/>
          <w:sz w:val="20"/>
          <w:szCs w:val="20"/>
        </w:rPr>
        <w:footnoteRef/>
      </w:r>
      <w:r w:rsidRPr="00291F2B">
        <w:rPr>
          <w:rFonts w:ascii="Book Antiqua" w:hAnsi="Book Antiqua"/>
          <w:sz w:val="20"/>
          <w:szCs w:val="20"/>
        </w:rPr>
        <w:t xml:space="preserve"> Babits Mihály: </w:t>
      </w:r>
      <w:r w:rsidRPr="00291F2B">
        <w:rPr>
          <w:rFonts w:ascii="Book Antiqua" w:hAnsi="Book Antiqua"/>
          <w:i/>
          <w:sz w:val="20"/>
          <w:szCs w:val="20"/>
        </w:rPr>
        <w:t>Tanú – Németh Lászlóról, mint kritikusról</w:t>
      </w:r>
      <w:r w:rsidRPr="00291F2B">
        <w:rPr>
          <w:rFonts w:ascii="Book Antiqua" w:hAnsi="Book Antiqua"/>
          <w:sz w:val="20"/>
          <w:szCs w:val="20"/>
        </w:rPr>
        <w:t>, Nyugat 1933. február 1.</w:t>
      </w:r>
    </w:p>
  </w:footnote>
  <w:footnote w:id="36">
    <w:p w:rsidR="003872DB" w:rsidRPr="00291F2B" w:rsidRDefault="003872DB">
      <w:pPr>
        <w:pStyle w:val="Lbjegyzetszveg"/>
        <w:rPr>
          <w:rFonts w:ascii="Book Antiqua" w:hAnsi="Book Antiqua"/>
        </w:rPr>
      </w:pPr>
      <w:r w:rsidRPr="00291F2B">
        <w:rPr>
          <w:rStyle w:val="Lbjegyzet-hivatkozs"/>
          <w:rFonts w:ascii="Book Antiqua" w:hAnsi="Book Antiqua"/>
        </w:rPr>
        <w:footnoteRef/>
      </w:r>
      <w:r w:rsidRPr="00291F2B">
        <w:rPr>
          <w:rFonts w:ascii="Book Antiqua" w:hAnsi="Book Antiqua"/>
          <w:i/>
        </w:rPr>
        <w:t>Homályból homályba</w:t>
      </w:r>
      <w:r w:rsidRPr="00291F2B">
        <w:rPr>
          <w:rFonts w:ascii="Book Antiqua" w:hAnsi="Book Antiqua"/>
        </w:rPr>
        <w:t xml:space="preserve"> I., 433.</w:t>
      </w:r>
    </w:p>
  </w:footnote>
  <w:footnote w:id="37">
    <w:p w:rsidR="003872DB" w:rsidRPr="00291F2B" w:rsidRDefault="003872DB" w:rsidP="000C2599">
      <w:pPr>
        <w:pStyle w:val="Lbjegyzetszveg"/>
        <w:rPr>
          <w:rFonts w:ascii="Book Antiqua" w:hAnsi="Book Antiqua"/>
        </w:rPr>
      </w:pPr>
      <w:r w:rsidRPr="00291F2B">
        <w:rPr>
          <w:rStyle w:val="Lbjegyzet-hivatkozs"/>
          <w:rFonts w:ascii="Book Antiqua" w:hAnsi="Book Antiqua"/>
        </w:rPr>
        <w:footnoteRef/>
      </w:r>
      <w:r w:rsidRPr="00291F2B">
        <w:rPr>
          <w:rFonts w:ascii="Book Antiqua" w:hAnsi="Book Antiqua"/>
        </w:rPr>
        <w:t xml:space="preserve"> </w:t>
      </w:r>
      <w:r w:rsidRPr="00291F2B">
        <w:rPr>
          <w:rFonts w:ascii="Book Antiqua" w:hAnsi="Book Antiqua"/>
          <w:i/>
        </w:rPr>
        <w:t>A Baumgarten-alapítvány kurátorának nyilatkozata</w:t>
      </w:r>
      <w:r w:rsidRPr="00291F2B">
        <w:rPr>
          <w:rFonts w:ascii="Book Antiqua" w:hAnsi="Book Antiqua"/>
        </w:rPr>
        <w:t xml:space="preserve">, Pesti Napló </w:t>
      </w:r>
      <w:r w:rsidR="00291F2B">
        <w:rPr>
          <w:rFonts w:ascii="Book Antiqua" w:hAnsi="Book Antiqua"/>
        </w:rPr>
        <w:t>1935. február 16. = BAD II. 523–</w:t>
      </w:r>
      <w:r w:rsidRPr="00291F2B">
        <w:rPr>
          <w:rFonts w:ascii="Book Antiqua" w:hAnsi="Book Antiqua"/>
        </w:rPr>
        <w:t>524.</w:t>
      </w:r>
    </w:p>
  </w:footnote>
  <w:footnote w:id="38">
    <w:p w:rsidR="003872DB" w:rsidRPr="00291F2B" w:rsidRDefault="003872DB" w:rsidP="000C2599">
      <w:pPr>
        <w:pStyle w:val="Lbjegyzetszveg"/>
        <w:rPr>
          <w:rFonts w:ascii="Book Antiqua" w:hAnsi="Book Antiqua"/>
        </w:rPr>
      </w:pPr>
      <w:r w:rsidRPr="00291F2B">
        <w:rPr>
          <w:rStyle w:val="Lbjegyzet-hivatkozs"/>
          <w:rFonts w:ascii="Book Antiqua" w:hAnsi="Book Antiqua"/>
        </w:rPr>
        <w:footnoteRef/>
      </w:r>
      <w:r w:rsidRPr="00291F2B">
        <w:rPr>
          <w:rFonts w:ascii="Book Antiqua" w:hAnsi="Book Antiqua"/>
        </w:rPr>
        <w:t xml:space="preserve"> Illyés Gyula: </w:t>
      </w:r>
      <w:r w:rsidRPr="00291F2B">
        <w:rPr>
          <w:rFonts w:ascii="Book Antiqua" w:hAnsi="Book Antiqua"/>
          <w:i/>
        </w:rPr>
        <w:t>Naplójegyzetek,</w:t>
      </w:r>
      <w:r w:rsidR="00291F2B">
        <w:rPr>
          <w:rFonts w:ascii="Book Antiqua" w:hAnsi="Book Antiqua"/>
        </w:rPr>
        <w:t xml:space="preserve"> 1986. 72–77. = BAD II. 545–</w:t>
      </w:r>
      <w:r w:rsidRPr="00291F2B">
        <w:rPr>
          <w:rFonts w:ascii="Book Antiqua" w:hAnsi="Book Antiqua"/>
        </w:rPr>
        <w:t xml:space="preserve">546. </w:t>
      </w:r>
    </w:p>
  </w:footnote>
  <w:footnote w:id="39">
    <w:p w:rsidR="003872DB" w:rsidRDefault="003872DB" w:rsidP="000C2599">
      <w:pPr>
        <w:pStyle w:val="Lbjegyzetszveg"/>
      </w:pPr>
      <w:r w:rsidRPr="00291F2B">
        <w:rPr>
          <w:rStyle w:val="Lbjegyzet-hivatkozs"/>
          <w:rFonts w:ascii="Book Antiqua" w:hAnsi="Book Antiqua"/>
        </w:rPr>
        <w:footnoteRef/>
      </w:r>
      <w:r w:rsidRPr="00291F2B">
        <w:rPr>
          <w:rFonts w:ascii="Book Antiqua" w:hAnsi="Book Antiqua"/>
        </w:rPr>
        <w:t xml:space="preserve"> Nyugat, l935. március</w:t>
      </w:r>
    </w:p>
  </w:footnote>
  <w:footnote w:id="40">
    <w:p w:rsidR="003872DB" w:rsidRPr="00291F2B" w:rsidRDefault="003872DB" w:rsidP="00B42566">
      <w:pPr>
        <w:spacing w:after="0" w:line="240" w:lineRule="auto"/>
        <w:rPr>
          <w:rFonts w:ascii="Book Antiqua" w:hAnsi="Book Antiqua"/>
          <w:sz w:val="20"/>
          <w:szCs w:val="20"/>
        </w:rPr>
      </w:pPr>
      <w:r w:rsidRPr="00291F2B">
        <w:rPr>
          <w:rStyle w:val="Lbjegyzet-hivatkozs"/>
          <w:rFonts w:ascii="Book Antiqua" w:hAnsi="Book Antiqua"/>
          <w:sz w:val="20"/>
          <w:szCs w:val="20"/>
        </w:rPr>
        <w:footnoteRef/>
      </w:r>
      <w:r w:rsidRPr="00291F2B">
        <w:rPr>
          <w:rFonts w:ascii="Book Antiqua" w:hAnsi="Book Antiqua"/>
          <w:sz w:val="20"/>
          <w:szCs w:val="20"/>
        </w:rPr>
        <w:t xml:space="preserve"> Komlós Aladár:</w:t>
      </w:r>
      <w:r w:rsidRPr="00291F2B">
        <w:rPr>
          <w:rFonts w:ascii="Book Antiqua" w:hAnsi="Book Antiqua"/>
          <w:i/>
          <w:sz w:val="20"/>
          <w:szCs w:val="20"/>
        </w:rPr>
        <w:t xml:space="preserve"> A Baumgarten—díjasok,</w:t>
      </w:r>
      <w:r w:rsidRPr="00291F2B">
        <w:rPr>
          <w:rFonts w:ascii="Book Antiqua" w:hAnsi="Book Antiqua"/>
          <w:sz w:val="20"/>
          <w:szCs w:val="20"/>
        </w:rPr>
        <w:t xml:space="preserve"> Képes Hét </w:t>
      </w:r>
      <w:proofErr w:type="gramStart"/>
      <w:r w:rsidRPr="00291F2B">
        <w:rPr>
          <w:rFonts w:ascii="Book Antiqua" w:hAnsi="Book Antiqua"/>
          <w:sz w:val="20"/>
          <w:szCs w:val="20"/>
        </w:rPr>
        <w:t>Prága</w:t>
      </w:r>
      <w:proofErr w:type="gramEnd"/>
      <w:r w:rsidRPr="00291F2B">
        <w:rPr>
          <w:rFonts w:ascii="Book Antiqua" w:hAnsi="Book Antiqua"/>
          <w:sz w:val="20"/>
          <w:szCs w:val="20"/>
        </w:rPr>
        <w:t xml:space="preserve"> </w:t>
      </w:r>
      <w:r w:rsidR="00291F2B">
        <w:rPr>
          <w:rFonts w:ascii="Book Antiqua" w:hAnsi="Book Antiqua"/>
          <w:sz w:val="20"/>
          <w:szCs w:val="20"/>
        </w:rPr>
        <w:t>1930. február 12. = BAD II. 124–</w:t>
      </w:r>
      <w:r w:rsidRPr="00291F2B">
        <w:rPr>
          <w:rFonts w:ascii="Book Antiqua" w:hAnsi="Book Antiqua"/>
          <w:sz w:val="20"/>
          <w:szCs w:val="20"/>
        </w:rPr>
        <w:t>126.</w:t>
      </w:r>
    </w:p>
  </w:footnote>
  <w:footnote w:id="41">
    <w:p w:rsidR="003872DB" w:rsidRPr="00291F2B" w:rsidRDefault="003872DB" w:rsidP="00B42566">
      <w:pPr>
        <w:spacing w:after="0" w:line="240" w:lineRule="auto"/>
        <w:rPr>
          <w:rFonts w:ascii="Book Antiqua" w:hAnsi="Book Antiqua"/>
          <w:b/>
          <w:sz w:val="20"/>
          <w:szCs w:val="20"/>
        </w:rPr>
      </w:pPr>
      <w:r w:rsidRPr="00291F2B">
        <w:rPr>
          <w:rStyle w:val="Lbjegyzet-hivatkozs"/>
          <w:rFonts w:ascii="Book Antiqua" w:hAnsi="Book Antiqua"/>
          <w:sz w:val="20"/>
          <w:szCs w:val="20"/>
        </w:rPr>
        <w:footnoteRef/>
      </w:r>
      <w:r w:rsidRPr="00291F2B">
        <w:rPr>
          <w:rFonts w:ascii="Book Antiqua" w:hAnsi="Book Antiqua"/>
          <w:sz w:val="20"/>
          <w:szCs w:val="20"/>
        </w:rPr>
        <w:t xml:space="preserve"> </w:t>
      </w:r>
      <w:proofErr w:type="spellStart"/>
      <w:r w:rsidRPr="00291F2B">
        <w:rPr>
          <w:rFonts w:ascii="Book Antiqua" w:hAnsi="Book Antiqua"/>
          <w:sz w:val="20"/>
          <w:szCs w:val="20"/>
        </w:rPr>
        <w:t>Schöpflin</w:t>
      </w:r>
      <w:proofErr w:type="spellEnd"/>
      <w:r w:rsidRPr="00291F2B">
        <w:rPr>
          <w:rFonts w:ascii="Book Antiqua" w:hAnsi="Book Antiqua"/>
          <w:sz w:val="20"/>
          <w:szCs w:val="20"/>
        </w:rPr>
        <w:t xml:space="preserve"> Aladár: </w:t>
      </w:r>
      <w:r w:rsidRPr="00291F2B">
        <w:rPr>
          <w:rFonts w:ascii="Book Antiqua" w:hAnsi="Book Antiqua"/>
          <w:i/>
          <w:sz w:val="20"/>
          <w:szCs w:val="20"/>
        </w:rPr>
        <w:t>Hajsza Babits Mihály ellen</w:t>
      </w:r>
      <w:r w:rsidRPr="00291F2B">
        <w:rPr>
          <w:rFonts w:ascii="Book Antiqua" w:hAnsi="Book Antiqua"/>
          <w:sz w:val="20"/>
          <w:szCs w:val="20"/>
        </w:rPr>
        <w:t xml:space="preserve">, Nyugat 1930. </w:t>
      </w:r>
      <w:r w:rsidR="00291F2B">
        <w:rPr>
          <w:rFonts w:ascii="Book Antiqua" w:hAnsi="Book Antiqua"/>
          <w:sz w:val="20"/>
          <w:szCs w:val="20"/>
        </w:rPr>
        <w:t>május 1. 763-766. = BAD II. 152–</w:t>
      </w:r>
      <w:r w:rsidRPr="00291F2B">
        <w:rPr>
          <w:rFonts w:ascii="Book Antiqua" w:hAnsi="Book Antiqua"/>
          <w:sz w:val="20"/>
          <w:szCs w:val="20"/>
        </w:rPr>
        <w:t>157.</w:t>
      </w:r>
    </w:p>
  </w:footnote>
  <w:footnote w:id="42">
    <w:p w:rsidR="003872DB" w:rsidRDefault="003872DB" w:rsidP="008D65C0">
      <w:pPr>
        <w:pStyle w:val="Lbjegyzetszveg"/>
      </w:pPr>
      <w:r w:rsidRPr="00291F2B">
        <w:rPr>
          <w:rStyle w:val="Lbjegyzet-hivatkozs"/>
          <w:rFonts w:ascii="Book Antiqua" w:hAnsi="Book Antiqua"/>
        </w:rPr>
        <w:footnoteRef/>
      </w:r>
      <w:r w:rsidRPr="00291F2B">
        <w:rPr>
          <w:rFonts w:ascii="Book Antiqua" w:hAnsi="Book Antiqua"/>
        </w:rPr>
        <w:t xml:space="preserve"> Márai Sándor: </w:t>
      </w:r>
      <w:r w:rsidRPr="00291F2B">
        <w:rPr>
          <w:rFonts w:ascii="Book Antiqua" w:hAnsi="Book Antiqua"/>
          <w:i/>
        </w:rPr>
        <w:t>A Baumgarten-mérleg,</w:t>
      </w:r>
      <w:r w:rsidRPr="00291F2B">
        <w:rPr>
          <w:rFonts w:ascii="Book Antiqua" w:hAnsi="Book Antiqua"/>
        </w:rPr>
        <w:t xml:space="preserve"> A Toll 1930. január 24. = BAD II. 107.</w:t>
      </w:r>
    </w:p>
  </w:footnote>
  <w:footnote w:id="43">
    <w:p w:rsidR="003872DB" w:rsidRPr="00302AD2" w:rsidRDefault="003872DB" w:rsidP="008D65C0">
      <w:pPr>
        <w:pStyle w:val="Lbjegyzetszveg"/>
        <w:rPr>
          <w:rFonts w:ascii="Book Antiqua" w:hAnsi="Book Antiqua"/>
        </w:rPr>
      </w:pPr>
      <w:r w:rsidRPr="00302AD2">
        <w:rPr>
          <w:rStyle w:val="Lbjegyzet-hivatkozs"/>
          <w:rFonts w:ascii="Book Antiqua" w:hAnsi="Book Antiqua"/>
        </w:rPr>
        <w:footnoteRef/>
      </w:r>
      <w:r w:rsidRPr="00302AD2">
        <w:rPr>
          <w:rFonts w:ascii="Book Antiqua" w:hAnsi="Book Antiqua"/>
        </w:rPr>
        <w:t xml:space="preserve"> A „Nyugat” nemzeti koncentrációja. (Adalékok irodalmunk legújabb történetéhez), Magyarsá</w:t>
      </w:r>
      <w:r w:rsidR="00302AD2">
        <w:rPr>
          <w:rFonts w:ascii="Book Antiqua" w:hAnsi="Book Antiqua"/>
        </w:rPr>
        <w:t>g 1930. január 19. = BAD II. 96–</w:t>
      </w:r>
      <w:r w:rsidRPr="00302AD2">
        <w:rPr>
          <w:rFonts w:ascii="Book Antiqua" w:hAnsi="Book Antiqua"/>
        </w:rPr>
        <w:t>99.</w:t>
      </w:r>
    </w:p>
  </w:footnote>
  <w:footnote w:id="44">
    <w:p w:rsidR="003872DB" w:rsidRDefault="003872DB">
      <w:pPr>
        <w:pStyle w:val="Lbjegyzetszveg"/>
      </w:pPr>
      <w:r w:rsidRPr="00302AD2">
        <w:rPr>
          <w:rStyle w:val="Lbjegyzet-hivatkozs"/>
          <w:rFonts w:ascii="Book Antiqua" w:hAnsi="Book Antiqua"/>
        </w:rPr>
        <w:footnoteRef/>
      </w:r>
      <w:r w:rsidRPr="00302AD2">
        <w:rPr>
          <w:rFonts w:ascii="Book Antiqua" w:hAnsi="Book Antiqua"/>
        </w:rPr>
        <w:t xml:space="preserve"> Szabó Dezső: Kritikai füzetek I.</w:t>
      </w:r>
      <w:r w:rsidRPr="00302AD2">
        <w:rPr>
          <w:rFonts w:ascii="Book Antiqua" w:hAnsi="Book Antiqua"/>
          <w:i/>
        </w:rPr>
        <w:t xml:space="preserve"> Filozopter az irodalomban. – Babits Mihály: Halálfiai.</w:t>
      </w:r>
      <w:r w:rsidRPr="00302AD2">
        <w:rPr>
          <w:rFonts w:ascii="Book Antiqua" w:hAnsi="Book Antiqua"/>
        </w:rPr>
        <w:t xml:space="preserve"> 1929.; József Attila: </w:t>
      </w:r>
      <w:r w:rsidRPr="00302AD2">
        <w:rPr>
          <w:rFonts w:ascii="Book Antiqua" w:hAnsi="Book Antiqua"/>
          <w:i/>
        </w:rPr>
        <w:t>Az Istenek halnak, az Ember él.</w:t>
      </w:r>
      <w:r w:rsidRPr="00302AD2">
        <w:rPr>
          <w:rFonts w:ascii="Book Antiqua" w:hAnsi="Book Antiqua"/>
        </w:rPr>
        <w:t xml:space="preserve"> A Toll 1930, január 10.</w:t>
      </w:r>
    </w:p>
  </w:footnote>
  <w:footnote w:id="45">
    <w:p w:rsidR="003872DB" w:rsidRDefault="003872DB" w:rsidP="008D65C0">
      <w:pPr>
        <w:pStyle w:val="Lbjegyzetszveg"/>
      </w:pPr>
      <w:r>
        <w:rPr>
          <w:rStyle w:val="Lbjegyzet-hivatkozs"/>
        </w:rPr>
        <w:footnoteRef/>
      </w:r>
      <w:r>
        <w:t xml:space="preserve"> Nagy Péter: </w:t>
      </w:r>
      <w:r w:rsidRPr="00C73997">
        <w:rPr>
          <w:i/>
        </w:rPr>
        <w:t>Szabó Dezső</w:t>
      </w:r>
      <w:r>
        <w:t>, Akadémiai Kiadó, Bp., 1964.,449.</w:t>
      </w:r>
    </w:p>
  </w:footnote>
  <w:footnote w:id="46">
    <w:p w:rsidR="003872DB" w:rsidRDefault="003872DB" w:rsidP="008D65C0">
      <w:pPr>
        <w:pStyle w:val="Lbjegyzetszveg"/>
      </w:pPr>
      <w:r>
        <w:rPr>
          <w:rStyle w:val="Lbjegyzet-hivatkozs"/>
        </w:rPr>
        <w:footnoteRef/>
      </w:r>
      <w:r>
        <w:t xml:space="preserve"> </w:t>
      </w:r>
      <w:r>
        <w:rPr>
          <w:i/>
        </w:rPr>
        <w:t>Reflektor</w:t>
      </w:r>
      <w:r>
        <w:t>, Homokóra 1930. február. 5. sz. = BAD II. 128.</w:t>
      </w:r>
    </w:p>
  </w:footnote>
  <w:footnote w:id="47">
    <w:p w:rsidR="003872DB" w:rsidRDefault="003872DB" w:rsidP="008D65C0">
      <w:pPr>
        <w:pStyle w:val="Lbjegyzetszveg"/>
      </w:pPr>
      <w:r>
        <w:rPr>
          <w:rStyle w:val="Lbjegyzet-hivatkozs"/>
        </w:rPr>
        <w:footnoteRef/>
      </w:r>
      <w:r>
        <w:t xml:space="preserve"> Lakatos László:</w:t>
      </w:r>
      <w:r>
        <w:rPr>
          <w:i/>
        </w:rPr>
        <w:t xml:space="preserve"> Látnok és dalnok,</w:t>
      </w:r>
      <w:r>
        <w:t xml:space="preserve"> A Toll 1930. január 24. = BAD II. 111-113. (A kérdéssel részletesen foglalkozik Kelevéz, 237-238.</w:t>
      </w:r>
    </w:p>
  </w:footnote>
  <w:footnote w:id="48">
    <w:p w:rsidR="003872DB" w:rsidRPr="00302AD2" w:rsidRDefault="003872DB" w:rsidP="008D65C0">
      <w:pPr>
        <w:pStyle w:val="Lbjegyzetszveg"/>
        <w:rPr>
          <w:rFonts w:ascii="Book Antiqua" w:hAnsi="Book Antiqua"/>
        </w:rPr>
      </w:pPr>
      <w:r w:rsidRPr="00302AD2">
        <w:rPr>
          <w:rStyle w:val="Lbjegyzet-hivatkozs"/>
          <w:rFonts w:ascii="Book Antiqua" w:hAnsi="Book Antiqua"/>
        </w:rPr>
        <w:footnoteRef/>
      </w:r>
      <w:r w:rsidRPr="00302AD2">
        <w:rPr>
          <w:rFonts w:ascii="Book Antiqua" w:hAnsi="Book Antiqua"/>
        </w:rPr>
        <w:t xml:space="preserve"> Németh László: </w:t>
      </w:r>
      <w:r w:rsidRPr="00302AD2">
        <w:rPr>
          <w:rFonts w:ascii="Book Antiqua" w:hAnsi="Book Antiqua"/>
          <w:i/>
        </w:rPr>
        <w:t>Nincsen anyám, se apám. József Attila versei</w:t>
      </w:r>
      <w:r w:rsidRPr="00302AD2">
        <w:rPr>
          <w:rFonts w:ascii="Book Antiqua" w:hAnsi="Book Antiqua"/>
        </w:rPr>
        <w:t>, Nyugat 1929. december 1.</w:t>
      </w:r>
    </w:p>
  </w:footnote>
  <w:footnote w:id="49">
    <w:p w:rsidR="003872DB" w:rsidRPr="00302AD2" w:rsidRDefault="003872DB" w:rsidP="008D65C0">
      <w:pPr>
        <w:pStyle w:val="Lbjegyzetszveg"/>
        <w:rPr>
          <w:rFonts w:ascii="Book Antiqua" w:hAnsi="Book Antiqua"/>
        </w:rPr>
      </w:pPr>
      <w:r w:rsidRPr="00302AD2">
        <w:rPr>
          <w:rStyle w:val="Lbjegyzet-hivatkozs"/>
          <w:rFonts w:ascii="Book Antiqua" w:hAnsi="Book Antiqua"/>
        </w:rPr>
        <w:footnoteRef/>
      </w:r>
      <w:r w:rsidRPr="00302AD2">
        <w:rPr>
          <w:rFonts w:ascii="Book Antiqua" w:hAnsi="Book Antiqua"/>
        </w:rPr>
        <w:t xml:space="preserve">Babits Mihály: </w:t>
      </w:r>
      <w:proofErr w:type="gramStart"/>
      <w:r w:rsidRPr="00302AD2">
        <w:rPr>
          <w:rFonts w:ascii="Book Antiqua" w:hAnsi="Book Antiqua"/>
          <w:i/>
        </w:rPr>
        <w:t>A  Nyugat</w:t>
      </w:r>
      <w:proofErr w:type="gramEnd"/>
      <w:r w:rsidRPr="00302AD2">
        <w:rPr>
          <w:rFonts w:ascii="Book Antiqua" w:hAnsi="Book Antiqua"/>
          <w:i/>
        </w:rPr>
        <w:t xml:space="preserve"> és az akadémizmus</w:t>
      </w:r>
      <w:r w:rsidRPr="00302AD2">
        <w:rPr>
          <w:rFonts w:ascii="Book Antiqua" w:hAnsi="Book Antiqua"/>
        </w:rPr>
        <w:t>, Nyugat 1930. február 1.</w:t>
      </w:r>
    </w:p>
  </w:footnote>
  <w:footnote w:id="50">
    <w:p w:rsidR="003872DB" w:rsidRDefault="003872DB" w:rsidP="008D65C0">
      <w:pPr>
        <w:pStyle w:val="Lbjegyzetszveg"/>
      </w:pPr>
      <w:r w:rsidRPr="00302AD2">
        <w:rPr>
          <w:rStyle w:val="Lbjegyzet-hivatkozs"/>
          <w:rFonts w:ascii="Book Antiqua" w:hAnsi="Book Antiqua"/>
        </w:rPr>
        <w:footnoteRef/>
      </w:r>
      <w:r w:rsidRPr="00302AD2">
        <w:rPr>
          <w:rFonts w:ascii="Book Antiqua" w:hAnsi="Book Antiqua"/>
        </w:rPr>
        <w:t xml:space="preserve"> Sándor Dezső:</w:t>
      </w:r>
      <w:r w:rsidRPr="00302AD2">
        <w:rPr>
          <w:rFonts w:ascii="Book Antiqua" w:hAnsi="Book Antiqua"/>
          <w:i/>
        </w:rPr>
        <w:t xml:space="preserve"> A harcban álló Babits,</w:t>
      </w:r>
      <w:r w:rsidRPr="00302AD2">
        <w:rPr>
          <w:rFonts w:ascii="Book Antiqua" w:hAnsi="Book Antiqua"/>
        </w:rPr>
        <w:t xml:space="preserve"> Prágai Magyar Hírl</w:t>
      </w:r>
      <w:r w:rsidR="00302AD2">
        <w:rPr>
          <w:rFonts w:ascii="Book Antiqua" w:hAnsi="Book Antiqua"/>
        </w:rPr>
        <w:t>ap 1930. május 10. = BAD II. 158–</w:t>
      </w:r>
      <w:r w:rsidRPr="00302AD2">
        <w:rPr>
          <w:rFonts w:ascii="Book Antiqua" w:hAnsi="Book Antiqua"/>
        </w:rPr>
        <w:t>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D53D7"/>
    <w:multiLevelType w:val="hybridMultilevel"/>
    <w:tmpl w:val="46940790"/>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64FD"/>
    <w:rsid w:val="00002057"/>
    <w:rsid w:val="00003083"/>
    <w:rsid w:val="0000340C"/>
    <w:rsid w:val="000065E7"/>
    <w:rsid w:val="0000763D"/>
    <w:rsid w:val="00007B37"/>
    <w:rsid w:val="00007DFB"/>
    <w:rsid w:val="00007FCB"/>
    <w:rsid w:val="000110C0"/>
    <w:rsid w:val="00012113"/>
    <w:rsid w:val="000129A7"/>
    <w:rsid w:val="00013F7C"/>
    <w:rsid w:val="000178BD"/>
    <w:rsid w:val="00020344"/>
    <w:rsid w:val="00023937"/>
    <w:rsid w:val="000267D8"/>
    <w:rsid w:val="0003024D"/>
    <w:rsid w:val="00032101"/>
    <w:rsid w:val="00034BB7"/>
    <w:rsid w:val="00035492"/>
    <w:rsid w:val="00035CC4"/>
    <w:rsid w:val="000361F4"/>
    <w:rsid w:val="000407FC"/>
    <w:rsid w:val="00042191"/>
    <w:rsid w:val="000421CD"/>
    <w:rsid w:val="000423A8"/>
    <w:rsid w:val="00043B16"/>
    <w:rsid w:val="00044BA9"/>
    <w:rsid w:val="00045E02"/>
    <w:rsid w:val="000519A0"/>
    <w:rsid w:val="00052A35"/>
    <w:rsid w:val="00052F82"/>
    <w:rsid w:val="00053113"/>
    <w:rsid w:val="0005408E"/>
    <w:rsid w:val="0005506C"/>
    <w:rsid w:val="00055A04"/>
    <w:rsid w:val="0005606F"/>
    <w:rsid w:val="000572EA"/>
    <w:rsid w:val="00057F0E"/>
    <w:rsid w:val="00060DFC"/>
    <w:rsid w:val="000643C6"/>
    <w:rsid w:val="0006466C"/>
    <w:rsid w:val="00065657"/>
    <w:rsid w:val="00067BF7"/>
    <w:rsid w:val="00073C18"/>
    <w:rsid w:val="00080337"/>
    <w:rsid w:val="00080ED9"/>
    <w:rsid w:val="00080FF1"/>
    <w:rsid w:val="000832E8"/>
    <w:rsid w:val="000832F9"/>
    <w:rsid w:val="00083F10"/>
    <w:rsid w:val="000920ED"/>
    <w:rsid w:val="00094247"/>
    <w:rsid w:val="00095B12"/>
    <w:rsid w:val="000A1ABD"/>
    <w:rsid w:val="000A1C5A"/>
    <w:rsid w:val="000A1E79"/>
    <w:rsid w:val="000A2C8F"/>
    <w:rsid w:val="000A3589"/>
    <w:rsid w:val="000A7ED0"/>
    <w:rsid w:val="000B56BF"/>
    <w:rsid w:val="000C187F"/>
    <w:rsid w:val="000C1A2A"/>
    <w:rsid w:val="000C1C76"/>
    <w:rsid w:val="000C2599"/>
    <w:rsid w:val="000C45BE"/>
    <w:rsid w:val="000C4DE1"/>
    <w:rsid w:val="000C5F88"/>
    <w:rsid w:val="000C6B28"/>
    <w:rsid w:val="000C7196"/>
    <w:rsid w:val="000C791C"/>
    <w:rsid w:val="000D0BFD"/>
    <w:rsid w:val="000D1082"/>
    <w:rsid w:val="000D1E03"/>
    <w:rsid w:val="000D27DE"/>
    <w:rsid w:val="000D3603"/>
    <w:rsid w:val="000D459C"/>
    <w:rsid w:val="000D45C6"/>
    <w:rsid w:val="000D597A"/>
    <w:rsid w:val="000E3352"/>
    <w:rsid w:val="000E42D6"/>
    <w:rsid w:val="000E4799"/>
    <w:rsid w:val="000E696F"/>
    <w:rsid w:val="000E7A63"/>
    <w:rsid w:val="000F362C"/>
    <w:rsid w:val="000F4525"/>
    <w:rsid w:val="000F5CDA"/>
    <w:rsid w:val="000F6886"/>
    <w:rsid w:val="0010426D"/>
    <w:rsid w:val="00104368"/>
    <w:rsid w:val="00104F17"/>
    <w:rsid w:val="00107671"/>
    <w:rsid w:val="00110A38"/>
    <w:rsid w:val="00110B9E"/>
    <w:rsid w:val="00112D43"/>
    <w:rsid w:val="00114114"/>
    <w:rsid w:val="001145DF"/>
    <w:rsid w:val="00122447"/>
    <w:rsid w:val="00123B67"/>
    <w:rsid w:val="001240E5"/>
    <w:rsid w:val="00124314"/>
    <w:rsid w:val="00130BE1"/>
    <w:rsid w:val="00131127"/>
    <w:rsid w:val="001342CC"/>
    <w:rsid w:val="00134B25"/>
    <w:rsid w:val="00134C1D"/>
    <w:rsid w:val="00134C63"/>
    <w:rsid w:val="00135A71"/>
    <w:rsid w:val="00135DDB"/>
    <w:rsid w:val="0013620B"/>
    <w:rsid w:val="00136AA1"/>
    <w:rsid w:val="00136D0E"/>
    <w:rsid w:val="0014018D"/>
    <w:rsid w:val="00141D10"/>
    <w:rsid w:val="00141D92"/>
    <w:rsid w:val="001430A0"/>
    <w:rsid w:val="00145D5B"/>
    <w:rsid w:val="00147340"/>
    <w:rsid w:val="001503E7"/>
    <w:rsid w:val="0015070C"/>
    <w:rsid w:val="00151CB8"/>
    <w:rsid w:val="00152005"/>
    <w:rsid w:val="001525DB"/>
    <w:rsid w:val="00152801"/>
    <w:rsid w:val="001545C5"/>
    <w:rsid w:val="0015466E"/>
    <w:rsid w:val="00155070"/>
    <w:rsid w:val="001552BD"/>
    <w:rsid w:val="00155B20"/>
    <w:rsid w:val="001602EB"/>
    <w:rsid w:val="0016031F"/>
    <w:rsid w:val="001605BE"/>
    <w:rsid w:val="00162ED3"/>
    <w:rsid w:val="0016359A"/>
    <w:rsid w:val="00164CDC"/>
    <w:rsid w:val="00164EC2"/>
    <w:rsid w:val="0016660F"/>
    <w:rsid w:val="001671D0"/>
    <w:rsid w:val="00170A73"/>
    <w:rsid w:val="001713DA"/>
    <w:rsid w:val="001714A1"/>
    <w:rsid w:val="00173721"/>
    <w:rsid w:val="00174BDE"/>
    <w:rsid w:val="00175ADA"/>
    <w:rsid w:val="001778D1"/>
    <w:rsid w:val="00177B86"/>
    <w:rsid w:val="001803D2"/>
    <w:rsid w:val="00180D4F"/>
    <w:rsid w:val="001827C1"/>
    <w:rsid w:val="00183F4D"/>
    <w:rsid w:val="00186045"/>
    <w:rsid w:val="00186831"/>
    <w:rsid w:val="00186920"/>
    <w:rsid w:val="00186C59"/>
    <w:rsid w:val="001902D4"/>
    <w:rsid w:val="00191829"/>
    <w:rsid w:val="00191A91"/>
    <w:rsid w:val="00194922"/>
    <w:rsid w:val="00194F01"/>
    <w:rsid w:val="0019597B"/>
    <w:rsid w:val="00196FF1"/>
    <w:rsid w:val="001975E3"/>
    <w:rsid w:val="0019777E"/>
    <w:rsid w:val="001A24E2"/>
    <w:rsid w:val="001A70B6"/>
    <w:rsid w:val="001A765D"/>
    <w:rsid w:val="001B00FA"/>
    <w:rsid w:val="001B0BC1"/>
    <w:rsid w:val="001B3960"/>
    <w:rsid w:val="001B4F94"/>
    <w:rsid w:val="001B5D93"/>
    <w:rsid w:val="001B63C3"/>
    <w:rsid w:val="001B7748"/>
    <w:rsid w:val="001C062D"/>
    <w:rsid w:val="001C0D24"/>
    <w:rsid w:val="001C1005"/>
    <w:rsid w:val="001C2433"/>
    <w:rsid w:val="001C3454"/>
    <w:rsid w:val="001C3743"/>
    <w:rsid w:val="001C4594"/>
    <w:rsid w:val="001C45C4"/>
    <w:rsid w:val="001C54C3"/>
    <w:rsid w:val="001C5D17"/>
    <w:rsid w:val="001C7334"/>
    <w:rsid w:val="001D236C"/>
    <w:rsid w:val="001D5B64"/>
    <w:rsid w:val="001D5FF5"/>
    <w:rsid w:val="001D6C0A"/>
    <w:rsid w:val="001D7224"/>
    <w:rsid w:val="001D7F9E"/>
    <w:rsid w:val="001E0AED"/>
    <w:rsid w:val="001F0CCA"/>
    <w:rsid w:val="001F19E9"/>
    <w:rsid w:val="001F36C7"/>
    <w:rsid w:val="001F52FC"/>
    <w:rsid w:val="001F6E73"/>
    <w:rsid w:val="00202FB6"/>
    <w:rsid w:val="00203597"/>
    <w:rsid w:val="00205449"/>
    <w:rsid w:val="00207C39"/>
    <w:rsid w:val="00211D8C"/>
    <w:rsid w:val="002131A0"/>
    <w:rsid w:val="00213C8D"/>
    <w:rsid w:val="00214467"/>
    <w:rsid w:val="00215331"/>
    <w:rsid w:val="002171B6"/>
    <w:rsid w:val="00217555"/>
    <w:rsid w:val="0022058A"/>
    <w:rsid w:val="00220D2C"/>
    <w:rsid w:val="002222A6"/>
    <w:rsid w:val="00224776"/>
    <w:rsid w:val="00226774"/>
    <w:rsid w:val="002268E3"/>
    <w:rsid w:val="002306F0"/>
    <w:rsid w:val="0023180E"/>
    <w:rsid w:val="0023195F"/>
    <w:rsid w:val="00233A27"/>
    <w:rsid w:val="00236D3B"/>
    <w:rsid w:val="0023776A"/>
    <w:rsid w:val="00237BE8"/>
    <w:rsid w:val="002401E9"/>
    <w:rsid w:val="00240E35"/>
    <w:rsid w:val="0024311B"/>
    <w:rsid w:val="002431AC"/>
    <w:rsid w:val="002446EF"/>
    <w:rsid w:val="0024727F"/>
    <w:rsid w:val="00247501"/>
    <w:rsid w:val="002477E5"/>
    <w:rsid w:val="002514AC"/>
    <w:rsid w:val="00253CE1"/>
    <w:rsid w:val="00256156"/>
    <w:rsid w:val="00260812"/>
    <w:rsid w:val="00260A1A"/>
    <w:rsid w:val="0026321C"/>
    <w:rsid w:val="00264D4E"/>
    <w:rsid w:val="00264DF9"/>
    <w:rsid w:val="00264FC2"/>
    <w:rsid w:val="0026554C"/>
    <w:rsid w:val="0026610C"/>
    <w:rsid w:val="00271348"/>
    <w:rsid w:val="002740C6"/>
    <w:rsid w:val="002761B8"/>
    <w:rsid w:val="00282034"/>
    <w:rsid w:val="00284103"/>
    <w:rsid w:val="00286788"/>
    <w:rsid w:val="00291F2B"/>
    <w:rsid w:val="00292C41"/>
    <w:rsid w:val="00293B55"/>
    <w:rsid w:val="00293FC6"/>
    <w:rsid w:val="0029548D"/>
    <w:rsid w:val="002963E6"/>
    <w:rsid w:val="00297D5B"/>
    <w:rsid w:val="002A1688"/>
    <w:rsid w:val="002A20BD"/>
    <w:rsid w:val="002A28FE"/>
    <w:rsid w:val="002A3469"/>
    <w:rsid w:val="002A3963"/>
    <w:rsid w:val="002A4DE1"/>
    <w:rsid w:val="002A744F"/>
    <w:rsid w:val="002B0DF6"/>
    <w:rsid w:val="002B1A08"/>
    <w:rsid w:val="002B55B4"/>
    <w:rsid w:val="002C006C"/>
    <w:rsid w:val="002C1AB7"/>
    <w:rsid w:val="002C2721"/>
    <w:rsid w:val="002C2751"/>
    <w:rsid w:val="002C3AC0"/>
    <w:rsid w:val="002C5D99"/>
    <w:rsid w:val="002C6604"/>
    <w:rsid w:val="002C70F3"/>
    <w:rsid w:val="002D6BCF"/>
    <w:rsid w:val="002E203C"/>
    <w:rsid w:val="002E46C2"/>
    <w:rsid w:val="002E4EEF"/>
    <w:rsid w:val="002E66B6"/>
    <w:rsid w:val="002F0231"/>
    <w:rsid w:val="002F0C56"/>
    <w:rsid w:val="002F3F24"/>
    <w:rsid w:val="002F6493"/>
    <w:rsid w:val="002F729A"/>
    <w:rsid w:val="00300B59"/>
    <w:rsid w:val="00302280"/>
    <w:rsid w:val="00302AD2"/>
    <w:rsid w:val="0030343B"/>
    <w:rsid w:val="003044B0"/>
    <w:rsid w:val="0030582C"/>
    <w:rsid w:val="00305AEF"/>
    <w:rsid w:val="00305B06"/>
    <w:rsid w:val="0030698E"/>
    <w:rsid w:val="00306C6C"/>
    <w:rsid w:val="0030773D"/>
    <w:rsid w:val="00310192"/>
    <w:rsid w:val="00314CE9"/>
    <w:rsid w:val="0031677D"/>
    <w:rsid w:val="00316A76"/>
    <w:rsid w:val="00317174"/>
    <w:rsid w:val="00324A4A"/>
    <w:rsid w:val="00324D88"/>
    <w:rsid w:val="00325D16"/>
    <w:rsid w:val="003274B3"/>
    <w:rsid w:val="0033242A"/>
    <w:rsid w:val="0033454F"/>
    <w:rsid w:val="00336EBB"/>
    <w:rsid w:val="00337BD4"/>
    <w:rsid w:val="0034132B"/>
    <w:rsid w:val="00342622"/>
    <w:rsid w:val="00343D11"/>
    <w:rsid w:val="00344717"/>
    <w:rsid w:val="003509B8"/>
    <w:rsid w:val="003523DA"/>
    <w:rsid w:val="00352B13"/>
    <w:rsid w:val="00353B4E"/>
    <w:rsid w:val="00355ADA"/>
    <w:rsid w:val="00356A70"/>
    <w:rsid w:val="00357EFB"/>
    <w:rsid w:val="003603F2"/>
    <w:rsid w:val="003611CB"/>
    <w:rsid w:val="003649E2"/>
    <w:rsid w:val="00364EB5"/>
    <w:rsid w:val="00367CE9"/>
    <w:rsid w:val="0037657F"/>
    <w:rsid w:val="00380033"/>
    <w:rsid w:val="00381116"/>
    <w:rsid w:val="00381741"/>
    <w:rsid w:val="00381808"/>
    <w:rsid w:val="00381BE0"/>
    <w:rsid w:val="00382354"/>
    <w:rsid w:val="0038343D"/>
    <w:rsid w:val="003840D0"/>
    <w:rsid w:val="0038451A"/>
    <w:rsid w:val="00385814"/>
    <w:rsid w:val="0038694B"/>
    <w:rsid w:val="00386A3A"/>
    <w:rsid w:val="003872DB"/>
    <w:rsid w:val="00391CBF"/>
    <w:rsid w:val="0039263F"/>
    <w:rsid w:val="00392B62"/>
    <w:rsid w:val="003937F8"/>
    <w:rsid w:val="00393C9E"/>
    <w:rsid w:val="00394A02"/>
    <w:rsid w:val="00394A48"/>
    <w:rsid w:val="003977CB"/>
    <w:rsid w:val="00397920"/>
    <w:rsid w:val="003A42F6"/>
    <w:rsid w:val="003A4385"/>
    <w:rsid w:val="003A52DD"/>
    <w:rsid w:val="003A5333"/>
    <w:rsid w:val="003A56E8"/>
    <w:rsid w:val="003A62ED"/>
    <w:rsid w:val="003B0302"/>
    <w:rsid w:val="003B2B81"/>
    <w:rsid w:val="003B4ADA"/>
    <w:rsid w:val="003B545C"/>
    <w:rsid w:val="003B69DA"/>
    <w:rsid w:val="003C24AC"/>
    <w:rsid w:val="003C25E7"/>
    <w:rsid w:val="003C5B6E"/>
    <w:rsid w:val="003D0709"/>
    <w:rsid w:val="003D07B3"/>
    <w:rsid w:val="003D50C2"/>
    <w:rsid w:val="003D6D54"/>
    <w:rsid w:val="003D7582"/>
    <w:rsid w:val="003D7B4C"/>
    <w:rsid w:val="003E03AE"/>
    <w:rsid w:val="003E117F"/>
    <w:rsid w:val="003E11A5"/>
    <w:rsid w:val="003E37F8"/>
    <w:rsid w:val="003E3D11"/>
    <w:rsid w:val="003E3FC8"/>
    <w:rsid w:val="003E4DAF"/>
    <w:rsid w:val="003E6CAE"/>
    <w:rsid w:val="003E70F9"/>
    <w:rsid w:val="003E7DA0"/>
    <w:rsid w:val="003F025F"/>
    <w:rsid w:val="003F13C1"/>
    <w:rsid w:val="003F447A"/>
    <w:rsid w:val="003F4AB6"/>
    <w:rsid w:val="003F683F"/>
    <w:rsid w:val="003F78C1"/>
    <w:rsid w:val="004001D3"/>
    <w:rsid w:val="004002C8"/>
    <w:rsid w:val="00403285"/>
    <w:rsid w:val="0040376B"/>
    <w:rsid w:val="00405E4F"/>
    <w:rsid w:val="00407D0C"/>
    <w:rsid w:val="004118A6"/>
    <w:rsid w:val="00412C9E"/>
    <w:rsid w:val="00413674"/>
    <w:rsid w:val="00415287"/>
    <w:rsid w:val="004156C0"/>
    <w:rsid w:val="00416C85"/>
    <w:rsid w:val="00416F0E"/>
    <w:rsid w:val="004174A6"/>
    <w:rsid w:val="0042424E"/>
    <w:rsid w:val="00425860"/>
    <w:rsid w:val="00425F1A"/>
    <w:rsid w:val="00427E9F"/>
    <w:rsid w:val="00427F19"/>
    <w:rsid w:val="004343CA"/>
    <w:rsid w:val="00440282"/>
    <w:rsid w:val="00440ADC"/>
    <w:rsid w:val="0044365A"/>
    <w:rsid w:val="00445773"/>
    <w:rsid w:val="004467B8"/>
    <w:rsid w:val="00451DF3"/>
    <w:rsid w:val="00452A3C"/>
    <w:rsid w:val="00461389"/>
    <w:rsid w:val="00463607"/>
    <w:rsid w:val="004638E9"/>
    <w:rsid w:val="0046410F"/>
    <w:rsid w:val="00465866"/>
    <w:rsid w:val="00470A13"/>
    <w:rsid w:val="004736EF"/>
    <w:rsid w:val="0047427F"/>
    <w:rsid w:val="004747D8"/>
    <w:rsid w:val="00474913"/>
    <w:rsid w:val="004758F6"/>
    <w:rsid w:val="0047654D"/>
    <w:rsid w:val="00477FAF"/>
    <w:rsid w:val="004815F7"/>
    <w:rsid w:val="00484D45"/>
    <w:rsid w:val="00487C92"/>
    <w:rsid w:val="0049346C"/>
    <w:rsid w:val="00495E72"/>
    <w:rsid w:val="004960EE"/>
    <w:rsid w:val="00496AEE"/>
    <w:rsid w:val="004970C4"/>
    <w:rsid w:val="00497DFF"/>
    <w:rsid w:val="004A0398"/>
    <w:rsid w:val="004A1D7D"/>
    <w:rsid w:val="004A30B8"/>
    <w:rsid w:val="004A3A41"/>
    <w:rsid w:val="004A50F5"/>
    <w:rsid w:val="004B1D6C"/>
    <w:rsid w:val="004B4387"/>
    <w:rsid w:val="004B4B38"/>
    <w:rsid w:val="004B7F64"/>
    <w:rsid w:val="004C0619"/>
    <w:rsid w:val="004C45D3"/>
    <w:rsid w:val="004C575C"/>
    <w:rsid w:val="004C73AA"/>
    <w:rsid w:val="004D040B"/>
    <w:rsid w:val="004D2473"/>
    <w:rsid w:val="004D2917"/>
    <w:rsid w:val="004D52B6"/>
    <w:rsid w:val="004D577B"/>
    <w:rsid w:val="004D6571"/>
    <w:rsid w:val="004E0EEB"/>
    <w:rsid w:val="004E4CA6"/>
    <w:rsid w:val="004E55C6"/>
    <w:rsid w:val="004E5A93"/>
    <w:rsid w:val="004F2325"/>
    <w:rsid w:val="004F36B6"/>
    <w:rsid w:val="004F3B00"/>
    <w:rsid w:val="004F3CA2"/>
    <w:rsid w:val="004F4CED"/>
    <w:rsid w:val="004F5081"/>
    <w:rsid w:val="004F55FD"/>
    <w:rsid w:val="00500100"/>
    <w:rsid w:val="00500D47"/>
    <w:rsid w:val="00501065"/>
    <w:rsid w:val="00502D14"/>
    <w:rsid w:val="005063C7"/>
    <w:rsid w:val="00512569"/>
    <w:rsid w:val="00514084"/>
    <w:rsid w:val="00515985"/>
    <w:rsid w:val="00516EB5"/>
    <w:rsid w:val="00517479"/>
    <w:rsid w:val="005178AC"/>
    <w:rsid w:val="0052005D"/>
    <w:rsid w:val="00520A16"/>
    <w:rsid w:val="00521DE6"/>
    <w:rsid w:val="00522605"/>
    <w:rsid w:val="00522958"/>
    <w:rsid w:val="00523CAC"/>
    <w:rsid w:val="00523FB3"/>
    <w:rsid w:val="005256C2"/>
    <w:rsid w:val="0052692F"/>
    <w:rsid w:val="00526C0A"/>
    <w:rsid w:val="00526C80"/>
    <w:rsid w:val="00533B86"/>
    <w:rsid w:val="00535135"/>
    <w:rsid w:val="005351EF"/>
    <w:rsid w:val="00535993"/>
    <w:rsid w:val="00535C73"/>
    <w:rsid w:val="0053656A"/>
    <w:rsid w:val="00541D79"/>
    <w:rsid w:val="00550E07"/>
    <w:rsid w:val="00552ED5"/>
    <w:rsid w:val="0055390F"/>
    <w:rsid w:val="0055391B"/>
    <w:rsid w:val="00554C31"/>
    <w:rsid w:val="005555C4"/>
    <w:rsid w:val="00555688"/>
    <w:rsid w:val="0055757C"/>
    <w:rsid w:val="00557872"/>
    <w:rsid w:val="00561B57"/>
    <w:rsid w:val="00562277"/>
    <w:rsid w:val="005629EB"/>
    <w:rsid w:val="00564819"/>
    <w:rsid w:val="00570FFC"/>
    <w:rsid w:val="00571900"/>
    <w:rsid w:val="005723DC"/>
    <w:rsid w:val="005727E5"/>
    <w:rsid w:val="00573605"/>
    <w:rsid w:val="00574258"/>
    <w:rsid w:val="00576932"/>
    <w:rsid w:val="00577643"/>
    <w:rsid w:val="00586548"/>
    <w:rsid w:val="005907C9"/>
    <w:rsid w:val="00590BE3"/>
    <w:rsid w:val="0059144B"/>
    <w:rsid w:val="00592397"/>
    <w:rsid w:val="0059340B"/>
    <w:rsid w:val="005977F1"/>
    <w:rsid w:val="005A277C"/>
    <w:rsid w:val="005A286A"/>
    <w:rsid w:val="005A35AB"/>
    <w:rsid w:val="005A399B"/>
    <w:rsid w:val="005A4853"/>
    <w:rsid w:val="005A4BFE"/>
    <w:rsid w:val="005A575B"/>
    <w:rsid w:val="005A7E80"/>
    <w:rsid w:val="005B126C"/>
    <w:rsid w:val="005B655A"/>
    <w:rsid w:val="005B7788"/>
    <w:rsid w:val="005B7C75"/>
    <w:rsid w:val="005B7C7F"/>
    <w:rsid w:val="005B7EB3"/>
    <w:rsid w:val="005C0B72"/>
    <w:rsid w:val="005C1A6C"/>
    <w:rsid w:val="005C4EBA"/>
    <w:rsid w:val="005C54C0"/>
    <w:rsid w:val="005C71CF"/>
    <w:rsid w:val="005C79FF"/>
    <w:rsid w:val="005C7B1A"/>
    <w:rsid w:val="005D2C34"/>
    <w:rsid w:val="005D3F43"/>
    <w:rsid w:val="005D5DC3"/>
    <w:rsid w:val="005D5FEF"/>
    <w:rsid w:val="005D6871"/>
    <w:rsid w:val="005D728E"/>
    <w:rsid w:val="005D7785"/>
    <w:rsid w:val="005E05E8"/>
    <w:rsid w:val="005E1422"/>
    <w:rsid w:val="005E2CA2"/>
    <w:rsid w:val="005E3753"/>
    <w:rsid w:val="005E6313"/>
    <w:rsid w:val="005E66E8"/>
    <w:rsid w:val="005F0A59"/>
    <w:rsid w:val="005F362D"/>
    <w:rsid w:val="00602DC9"/>
    <w:rsid w:val="00605444"/>
    <w:rsid w:val="006054B3"/>
    <w:rsid w:val="0061157E"/>
    <w:rsid w:val="00611ED4"/>
    <w:rsid w:val="00612268"/>
    <w:rsid w:val="006141D9"/>
    <w:rsid w:val="00614662"/>
    <w:rsid w:val="006161F6"/>
    <w:rsid w:val="00621996"/>
    <w:rsid w:val="00621D87"/>
    <w:rsid w:val="00622262"/>
    <w:rsid w:val="006222DC"/>
    <w:rsid w:val="0062260A"/>
    <w:rsid w:val="00622E8F"/>
    <w:rsid w:val="006230EF"/>
    <w:rsid w:val="00627637"/>
    <w:rsid w:val="00627D9D"/>
    <w:rsid w:val="00631744"/>
    <w:rsid w:val="0063477C"/>
    <w:rsid w:val="00636199"/>
    <w:rsid w:val="00637893"/>
    <w:rsid w:val="00640A26"/>
    <w:rsid w:val="00641024"/>
    <w:rsid w:val="00641483"/>
    <w:rsid w:val="00642795"/>
    <w:rsid w:val="00642DD0"/>
    <w:rsid w:val="0064345A"/>
    <w:rsid w:val="00643CFD"/>
    <w:rsid w:val="006441E7"/>
    <w:rsid w:val="00644A3A"/>
    <w:rsid w:val="00645D2F"/>
    <w:rsid w:val="0065028D"/>
    <w:rsid w:val="00651302"/>
    <w:rsid w:val="00653BF8"/>
    <w:rsid w:val="006560B2"/>
    <w:rsid w:val="00661C01"/>
    <w:rsid w:val="00663001"/>
    <w:rsid w:val="00663909"/>
    <w:rsid w:val="00663B42"/>
    <w:rsid w:val="00663CA0"/>
    <w:rsid w:val="0066522E"/>
    <w:rsid w:val="00665A0F"/>
    <w:rsid w:val="00665A2D"/>
    <w:rsid w:val="00665D73"/>
    <w:rsid w:val="006702C3"/>
    <w:rsid w:val="00670349"/>
    <w:rsid w:val="00673B8F"/>
    <w:rsid w:val="0067413F"/>
    <w:rsid w:val="0067439D"/>
    <w:rsid w:val="00674BFC"/>
    <w:rsid w:val="006775C2"/>
    <w:rsid w:val="0068017B"/>
    <w:rsid w:val="00680E13"/>
    <w:rsid w:val="00681720"/>
    <w:rsid w:val="00684EFA"/>
    <w:rsid w:val="00686391"/>
    <w:rsid w:val="0068759F"/>
    <w:rsid w:val="00687ED0"/>
    <w:rsid w:val="006917C9"/>
    <w:rsid w:val="0069440F"/>
    <w:rsid w:val="006944C4"/>
    <w:rsid w:val="00695019"/>
    <w:rsid w:val="006963DC"/>
    <w:rsid w:val="00697944"/>
    <w:rsid w:val="006A0E5B"/>
    <w:rsid w:val="006A43AE"/>
    <w:rsid w:val="006A44C1"/>
    <w:rsid w:val="006A76BF"/>
    <w:rsid w:val="006A7BAE"/>
    <w:rsid w:val="006B123E"/>
    <w:rsid w:val="006B2BED"/>
    <w:rsid w:val="006B3DA4"/>
    <w:rsid w:val="006B4D30"/>
    <w:rsid w:val="006C0350"/>
    <w:rsid w:val="006C17AC"/>
    <w:rsid w:val="006C1F6F"/>
    <w:rsid w:val="006C25F7"/>
    <w:rsid w:val="006C5448"/>
    <w:rsid w:val="006C7223"/>
    <w:rsid w:val="006C764D"/>
    <w:rsid w:val="006C7DEF"/>
    <w:rsid w:val="006D12E4"/>
    <w:rsid w:val="006D3CAA"/>
    <w:rsid w:val="006D4B78"/>
    <w:rsid w:val="006D5633"/>
    <w:rsid w:val="006D5B48"/>
    <w:rsid w:val="006D6B37"/>
    <w:rsid w:val="006D7DD9"/>
    <w:rsid w:val="006E0761"/>
    <w:rsid w:val="006E097F"/>
    <w:rsid w:val="006E0B84"/>
    <w:rsid w:val="006E15E2"/>
    <w:rsid w:val="006E1F2C"/>
    <w:rsid w:val="006E5273"/>
    <w:rsid w:val="006E5454"/>
    <w:rsid w:val="006E63E4"/>
    <w:rsid w:val="006E7BBB"/>
    <w:rsid w:val="006F2263"/>
    <w:rsid w:val="006F2365"/>
    <w:rsid w:val="006F250A"/>
    <w:rsid w:val="006F2F34"/>
    <w:rsid w:val="00700FFB"/>
    <w:rsid w:val="00701AF4"/>
    <w:rsid w:val="007028E9"/>
    <w:rsid w:val="00703CB2"/>
    <w:rsid w:val="00706C36"/>
    <w:rsid w:val="0070749D"/>
    <w:rsid w:val="007076B5"/>
    <w:rsid w:val="00707C7B"/>
    <w:rsid w:val="00715F1A"/>
    <w:rsid w:val="007167BA"/>
    <w:rsid w:val="007169D7"/>
    <w:rsid w:val="007177F5"/>
    <w:rsid w:val="00717B4F"/>
    <w:rsid w:val="0072235F"/>
    <w:rsid w:val="007344D9"/>
    <w:rsid w:val="00737A8B"/>
    <w:rsid w:val="00742026"/>
    <w:rsid w:val="00746468"/>
    <w:rsid w:val="00746AF2"/>
    <w:rsid w:val="00747DB6"/>
    <w:rsid w:val="00752454"/>
    <w:rsid w:val="00753BB1"/>
    <w:rsid w:val="00754DA8"/>
    <w:rsid w:val="0075689C"/>
    <w:rsid w:val="0076757A"/>
    <w:rsid w:val="00770091"/>
    <w:rsid w:val="007727BF"/>
    <w:rsid w:val="007742CD"/>
    <w:rsid w:val="00776AB8"/>
    <w:rsid w:val="007800F0"/>
    <w:rsid w:val="0078160B"/>
    <w:rsid w:val="00783332"/>
    <w:rsid w:val="007833C8"/>
    <w:rsid w:val="0078414B"/>
    <w:rsid w:val="0078447F"/>
    <w:rsid w:val="0078457F"/>
    <w:rsid w:val="007868D9"/>
    <w:rsid w:val="00786E07"/>
    <w:rsid w:val="00786ECE"/>
    <w:rsid w:val="00787460"/>
    <w:rsid w:val="007929F5"/>
    <w:rsid w:val="00792AC8"/>
    <w:rsid w:val="00794BCB"/>
    <w:rsid w:val="0079598B"/>
    <w:rsid w:val="0079687A"/>
    <w:rsid w:val="00796A4C"/>
    <w:rsid w:val="007A2467"/>
    <w:rsid w:val="007A694E"/>
    <w:rsid w:val="007B0D17"/>
    <w:rsid w:val="007B2B34"/>
    <w:rsid w:val="007C123B"/>
    <w:rsid w:val="007C1C76"/>
    <w:rsid w:val="007C35B1"/>
    <w:rsid w:val="007C610A"/>
    <w:rsid w:val="007C7312"/>
    <w:rsid w:val="007D0B08"/>
    <w:rsid w:val="007D36AE"/>
    <w:rsid w:val="007D3C2C"/>
    <w:rsid w:val="007D44D0"/>
    <w:rsid w:val="007D7752"/>
    <w:rsid w:val="007E1D66"/>
    <w:rsid w:val="007E3491"/>
    <w:rsid w:val="007E3B16"/>
    <w:rsid w:val="007E3C59"/>
    <w:rsid w:val="007E44DB"/>
    <w:rsid w:val="007E7723"/>
    <w:rsid w:val="007F062A"/>
    <w:rsid w:val="007F095A"/>
    <w:rsid w:val="007F0967"/>
    <w:rsid w:val="007F0D68"/>
    <w:rsid w:val="007F3BD2"/>
    <w:rsid w:val="007F75D9"/>
    <w:rsid w:val="008021F5"/>
    <w:rsid w:val="00811081"/>
    <w:rsid w:val="008116E7"/>
    <w:rsid w:val="008157DE"/>
    <w:rsid w:val="00816FDD"/>
    <w:rsid w:val="0082085A"/>
    <w:rsid w:val="00821659"/>
    <w:rsid w:val="008272A2"/>
    <w:rsid w:val="00830131"/>
    <w:rsid w:val="00830732"/>
    <w:rsid w:val="00832573"/>
    <w:rsid w:val="00832EAF"/>
    <w:rsid w:val="00834362"/>
    <w:rsid w:val="00834588"/>
    <w:rsid w:val="00836380"/>
    <w:rsid w:val="00837AD3"/>
    <w:rsid w:val="00840494"/>
    <w:rsid w:val="00842F81"/>
    <w:rsid w:val="00843269"/>
    <w:rsid w:val="0084383C"/>
    <w:rsid w:val="00853583"/>
    <w:rsid w:val="00854BBF"/>
    <w:rsid w:val="00856A86"/>
    <w:rsid w:val="008639C4"/>
    <w:rsid w:val="00864596"/>
    <w:rsid w:val="00866893"/>
    <w:rsid w:val="008704F9"/>
    <w:rsid w:val="00873246"/>
    <w:rsid w:val="00880AB7"/>
    <w:rsid w:val="00881E07"/>
    <w:rsid w:val="00882AF6"/>
    <w:rsid w:val="008832B9"/>
    <w:rsid w:val="00883892"/>
    <w:rsid w:val="00883B82"/>
    <w:rsid w:val="00883CCA"/>
    <w:rsid w:val="00886236"/>
    <w:rsid w:val="00886B16"/>
    <w:rsid w:val="00891AD8"/>
    <w:rsid w:val="008922A0"/>
    <w:rsid w:val="008928A8"/>
    <w:rsid w:val="00892ED3"/>
    <w:rsid w:val="008930EE"/>
    <w:rsid w:val="00893CF2"/>
    <w:rsid w:val="0089513A"/>
    <w:rsid w:val="00897DEE"/>
    <w:rsid w:val="008A07FF"/>
    <w:rsid w:val="008A0A2D"/>
    <w:rsid w:val="008A40B0"/>
    <w:rsid w:val="008A440B"/>
    <w:rsid w:val="008A4CF5"/>
    <w:rsid w:val="008A613D"/>
    <w:rsid w:val="008A72F2"/>
    <w:rsid w:val="008B05EF"/>
    <w:rsid w:val="008B100D"/>
    <w:rsid w:val="008B1ED6"/>
    <w:rsid w:val="008B29E3"/>
    <w:rsid w:val="008B3865"/>
    <w:rsid w:val="008B3F7B"/>
    <w:rsid w:val="008B74DC"/>
    <w:rsid w:val="008C0EC7"/>
    <w:rsid w:val="008C0FC8"/>
    <w:rsid w:val="008C2B09"/>
    <w:rsid w:val="008C2B7C"/>
    <w:rsid w:val="008D0568"/>
    <w:rsid w:val="008D104B"/>
    <w:rsid w:val="008D1853"/>
    <w:rsid w:val="008D41FB"/>
    <w:rsid w:val="008D5334"/>
    <w:rsid w:val="008D5F23"/>
    <w:rsid w:val="008D65C0"/>
    <w:rsid w:val="008E4291"/>
    <w:rsid w:val="008E482B"/>
    <w:rsid w:val="008E513C"/>
    <w:rsid w:val="008F2206"/>
    <w:rsid w:val="008F5BDF"/>
    <w:rsid w:val="008F5F71"/>
    <w:rsid w:val="008F630A"/>
    <w:rsid w:val="009020E7"/>
    <w:rsid w:val="00904FD7"/>
    <w:rsid w:val="00905143"/>
    <w:rsid w:val="00905937"/>
    <w:rsid w:val="00905F85"/>
    <w:rsid w:val="00907153"/>
    <w:rsid w:val="00907369"/>
    <w:rsid w:val="00910974"/>
    <w:rsid w:val="00911312"/>
    <w:rsid w:val="00915341"/>
    <w:rsid w:val="00916DE3"/>
    <w:rsid w:val="00920FFC"/>
    <w:rsid w:val="00922391"/>
    <w:rsid w:val="00923BD7"/>
    <w:rsid w:val="00923D70"/>
    <w:rsid w:val="00926593"/>
    <w:rsid w:val="00927BB4"/>
    <w:rsid w:val="00930D5D"/>
    <w:rsid w:val="00931FBF"/>
    <w:rsid w:val="009321C1"/>
    <w:rsid w:val="009325A6"/>
    <w:rsid w:val="0093306B"/>
    <w:rsid w:val="00934D0E"/>
    <w:rsid w:val="0094189C"/>
    <w:rsid w:val="00945367"/>
    <w:rsid w:val="0094545F"/>
    <w:rsid w:val="009476A3"/>
    <w:rsid w:val="00950BE2"/>
    <w:rsid w:val="009532C3"/>
    <w:rsid w:val="00953B2C"/>
    <w:rsid w:val="00955153"/>
    <w:rsid w:val="009553FD"/>
    <w:rsid w:val="00955CCE"/>
    <w:rsid w:val="00955F23"/>
    <w:rsid w:val="00956BAE"/>
    <w:rsid w:val="00970CC7"/>
    <w:rsid w:val="00972701"/>
    <w:rsid w:val="009747FD"/>
    <w:rsid w:val="00974A3F"/>
    <w:rsid w:val="00976173"/>
    <w:rsid w:val="00976692"/>
    <w:rsid w:val="00977303"/>
    <w:rsid w:val="00977FD4"/>
    <w:rsid w:val="009816EB"/>
    <w:rsid w:val="009818BB"/>
    <w:rsid w:val="00982418"/>
    <w:rsid w:val="009834DD"/>
    <w:rsid w:val="00986026"/>
    <w:rsid w:val="009931C8"/>
    <w:rsid w:val="00995611"/>
    <w:rsid w:val="0099681C"/>
    <w:rsid w:val="009977FF"/>
    <w:rsid w:val="009A14DC"/>
    <w:rsid w:val="009A5047"/>
    <w:rsid w:val="009A5CB3"/>
    <w:rsid w:val="009A62BB"/>
    <w:rsid w:val="009B384C"/>
    <w:rsid w:val="009B3BDB"/>
    <w:rsid w:val="009B42D0"/>
    <w:rsid w:val="009B5694"/>
    <w:rsid w:val="009B5C44"/>
    <w:rsid w:val="009C09F1"/>
    <w:rsid w:val="009C751B"/>
    <w:rsid w:val="009D195D"/>
    <w:rsid w:val="009D48B6"/>
    <w:rsid w:val="009D521C"/>
    <w:rsid w:val="009D58EA"/>
    <w:rsid w:val="009D7CF7"/>
    <w:rsid w:val="009E02FF"/>
    <w:rsid w:val="009E05A4"/>
    <w:rsid w:val="009E146D"/>
    <w:rsid w:val="009E35ED"/>
    <w:rsid w:val="009E6D4B"/>
    <w:rsid w:val="009E7002"/>
    <w:rsid w:val="009E7D22"/>
    <w:rsid w:val="009F0389"/>
    <w:rsid w:val="009F36D6"/>
    <w:rsid w:val="009F44E4"/>
    <w:rsid w:val="009F5964"/>
    <w:rsid w:val="009F6674"/>
    <w:rsid w:val="009F6737"/>
    <w:rsid w:val="009F7E10"/>
    <w:rsid w:val="00A03412"/>
    <w:rsid w:val="00A04424"/>
    <w:rsid w:val="00A049DB"/>
    <w:rsid w:val="00A0590A"/>
    <w:rsid w:val="00A06087"/>
    <w:rsid w:val="00A075F2"/>
    <w:rsid w:val="00A101B1"/>
    <w:rsid w:val="00A11A06"/>
    <w:rsid w:val="00A138E6"/>
    <w:rsid w:val="00A1553C"/>
    <w:rsid w:val="00A20CA5"/>
    <w:rsid w:val="00A21818"/>
    <w:rsid w:val="00A21A46"/>
    <w:rsid w:val="00A2210A"/>
    <w:rsid w:val="00A254F4"/>
    <w:rsid w:val="00A2593F"/>
    <w:rsid w:val="00A26822"/>
    <w:rsid w:val="00A3105E"/>
    <w:rsid w:val="00A32BB8"/>
    <w:rsid w:val="00A33F91"/>
    <w:rsid w:val="00A349A3"/>
    <w:rsid w:val="00A354DA"/>
    <w:rsid w:val="00A37552"/>
    <w:rsid w:val="00A40461"/>
    <w:rsid w:val="00A42327"/>
    <w:rsid w:val="00A43EC3"/>
    <w:rsid w:val="00A469BB"/>
    <w:rsid w:val="00A50F27"/>
    <w:rsid w:val="00A551B3"/>
    <w:rsid w:val="00A66C59"/>
    <w:rsid w:val="00A66E0B"/>
    <w:rsid w:val="00A70459"/>
    <w:rsid w:val="00A718BE"/>
    <w:rsid w:val="00A7192B"/>
    <w:rsid w:val="00A73E09"/>
    <w:rsid w:val="00A74BE0"/>
    <w:rsid w:val="00A7574D"/>
    <w:rsid w:val="00A76A97"/>
    <w:rsid w:val="00A77F5A"/>
    <w:rsid w:val="00A77FED"/>
    <w:rsid w:val="00A80B12"/>
    <w:rsid w:val="00A8327B"/>
    <w:rsid w:val="00A834E0"/>
    <w:rsid w:val="00A83890"/>
    <w:rsid w:val="00A84636"/>
    <w:rsid w:val="00A84802"/>
    <w:rsid w:val="00A86621"/>
    <w:rsid w:val="00A92659"/>
    <w:rsid w:val="00A93EDE"/>
    <w:rsid w:val="00A94A85"/>
    <w:rsid w:val="00A95085"/>
    <w:rsid w:val="00A96EF4"/>
    <w:rsid w:val="00A9706A"/>
    <w:rsid w:val="00AA286A"/>
    <w:rsid w:val="00AA2A1B"/>
    <w:rsid w:val="00AA3689"/>
    <w:rsid w:val="00AA48B1"/>
    <w:rsid w:val="00AA4956"/>
    <w:rsid w:val="00AA4CF3"/>
    <w:rsid w:val="00AB2550"/>
    <w:rsid w:val="00AB2632"/>
    <w:rsid w:val="00AB2888"/>
    <w:rsid w:val="00AB5A0C"/>
    <w:rsid w:val="00AB7C6D"/>
    <w:rsid w:val="00AB7F5C"/>
    <w:rsid w:val="00AC00E7"/>
    <w:rsid w:val="00AC3F45"/>
    <w:rsid w:val="00AD23F3"/>
    <w:rsid w:val="00AD5449"/>
    <w:rsid w:val="00AD7F2C"/>
    <w:rsid w:val="00AE1D37"/>
    <w:rsid w:val="00AE1EF3"/>
    <w:rsid w:val="00AE4A54"/>
    <w:rsid w:val="00AE5B22"/>
    <w:rsid w:val="00AF22FD"/>
    <w:rsid w:val="00AF2532"/>
    <w:rsid w:val="00AF2BE4"/>
    <w:rsid w:val="00AF3422"/>
    <w:rsid w:val="00AF3FB8"/>
    <w:rsid w:val="00AF4F3A"/>
    <w:rsid w:val="00B00C22"/>
    <w:rsid w:val="00B03232"/>
    <w:rsid w:val="00B0365A"/>
    <w:rsid w:val="00B038E4"/>
    <w:rsid w:val="00B05F61"/>
    <w:rsid w:val="00B118F5"/>
    <w:rsid w:val="00B13D50"/>
    <w:rsid w:val="00B1414E"/>
    <w:rsid w:val="00B155A9"/>
    <w:rsid w:val="00B1576E"/>
    <w:rsid w:val="00B15807"/>
    <w:rsid w:val="00B16BC1"/>
    <w:rsid w:val="00B170A7"/>
    <w:rsid w:val="00B17A0C"/>
    <w:rsid w:val="00B246DB"/>
    <w:rsid w:val="00B24A27"/>
    <w:rsid w:val="00B26587"/>
    <w:rsid w:val="00B268BC"/>
    <w:rsid w:val="00B27AC5"/>
    <w:rsid w:val="00B30B9C"/>
    <w:rsid w:val="00B32C16"/>
    <w:rsid w:val="00B32C1A"/>
    <w:rsid w:val="00B3544A"/>
    <w:rsid w:val="00B40CDB"/>
    <w:rsid w:val="00B41134"/>
    <w:rsid w:val="00B42566"/>
    <w:rsid w:val="00B45035"/>
    <w:rsid w:val="00B45417"/>
    <w:rsid w:val="00B46809"/>
    <w:rsid w:val="00B4772C"/>
    <w:rsid w:val="00B503C4"/>
    <w:rsid w:val="00B53862"/>
    <w:rsid w:val="00B57E3A"/>
    <w:rsid w:val="00B60CEB"/>
    <w:rsid w:val="00B6285A"/>
    <w:rsid w:val="00B63C82"/>
    <w:rsid w:val="00B6501C"/>
    <w:rsid w:val="00B65251"/>
    <w:rsid w:val="00B67873"/>
    <w:rsid w:val="00B70113"/>
    <w:rsid w:val="00B707BE"/>
    <w:rsid w:val="00B71254"/>
    <w:rsid w:val="00B712B6"/>
    <w:rsid w:val="00B72B8A"/>
    <w:rsid w:val="00B73795"/>
    <w:rsid w:val="00B751C6"/>
    <w:rsid w:val="00B766AD"/>
    <w:rsid w:val="00B82282"/>
    <w:rsid w:val="00B82454"/>
    <w:rsid w:val="00B82EE1"/>
    <w:rsid w:val="00B83097"/>
    <w:rsid w:val="00B91740"/>
    <w:rsid w:val="00B92B7E"/>
    <w:rsid w:val="00B931E6"/>
    <w:rsid w:val="00B953E6"/>
    <w:rsid w:val="00B963C5"/>
    <w:rsid w:val="00B967C4"/>
    <w:rsid w:val="00BA0432"/>
    <w:rsid w:val="00BA7B91"/>
    <w:rsid w:val="00BA7BA8"/>
    <w:rsid w:val="00BB017A"/>
    <w:rsid w:val="00BB0400"/>
    <w:rsid w:val="00BB1C68"/>
    <w:rsid w:val="00BB2BAF"/>
    <w:rsid w:val="00BB472B"/>
    <w:rsid w:val="00BB71B4"/>
    <w:rsid w:val="00BB7589"/>
    <w:rsid w:val="00BC0192"/>
    <w:rsid w:val="00BC1C19"/>
    <w:rsid w:val="00BD0342"/>
    <w:rsid w:val="00BD1B2D"/>
    <w:rsid w:val="00BD2ACB"/>
    <w:rsid w:val="00BD3519"/>
    <w:rsid w:val="00BD51F4"/>
    <w:rsid w:val="00BD5532"/>
    <w:rsid w:val="00BD599F"/>
    <w:rsid w:val="00BD5A46"/>
    <w:rsid w:val="00BD5AC5"/>
    <w:rsid w:val="00BD6071"/>
    <w:rsid w:val="00BD709D"/>
    <w:rsid w:val="00BE097E"/>
    <w:rsid w:val="00BE1D23"/>
    <w:rsid w:val="00BE468A"/>
    <w:rsid w:val="00BE69C3"/>
    <w:rsid w:val="00BF3160"/>
    <w:rsid w:val="00BF3617"/>
    <w:rsid w:val="00BF3FE8"/>
    <w:rsid w:val="00BF5B76"/>
    <w:rsid w:val="00C01475"/>
    <w:rsid w:val="00C01584"/>
    <w:rsid w:val="00C02C8A"/>
    <w:rsid w:val="00C03619"/>
    <w:rsid w:val="00C0428A"/>
    <w:rsid w:val="00C129AC"/>
    <w:rsid w:val="00C12E30"/>
    <w:rsid w:val="00C14620"/>
    <w:rsid w:val="00C15198"/>
    <w:rsid w:val="00C15B10"/>
    <w:rsid w:val="00C15E68"/>
    <w:rsid w:val="00C2049F"/>
    <w:rsid w:val="00C20634"/>
    <w:rsid w:val="00C20D10"/>
    <w:rsid w:val="00C216E0"/>
    <w:rsid w:val="00C228F8"/>
    <w:rsid w:val="00C2474C"/>
    <w:rsid w:val="00C24999"/>
    <w:rsid w:val="00C24F28"/>
    <w:rsid w:val="00C30115"/>
    <w:rsid w:val="00C31BE8"/>
    <w:rsid w:val="00C3291E"/>
    <w:rsid w:val="00C32B25"/>
    <w:rsid w:val="00C34148"/>
    <w:rsid w:val="00C374C5"/>
    <w:rsid w:val="00C40715"/>
    <w:rsid w:val="00C44404"/>
    <w:rsid w:val="00C44B28"/>
    <w:rsid w:val="00C53646"/>
    <w:rsid w:val="00C53737"/>
    <w:rsid w:val="00C5584C"/>
    <w:rsid w:val="00C5587C"/>
    <w:rsid w:val="00C5644E"/>
    <w:rsid w:val="00C6018F"/>
    <w:rsid w:val="00C604B2"/>
    <w:rsid w:val="00C604CD"/>
    <w:rsid w:val="00C610B7"/>
    <w:rsid w:val="00C61316"/>
    <w:rsid w:val="00C61C58"/>
    <w:rsid w:val="00C625B8"/>
    <w:rsid w:val="00C646CA"/>
    <w:rsid w:val="00C66027"/>
    <w:rsid w:val="00C668A9"/>
    <w:rsid w:val="00C66B6C"/>
    <w:rsid w:val="00C66C23"/>
    <w:rsid w:val="00C6724E"/>
    <w:rsid w:val="00C7055D"/>
    <w:rsid w:val="00C72652"/>
    <w:rsid w:val="00C7322C"/>
    <w:rsid w:val="00C73997"/>
    <w:rsid w:val="00C73E0B"/>
    <w:rsid w:val="00C754EB"/>
    <w:rsid w:val="00C807F1"/>
    <w:rsid w:val="00C818B2"/>
    <w:rsid w:val="00C81D72"/>
    <w:rsid w:val="00C83298"/>
    <w:rsid w:val="00C8408C"/>
    <w:rsid w:val="00C84C61"/>
    <w:rsid w:val="00C84ED5"/>
    <w:rsid w:val="00C857E5"/>
    <w:rsid w:val="00C86A09"/>
    <w:rsid w:val="00C93047"/>
    <w:rsid w:val="00C94821"/>
    <w:rsid w:val="00C94AC9"/>
    <w:rsid w:val="00C95545"/>
    <w:rsid w:val="00C9696E"/>
    <w:rsid w:val="00CA05F3"/>
    <w:rsid w:val="00CA1E99"/>
    <w:rsid w:val="00CA44C3"/>
    <w:rsid w:val="00CA44FC"/>
    <w:rsid w:val="00CB0BB4"/>
    <w:rsid w:val="00CB0BC5"/>
    <w:rsid w:val="00CB230A"/>
    <w:rsid w:val="00CB36D1"/>
    <w:rsid w:val="00CB3920"/>
    <w:rsid w:val="00CB6D24"/>
    <w:rsid w:val="00CC4791"/>
    <w:rsid w:val="00CC5645"/>
    <w:rsid w:val="00CC5BD1"/>
    <w:rsid w:val="00CC73F2"/>
    <w:rsid w:val="00CD05D0"/>
    <w:rsid w:val="00CD25BD"/>
    <w:rsid w:val="00CD5446"/>
    <w:rsid w:val="00CE15E7"/>
    <w:rsid w:val="00CE3193"/>
    <w:rsid w:val="00CE3D23"/>
    <w:rsid w:val="00CE5210"/>
    <w:rsid w:val="00CF04FC"/>
    <w:rsid w:val="00CF2431"/>
    <w:rsid w:val="00CF3B4F"/>
    <w:rsid w:val="00CF488C"/>
    <w:rsid w:val="00CF546E"/>
    <w:rsid w:val="00CF5887"/>
    <w:rsid w:val="00D00870"/>
    <w:rsid w:val="00D00FE4"/>
    <w:rsid w:val="00D0648B"/>
    <w:rsid w:val="00D06C81"/>
    <w:rsid w:val="00D07D17"/>
    <w:rsid w:val="00D11958"/>
    <w:rsid w:val="00D12D81"/>
    <w:rsid w:val="00D12F5E"/>
    <w:rsid w:val="00D1318C"/>
    <w:rsid w:val="00D13AF1"/>
    <w:rsid w:val="00D13E9E"/>
    <w:rsid w:val="00D159FF"/>
    <w:rsid w:val="00D21007"/>
    <w:rsid w:val="00D2105D"/>
    <w:rsid w:val="00D21935"/>
    <w:rsid w:val="00D227F3"/>
    <w:rsid w:val="00D31E96"/>
    <w:rsid w:val="00D3235C"/>
    <w:rsid w:val="00D3488E"/>
    <w:rsid w:val="00D359D4"/>
    <w:rsid w:val="00D40B0F"/>
    <w:rsid w:val="00D44047"/>
    <w:rsid w:val="00D45C0F"/>
    <w:rsid w:val="00D46670"/>
    <w:rsid w:val="00D46A07"/>
    <w:rsid w:val="00D47BA4"/>
    <w:rsid w:val="00D5202D"/>
    <w:rsid w:val="00D5430A"/>
    <w:rsid w:val="00D5476C"/>
    <w:rsid w:val="00D564A1"/>
    <w:rsid w:val="00D57783"/>
    <w:rsid w:val="00D61699"/>
    <w:rsid w:val="00D63A0C"/>
    <w:rsid w:val="00D63B34"/>
    <w:rsid w:val="00D660D4"/>
    <w:rsid w:val="00D666B1"/>
    <w:rsid w:val="00D66A41"/>
    <w:rsid w:val="00D66B4B"/>
    <w:rsid w:val="00D71195"/>
    <w:rsid w:val="00D7269C"/>
    <w:rsid w:val="00D72EDA"/>
    <w:rsid w:val="00D73B02"/>
    <w:rsid w:val="00D756AA"/>
    <w:rsid w:val="00D759D0"/>
    <w:rsid w:val="00D75D64"/>
    <w:rsid w:val="00D77792"/>
    <w:rsid w:val="00D80A34"/>
    <w:rsid w:val="00D80E7B"/>
    <w:rsid w:val="00D82F04"/>
    <w:rsid w:val="00D83173"/>
    <w:rsid w:val="00D84F0F"/>
    <w:rsid w:val="00D851A8"/>
    <w:rsid w:val="00D85F45"/>
    <w:rsid w:val="00D8686F"/>
    <w:rsid w:val="00D86F47"/>
    <w:rsid w:val="00D9008B"/>
    <w:rsid w:val="00D90BCE"/>
    <w:rsid w:val="00D90D6F"/>
    <w:rsid w:val="00D92211"/>
    <w:rsid w:val="00D94712"/>
    <w:rsid w:val="00D95232"/>
    <w:rsid w:val="00D96743"/>
    <w:rsid w:val="00DA3C9C"/>
    <w:rsid w:val="00DA55B1"/>
    <w:rsid w:val="00DA6606"/>
    <w:rsid w:val="00DB5F09"/>
    <w:rsid w:val="00DB685F"/>
    <w:rsid w:val="00DC0725"/>
    <w:rsid w:val="00DC563B"/>
    <w:rsid w:val="00DC6FFE"/>
    <w:rsid w:val="00DD0AD7"/>
    <w:rsid w:val="00DD111E"/>
    <w:rsid w:val="00DD227F"/>
    <w:rsid w:val="00DD6823"/>
    <w:rsid w:val="00DE1948"/>
    <w:rsid w:val="00DE217A"/>
    <w:rsid w:val="00DE2C1F"/>
    <w:rsid w:val="00DE4518"/>
    <w:rsid w:val="00DE6A6A"/>
    <w:rsid w:val="00DE6F8A"/>
    <w:rsid w:val="00DE7D16"/>
    <w:rsid w:val="00DF1D81"/>
    <w:rsid w:val="00DF3AF2"/>
    <w:rsid w:val="00DF3B2A"/>
    <w:rsid w:val="00DF6049"/>
    <w:rsid w:val="00DF6553"/>
    <w:rsid w:val="00E00CDA"/>
    <w:rsid w:val="00E02889"/>
    <w:rsid w:val="00E0322D"/>
    <w:rsid w:val="00E0499F"/>
    <w:rsid w:val="00E05638"/>
    <w:rsid w:val="00E076E4"/>
    <w:rsid w:val="00E11D01"/>
    <w:rsid w:val="00E12386"/>
    <w:rsid w:val="00E1246E"/>
    <w:rsid w:val="00E1359D"/>
    <w:rsid w:val="00E1480D"/>
    <w:rsid w:val="00E15A37"/>
    <w:rsid w:val="00E17946"/>
    <w:rsid w:val="00E20B7E"/>
    <w:rsid w:val="00E20DF4"/>
    <w:rsid w:val="00E20E19"/>
    <w:rsid w:val="00E21521"/>
    <w:rsid w:val="00E218E4"/>
    <w:rsid w:val="00E22A6F"/>
    <w:rsid w:val="00E24A0B"/>
    <w:rsid w:val="00E25F6D"/>
    <w:rsid w:val="00E27C1B"/>
    <w:rsid w:val="00E34372"/>
    <w:rsid w:val="00E34CA0"/>
    <w:rsid w:val="00E35989"/>
    <w:rsid w:val="00E3601B"/>
    <w:rsid w:val="00E3609E"/>
    <w:rsid w:val="00E40B39"/>
    <w:rsid w:val="00E40EA8"/>
    <w:rsid w:val="00E41BB9"/>
    <w:rsid w:val="00E43B94"/>
    <w:rsid w:val="00E4517A"/>
    <w:rsid w:val="00E50A71"/>
    <w:rsid w:val="00E51AF7"/>
    <w:rsid w:val="00E541D9"/>
    <w:rsid w:val="00E54C50"/>
    <w:rsid w:val="00E55FFF"/>
    <w:rsid w:val="00E57D49"/>
    <w:rsid w:val="00E60EDC"/>
    <w:rsid w:val="00E61694"/>
    <w:rsid w:val="00E62B15"/>
    <w:rsid w:val="00E66958"/>
    <w:rsid w:val="00E7194F"/>
    <w:rsid w:val="00E72B36"/>
    <w:rsid w:val="00E80625"/>
    <w:rsid w:val="00E80647"/>
    <w:rsid w:val="00E8180E"/>
    <w:rsid w:val="00E82070"/>
    <w:rsid w:val="00E844F9"/>
    <w:rsid w:val="00E8495C"/>
    <w:rsid w:val="00E84B57"/>
    <w:rsid w:val="00E852C3"/>
    <w:rsid w:val="00E85BDF"/>
    <w:rsid w:val="00E91EEE"/>
    <w:rsid w:val="00E92CDC"/>
    <w:rsid w:val="00E94346"/>
    <w:rsid w:val="00E95110"/>
    <w:rsid w:val="00E96D7B"/>
    <w:rsid w:val="00E97C46"/>
    <w:rsid w:val="00E97C83"/>
    <w:rsid w:val="00EA05FC"/>
    <w:rsid w:val="00EA0AD1"/>
    <w:rsid w:val="00EA175F"/>
    <w:rsid w:val="00EA3538"/>
    <w:rsid w:val="00EA3B21"/>
    <w:rsid w:val="00EA4880"/>
    <w:rsid w:val="00EA69B1"/>
    <w:rsid w:val="00EA6FA1"/>
    <w:rsid w:val="00EA70A1"/>
    <w:rsid w:val="00EB0268"/>
    <w:rsid w:val="00EB3042"/>
    <w:rsid w:val="00EB499E"/>
    <w:rsid w:val="00EB536F"/>
    <w:rsid w:val="00EB6B21"/>
    <w:rsid w:val="00EB6B84"/>
    <w:rsid w:val="00EC0D5F"/>
    <w:rsid w:val="00EC28F6"/>
    <w:rsid w:val="00EC37E3"/>
    <w:rsid w:val="00EC3DE4"/>
    <w:rsid w:val="00EC471B"/>
    <w:rsid w:val="00EC56BC"/>
    <w:rsid w:val="00EC573F"/>
    <w:rsid w:val="00ED0542"/>
    <w:rsid w:val="00ED14D9"/>
    <w:rsid w:val="00ED1B3C"/>
    <w:rsid w:val="00ED2E2A"/>
    <w:rsid w:val="00ED5960"/>
    <w:rsid w:val="00EE3E0B"/>
    <w:rsid w:val="00EE3E4A"/>
    <w:rsid w:val="00EE438E"/>
    <w:rsid w:val="00EE4BA0"/>
    <w:rsid w:val="00EE4BC7"/>
    <w:rsid w:val="00EE64FD"/>
    <w:rsid w:val="00EE66CC"/>
    <w:rsid w:val="00EE7732"/>
    <w:rsid w:val="00EF263A"/>
    <w:rsid w:val="00EF4B6E"/>
    <w:rsid w:val="00EF51CC"/>
    <w:rsid w:val="00EF5D5A"/>
    <w:rsid w:val="00EF5D84"/>
    <w:rsid w:val="00EF745F"/>
    <w:rsid w:val="00F00323"/>
    <w:rsid w:val="00F04199"/>
    <w:rsid w:val="00F05020"/>
    <w:rsid w:val="00F1242C"/>
    <w:rsid w:val="00F12842"/>
    <w:rsid w:val="00F1305F"/>
    <w:rsid w:val="00F13408"/>
    <w:rsid w:val="00F148BF"/>
    <w:rsid w:val="00F150A5"/>
    <w:rsid w:val="00F16D76"/>
    <w:rsid w:val="00F203DF"/>
    <w:rsid w:val="00F21D7B"/>
    <w:rsid w:val="00F239D0"/>
    <w:rsid w:val="00F2608F"/>
    <w:rsid w:val="00F2630A"/>
    <w:rsid w:val="00F2642F"/>
    <w:rsid w:val="00F27F8B"/>
    <w:rsid w:val="00F307D8"/>
    <w:rsid w:val="00F321F9"/>
    <w:rsid w:val="00F33EC8"/>
    <w:rsid w:val="00F34B83"/>
    <w:rsid w:val="00F36178"/>
    <w:rsid w:val="00F37016"/>
    <w:rsid w:val="00F400CE"/>
    <w:rsid w:val="00F41E00"/>
    <w:rsid w:val="00F4385F"/>
    <w:rsid w:val="00F43AC8"/>
    <w:rsid w:val="00F43EAC"/>
    <w:rsid w:val="00F45F18"/>
    <w:rsid w:val="00F46669"/>
    <w:rsid w:val="00F46676"/>
    <w:rsid w:val="00F46A22"/>
    <w:rsid w:val="00F516F8"/>
    <w:rsid w:val="00F52B6C"/>
    <w:rsid w:val="00F53423"/>
    <w:rsid w:val="00F54136"/>
    <w:rsid w:val="00F541D2"/>
    <w:rsid w:val="00F5558B"/>
    <w:rsid w:val="00F5687A"/>
    <w:rsid w:val="00F57749"/>
    <w:rsid w:val="00F61C9B"/>
    <w:rsid w:val="00F61D93"/>
    <w:rsid w:val="00F62203"/>
    <w:rsid w:val="00F638C3"/>
    <w:rsid w:val="00F648FE"/>
    <w:rsid w:val="00F64FE6"/>
    <w:rsid w:val="00F73B4D"/>
    <w:rsid w:val="00F80C74"/>
    <w:rsid w:val="00F8373E"/>
    <w:rsid w:val="00F8672A"/>
    <w:rsid w:val="00F869C7"/>
    <w:rsid w:val="00F91437"/>
    <w:rsid w:val="00F918F0"/>
    <w:rsid w:val="00F9282C"/>
    <w:rsid w:val="00F96E05"/>
    <w:rsid w:val="00F97020"/>
    <w:rsid w:val="00F97A06"/>
    <w:rsid w:val="00FA209F"/>
    <w:rsid w:val="00FA3067"/>
    <w:rsid w:val="00FA392A"/>
    <w:rsid w:val="00FA3A46"/>
    <w:rsid w:val="00FA469C"/>
    <w:rsid w:val="00FA66F5"/>
    <w:rsid w:val="00FA7BD8"/>
    <w:rsid w:val="00FB3EE0"/>
    <w:rsid w:val="00FB4BBB"/>
    <w:rsid w:val="00FB53F2"/>
    <w:rsid w:val="00FB75E2"/>
    <w:rsid w:val="00FC1FEE"/>
    <w:rsid w:val="00FC23C5"/>
    <w:rsid w:val="00FC3F00"/>
    <w:rsid w:val="00FC554C"/>
    <w:rsid w:val="00FC5915"/>
    <w:rsid w:val="00FD036B"/>
    <w:rsid w:val="00FD08E4"/>
    <w:rsid w:val="00FD1341"/>
    <w:rsid w:val="00FD4093"/>
    <w:rsid w:val="00FD5760"/>
    <w:rsid w:val="00FD6C05"/>
    <w:rsid w:val="00FD705B"/>
    <w:rsid w:val="00FD72F5"/>
    <w:rsid w:val="00FD75DC"/>
    <w:rsid w:val="00FE00CC"/>
    <w:rsid w:val="00FE254D"/>
    <w:rsid w:val="00FE484E"/>
    <w:rsid w:val="00FE59C1"/>
    <w:rsid w:val="00FE5C44"/>
    <w:rsid w:val="00FF10F3"/>
    <w:rsid w:val="00FF2686"/>
    <w:rsid w:val="00FF5518"/>
    <w:rsid w:val="00FF59AB"/>
    <w:rsid w:val="00FF6734"/>
    <w:rsid w:val="00FF758B"/>
    <w:rsid w:val="00FF7677"/>
    <w:rsid w:val="00FF7D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2FD57A3"/>
  <w15:docId w15:val="{6F1AE3AE-C96E-4D0A-8F96-0C891A9C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01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CE521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E5210"/>
    <w:rPr>
      <w:sz w:val="20"/>
      <w:szCs w:val="20"/>
    </w:rPr>
  </w:style>
  <w:style w:type="character" w:styleId="Lbjegyzet-hivatkozs">
    <w:name w:val="footnote reference"/>
    <w:basedOn w:val="Bekezdsalapbettpusa"/>
    <w:uiPriority w:val="99"/>
    <w:semiHidden/>
    <w:unhideWhenUsed/>
    <w:rsid w:val="00CE5210"/>
    <w:rPr>
      <w:vertAlign w:val="superscript"/>
    </w:rPr>
  </w:style>
  <w:style w:type="paragraph" w:styleId="lfej">
    <w:name w:val="header"/>
    <w:basedOn w:val="Norml"/>
    <w:link w:val="lfejChar"/>
    <w:uiPriority w:val="99"/>
    <w:semiHidden/>
    <w:unhideWhenUsed/>
    <w:rsid w:val="008D5F2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D5F23"/>
  </w:style>
  <w:style w:type="paragraph" w:styleId="llb">
    <w:name w:val="footer"/>
    <w:basedOn w:val="Norml"/>
    <w:link w:val="llbChar"/>
    <w:uiPriority w:val="99"/>
    <w:unhideWhenUsed/>
    <w:rsid w:val="008D5F23"/>
    <w:pPr>
      <w:tabs>
        <w:tab w:val="center" w:pos="4536"/>
        <w:tab w:val="right" w:pos="9072"/>
      </w:tabs>
      <w:spacing w:after="0" w:line="240" w:lineRule="auto"/>
    </w:pPr>
  </w:style>
  <w:style w:type="character" w:customStyle="1" w:styleId="llbChar">
    <w:name w:val="Élőláb Char"/>
    <w:basedOn w:val="Bekezdsalapbettpusa"/>
    <w:link w:val="llb"/>
    <w:uiPriority w:val="99"/>
    <w:rsid w:val="008D5F23"/>
  </w:style>
  <w:style w:type="paragraph" w:styleId="Listaszerbekezds">
    <w:name w:val="List Paragraph"/>
    <w:basedOn w:val="Norml"/>
    <w:uiPriority w:val="34"/>
    <w:qFormat/>
    <w:rsid w:val="00EA3B21"/>
    <w:pPr>
      <w:ind w:left="720"/>
      <w:contextualSpacing/>
    </w:pPr>
  </w:style>
  <w:style w:type="paragraph" w:styleId="Kpalrs">
    <w:name w:val="caption"/>
    <w:basedOn w:val="Norml"/>
    <w:next w:val="Norml"/>
    <w:uiPriority w:val="35"/>
    <w:unhideWhenUsed/>
    <w:qFormat/>
    <w:rsid w:val="00427E9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876">
      <w:bodyDiv w:val="1"/>
      <w:marLeft w:val="0"/>
      <w:marRight w:val="0"/>
      <w:marTop w:val="0"/>
      <w:marBottom w:val="0"/>
      <w:divBdr>
        <w:top w:val="none" w:sz="0" w:space="0" w:color="auto"/>
        <w:left w:val="none" w:sz="0" w:space="0" w:color="auto"/>
        <w:bottom w:val="none" w:sz="0" w:space="0" w:color="auto"/>
        <w:right w:val="none" w:sz="0" w:space="0" w:color="auto"/>
      </w:divBdr>
    </w:div>
    <w:div w:id="190146069">
      <w:bodyDiv w:val="1"/>
      <w:marLeft w:val="0"/>
      <w:marRight w:val="0"/>
      <w:marTop w:val="0"/>
      <w:marBottom w:val="0"/>
      <w:divBdr>
        <w:top w:val="none" w:sz="0" w:space="0" w:color="auto"/>
        <w:left w:val="none" w:sz="0" w:space="0" w:color="auto"/>
        <w:bottom w:val="none" w:sz="0" w:space="0" w:color="auto"/>
        <w:right w:val="none" w:sz="0" w:space="0" w:color="auto"/>
      </w:divBdr>
    </w:div>
    <w:div w:id="283007086">
      <w:bodyDiv w:val="1"/>
      <w:marLeft w:val="0"/>
      <w:marRight w:val="0"/>
      <w:marTop w:val="0"/>
      <w:marBottom w:val="0"/>
      <w:divBdr>
        <w:top w:val="none" w:sz="0" w:space="0" w:color="auto"/>
        <w:left w:val="none" w:sz="0" w:space="0" w:color="auto"/>
        <w:bottom w:val="none" w:sz="0" w:space="0" w:color="auto"/>
        <w:right w:val="none" w:sz="0" w:space="0" w:color="auto"/>
      </w:divBdr>
    </w:div>
    <w:div w:id="348527943">
      <w:bodyDiv w:val="1"/>
      <w:marLeft w:val="0"/>
      <w:marRight w:val="0"/>
      <w:marTop w:val="0"/>
      <w:marBottom w:val="0"/>
      <w:divBdr>
        <w:top w:val="none" w:sz="0" w:space="0" w:color="auto"/>
        <w:left w:val="none" w:sz="0" w:space="0" w:color="auto"/>
        <w:bottom w:val="none" w:sz="0" w:space="0" w:color="auto"/>
        <w:right w:val="none" w:sz="0" w:space="0" w:color="auto"/>
      </w:divBdr>
    </w:div>
    <w:div w:id="378554122">
      <w:bodyDiv w:val="1"/>
      <w:marLeft w:val="0"/>
      <w:marRight w:val="0"/>
      <w:marTop w:val="0"/>
      <w:marBottom w:val="0"/>
      <w:divBdr>
        <w:top w:val="none" w:sz="0" w:space="0" w:color="auto"/>
        <w:left w:val="none" w:sz="0" w:space="0" w:color="auto"/>
        <w:bottom w:val="none" w:sz="0" w:space="0" w:color="auto"/>
        <w:right w:val="none" w:sz="0" w:space="0" w:color="auto"/>
      </w:divBdr>
    </w:div>
    <w:div w:id="429279856">
      <w:bodyDiv w:val="1"/>
      <w:marLeft w:val="0"/>
      <w:marRight w:val="0"/>
      <w:marTop w:val="0"/>
      <w:marBottom w:val="0"/>
      <w:divBdr>
        <w:top w:val="none" w:sz="0" w:space="0" w:color="auto"/>
        <w:left w:val="none" w:sz="0" w:space="0" w:color="auto"/>
        <w:bottom w:val="none" w:sz="0" w:space="0" w:color="auto"/>
        <w:right w:val="none" w:sz="0" w:space="0" w:color="auto"/>
      </w:divBdr>
    </w:div>
    <w:div w:id="513963688">
      <w:bodyDiv w:val="1"/>
      <w:marLeft w:val="0"/>
      <w:marRight w:val="0"/>
      <w:marTop w:val="0"/>
      <w:marBottom w:val="0"/>
      <w:divBdr>
        <w:top w:val="none" w:sz="0" w:space="0" w:color="auto"/>
        <w:left w:val="none" w:sz="0" w:space="0" w:color="auto"/>
        <w:bottom w:val="none" w:sz="0" w:space="0" w:color="auto"/>
        <w:right w:val="none" w:sz="0" w:space="0" w:color="auto"/>
      </w:divBdr>
    </w:div>
    <w:div w:id="761494155">
      <w:bodyDiv w:val="1"/>
      <w:marLeft w:val="0"/>
      <w:marRight w:val="0"/>
      <w:marTop w:val="0"/>
      <w:marBottom w:val="0"/>
      <w:divBdr>
        <w:top w:val="none" w:sz="0" w:space="0" w:color="auto"/>
        <w:left w:val="none" w:sz="0" w:space="0" w:color="auto"/>
        <w:bottom w:val="none" w:sz="0" w:space="0" w:color="auto"/>
        <w:right w:val="none" w:sz="0" w:space="0" w:color="auto"/>
      </w:divBdr>
    </w:div>
    <w:div w:id="764376485">
      <w:bodyDiv w:val="1"/>
      <w:marLeft w:val="0"/>
      <w:marRight w:val="0"/>
      <w:marTop w:val="0"/>
      <w:marBottom w:val="0"/>
      <w:divBdr>
        <w:top w:val="none" w:sz="0" w:space="0" w:color="auto"/>
        <w:left w:val="none" w:sz="0" w:space="0" w:color="auto"/>
        <w:bottom w:val="none" w:sz="0" w:space="0" w:color="auto"/>
        <w:right w:val="none" w:sz="0" w:space="0" w:color="auto"/>
      </w:divBdr>
    </w:div>
    <w:div w:id="767627258">
      <w:bodyDiv w:val="1"/>
      <w:marLeft w:val="0"/>
      <w:marRight w:val="0"/>
      <w:marTop w:val="0"/>
      <w:marBottom w:val="0"/>
      <w:divBdr>
        <w:top w:val="none" w:sz="0" w:space="0" w:color="auto"/>
        <w:left w:val="none" w:sz="0" w:space="0" w:color="auto"/>
        <w:bottom w:val="none" w:sz="0" w:space="0" w:color="auto"/>
        <w:right w:val="none" w:sz="0" w:space="0" w:color="auto"/>
      </w:divBdr>
    </w:div>
    <w:div w:id="907035027">
      <w:bodyDiv w:val="1"/>
      <w:marLeft w:val="0"/>
      <w:marRight w:val="0"/>
      <w:marTop w:val="0"/>
      <w:marBottom w:val="0"/>
      <w:divBdr>
        <w:top w:val="none" w:sz="0" w:space="0" w:color="auto"/>
        <w:left w:val="none" w:sz="0" w:space="0" w:color="auto"/>
        <w:bottom w:val="none" w:sz="0" w:space="0" w:color="auto"/>
        <w:right w:val="none" w:sz="0" w:space="0" w:color="auto"/>
      </w:divBdr>
    </w:div>
    <w:div w:id="950862951">
      <w:bodyDiv w:val="1"/>
      <w:marLeft w:val="0"/>
      <w:marRight w:val="0"/>
      <w:marTop w:val="0"/>
      <w:marBottom w:val="0"/>
      <w:divBdr>
        <w:top w:val="none" w:sz="0" w:space="0" w:color="auto"/>
        <w:left w:val="none" w:sz="0" w:space="0" w:color="auto"/>
        <w:bottom w:val="none" w:sz="0" w:space="0" w:color="auto"/>
        <w:right w:val="none" w:sz="0" w:space="0" w:color="auto"/>
      </w:divBdr>
    </w:div>
    <w:div w:id="1104883086">
      <w:bodyDiv w:val="1"/>
      <w:marLeft w:val="0"/>
      <w:marRight w:val="0"/>
      <w:marTop w:val="0"/>
      <w:marBottom w:val="0"/>
      <w:divBdr>
        <w:top w:val="none" w:sz="0" w:space="0" w:color="auto"/>
        <w:left w:val="none" w:sz="0" w:space="0" w:color="auto"/>
        <w:bottom w:val="none" w:sz="0" w:space="0" w:color="auto"/>
        <w:right w:val="none" w:sz="0" w:space="0" w:color="auto"/>
      </w:divBdr>
    </w:div>
    <w:div w:id="1129977157">
      <w:bodyDiv w:val="1"/>
      <w:marLeft w:val="0"/>
      <w:marRight w:val="0"/>
      <w:marTop w:val="0"/>
      <w:marBottom w:val="0"/>
      <w:divBdr>
        <w:top w:val="none" w:sz="0" w:space="0" w:color="auto"/>
        <w:left w:val="none" w:sz="0" w:space="0" w:color="auto"/>
        <w:bottom w:val="none" w:sz="0" w:space="0" w:color="auto"/>
        <w:right w:val="none" w:sz="0" w:space="0" w:color="auto"/>
      </w:divBdr>
    </w:div>
    <w:div w:id="1264875086">
      <w:bodyDiv w:val="1"/>
      <w:marLeft w:val="0"/>
      <w:marRight w:val="0"/>
      <w:marTop w:val="0"/>
      <w:marBottom w:val="0"/>
      <w:divBdr>
        <w:top w:val="none" w:sz="0" w:space="0" w:color="auto"/>
        <w:left w:val="none" w:sz="0" w:space="0" w:color="auto"/>
        <w:bottom w:val="none" w:sz="0" w:space="0" w:color="auto"/>
        <w:right w:val="none" w:sz="0" w:space="0" w:color="auto"/>
      </w:divBdr>
    </w:div>
    <w:div w:id="1292252448">
      <w:bodyDiv w:val="1"/>
      <w:marLeft w:val="0"/>
      <w:marRight w:val="0"/>
      <w:marTop w:val="0"/>
      <w:marBottom w:val="0"/>
      <w:divBdr>
        <w:top w:val="none" w:sz="0" w:space="0" w:color="auto"/>
        <w:left w:val="none" w:sz="0" w:space="0" w:color="auto"/>
        <w:bottom w:val="none" w:sz="0" w:space="0" w:color="auto"/>
        <w:right w:val="none" w:sz="0" w:space="0" w:color="auto"/>
      </w:divBdr>
    </w:div>
    <w:div w:id="1500922791">
      <w:bodyDiv w:val="1"/>
      <w:marLeft w:val="0"/>
      <w:marRight w:val="0"/>
      <w:marTop w:val="0"/>
      <w:marBottom w:val="0"/>
      <w:divBdr>
        <w:top w:val="none" w:sz="0" w:space="0" w:color="auto"/>
        <w:left w:val="none" w:sz="0" w:space="0" w:color="auto"/>
        <w:bottom w:val="none" w:sz="0" w:space="0" w:color="auto"/>
        <w:right w:val="none" w:sz="0" w:space="0" w:color="auto"/>
      </w:divBdr>
    </w:div>
    <w:div w:id="1526213035">
      <w:bodyDiv w:val="1"/>
      <w:marLeft w:val="0"/>
      <w:marRight w:val="0"/>
      <w:marTop w:val="0"/>
      <w:marBottom w:val="0"/>
      <w:divBdr>
        <w:top w:val="none" w:sz="0" w:space="0" w:color="auto"/>
        <w:left w:val="none" w:sz="0" w:space="0" w:color="auto"/>
        <w:bottom w:val="none" w:sz="0" w:space="0" w:color="auto"/>
        <w:right w:val="none" w:sz="0" w:space="0" w:color="auto"/>
      </w:divBdr>
    </w:div>
    <w:div w:id="1646080716">
      <w:bodyDiv w:val="1"/>
      <w:marLeft w:val="0"/>
      <w:marRight w:val="0"/>
      <w:marTop w:val="0"/>
      <w:marBottom w:val="0"/>
      <w:divBdr>
        <w:top w:val="none" w:sz="0" w:space="0" w:color="auto"/>
        <w:left w:val="none" w:sz="0" w:space="0" w:color="auto"/>
        <w:bottom w:val="none" w:sz="0" w:space="0" w:color="auto"/>
        <w:right w:val="none" w:sz="0" w:space="0" w:color="auto"/>
      </w:divBdr>
    </w:div>
    <w:div w:id="1710301475">
      <w:bodyDiv w:val="1"/>
      <w:marLeft w:val="0"/>
      <w:marRight w:val="0"/>
      <w:marTop w:val="0"/>
      <w:marBottom w:val="0"/>
      <w:divBdr>
        <w:top w:val="none" w:sz="0" w:space="0" w:color="auto"/>
        <w:left w:val="none" w:sz="0" w:space="0" w:color="auto"/>
        <w:bottom w:val="none" w:sz="0" w:space="0" w:color="auto"/>
        <w:right w:val="none" w:sz="0" w:space="0" w:color="auto"/>
      </w:divBdr>
    </w:div>
    <w:div w:id="1861165418">
      <w:bodyDiv w:val="1"/>
      <w:marLeft w:val="0"/>
      <w:marRight w:val="0"/>
      <w:marTop w:val="0"/>
      <w:marBottom w:val="0"/>
      <w:divBdr>
        <w:top w:val="none" w:sz="0" w:space="0" w:color="auto"/>
        <w:left w:val="none" w:sz="0" w:space="0" w:color="auto"/>
        <w:bottom w:val="none" w:sz="0" w:space="0" w:color="auto"/>
        <w:right w:val="none" w:sz="0" w:space="0" w:color="auto"/>
      </w:divBdr>
    </w:div>
    <w:div w:id="1862207965">
      <w:bodyDiv w:val="1"/>
      <w:marLeft w:val="0"/>
      <w:marRight w:val="0"/>
      <w:marTop w:val="0"/>
      <w:marBottom w:val="0"/>
      <w:divBdr>
        <w:top w:val="none" w:sz="0" w:space="0" w:color="auto"/>
        <w:left w:val="none" w:sz="0" w:space="0" w:color="auto"/>
        <w:bottom w:val="none" w:sz="0" w:space="0" w:color="auto"/>
        <w:right w:val="none" w:sz="0" w:space="0" w:color="auto"/>
      </w:divBdr>
    </w:div>
    <w:div w:id="1936134679">
      <w:bodyDiv w:val="1"/>
      <w:marLeft w:val="0"/>
      <w:marRight w:val="0"/>
      <w:marTop w:val="0"/>
      <w:marBottom w:val="0"/>
      <w:divBdr>
        <w:top w:val="none" w:sz="0" w:space="0" w:color="auto"/>
        <w:left w:val="none" w:sz="0" w:space="0" w:color="auto"/>
        <w:bottom w:val="none" w:sz="0" w:space="0" w:color="auto"/>
        <w:right w:val="none" w:sz="0" w:space="0" w:color="auto"/>
      </w:divBdr>
    </w:div>
    <w:div w:id="1946616608">
      <w:bodyDiv w:val="1"/>
      <w:marLeft w:val="0"/>
      <w:marRight w:val="0"/>
      <w:marTop w:val="0"/>
      <w:marBottom w:val="0"/>
      <w:divBdr>
        <w:top w:val="none" w:sz="0" w:space="0" w:color="auto"/>
        <w:left w:val="none" w:sz="0" w:space="0" w:color="auto"/>
        <w:bottom w:val="none" w:sz="0" w:space="0" w:color="auto"/>
        <w:right w:val="none" w:sz="0" w:space="0" w:color="auto"/>
      </w:divBdr>
    </w:div>
    <w:div w:id="1991128149">
      <w:bodyDiv w:val="1"/>
      <w:marLeft w:val="0"/>
      <w:marRight w:val="0"/>
      <w:marTop w:val="0"/>
      <w:marBottom w:val="0"/>
      <w:divBdr>
        <w:top w:val="none" w:sz="0" w:space="0" w:color="auto"/>
        <w:left w:val="none" w:sz="0" w:space="0" w:color="auto"/>
        <w:bottom w:val="none" w:sz="0" w:space="0" w:color="auto"/>
        <w:right w:val="none" w:sz="0" w:space="0" w:color="auto"/>
      </w:divBdr>
    </w:div>
    <w:div w:id="21238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8A115-96F9-4D48-8894-1D89FFF7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5501</Words>
  <Characters>37961</Characters>
  <Application>Microsoft Office Word</Application>
  <DocSecurity>0</DocSecurity>
  <Lines>316</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márti</dc:creator>
  <cp:lastModifiedBy>Otthon</cp:lastModifiedBy>
  <cp:revision>2</cp:revision>
  <cp:lastPrinted>2021-07-03T13:24:00Z</cp:lastPrinted>
  <dcterms:created xsi:type="dcterms:W3CDTF">2023-02-28T19:00:00Z</dcterms:created>
  <dcterms:modified xsi:type="dcterms:W3CDTF">2023-02-28T19:00:00Z</dcterms:modified>
</cp:coreProperties>
</file>