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50" w:rsidRPr="00C002DD" w:rsidRDefault="006C5C50" w:rsidP="00C002DD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C002DD">
        <w:rPr>
          <w:rFonts w:ascii="Book Antiqua" w:hAnsi="Book Antiqua" w:cs="Times New Roman"/>
          <w:sz w:val="36"/>
          <w:szCs w:val="36"/>
        </w:rPr>
        <w:t>B</w:t>
      </w:r>
      <w:r w:rsidR="00C002DD" w:rsidRPr="00C002DD">
        <w:rPr>
          <w:rFonts w:ascii="Book Antiqua" w:hAnsi="Book Antiqua" w:cs="Times New Roman"/>
          <w:sz w:val="36"/>
          <w:szCs w:val="36"/>
        </w:rPr>
        <w:t>áthori</w:t>
      </w:r>
      <w:r w:rsidRPr="00C002DD">
        <w:rPr>
          <w:rFonts w:ascii="Book Antiqua" w:hAnsi="Book Antiqua" w:cs="Times New Roman"/>
          <w:sz w:val="36"/>
          <w:szCs w:val="36"/>
        </w:rPr>
        <w:t xml:space="preserve"> C</w:t>
      </w:r>
      <w:r w:rsidR="00C002DD" w:rsidRPr="00C002DD">
        <w:rPr>
          <w:rFonts w:ascii="Book Antiqua" w:hAnsi="Book Antiqua" w:cs="Times New Roman"/>
          <w:sz w:val="36"/>
          <w:szCs w:val="36"/>
        </w:rPr>
        <w:t>saba</w:t>
      </w:r>
      <w:r w:rsidRPr="00C002DD">
        <w:rPr>
          <w:rFonts w:ascii="Book Antiqua" w:hAnsi="Book Antiqua" w:cs="Times New Roman"/>
          <w:sz w:val="28"/>
          <w:szCs w:val="28"/>
        </w:rPr>
        <w:br/>
      </w:r>
      <w:r w:rsidRPr="00C002DD">
        <w:rPr>
          <w:rFonts w:ascii="Book Antiqua" w:hAnsi="Book Antiqua" w:cs="Times New Roman"/>
          <w:i/>
          <w:sz w:val="40"/>
          <w:szCs w:val="40"/>
        </w:rPr>
        <w:t>E</w:t>
      </w:r>
      <w:r w:rsidR="00C002DD" w:rsidRPr="00C002DD">
        <w:rPr>
          <w:rFonts w:ascii="Book Antiqua" w:hAnsi="Book Antiqua" w:cs="Times New Roman"/>
          <w:i/>
          <w:sz w:val="40"/>
          <w:szCs w:val="40"/>
        </w:rPr>
        <w:t>gy</w:t>
      </w:r>
      <w:r w:rsidRPr="00C002DD">
        <w:rPr>
          <w:rFonts w:ascii="Book Antiqua" w:hAnsi="Book Antiqua" w:cs="Times New Roman"/>
          <w:i/>
          <w:sz w:val="40"/>
          <w:szCs w:val="40"/>
        </w:rPr>
        <w:t xml:space="preserve"> R</w:t>
      </w:r>
      <w:r w:rsidR="00C002DD" w:rsidRPr="00C002DD">
        <w:rPr>
          <w:rFonts w:ascii="Book Antiqua" w:hAnsi="Book Antiqua" w:cs="Times New Roman"/>
          <w:i/>
          <w:sz w:val="40"/>
          <w:szCs w:val="40"/>
        </w:rPr>
        <w:t>ilke-töredékről</w:t>
      </w:r>
    </w:p>
    <w:p w:rsidR="00C002DD" w:rsidRDefault="006C5C50" w:rsidP="00C002DD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ab/>
        <w:t>Rainer Maria Rilke verseinek (címmel ellátott befejezett darabjai</w:t>
      </w:r>
      <w:r w:rsidR="00C002DD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nak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>, címtelenül is teljes, vagy címtelenül töredéknek tekinthető, vagy a vázlat és töredék közt lebegő szövegeinek – mindegyik változat meg</w:t>
      </w:r>
      <w:r w:rsidR="00C002DD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jelenik kötetünkben) 1910-től haláláig, 1926-ig terjedő együtteséből ki</w:t>
      </w:r>
      <w:r w:rsidR="00C002DD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emelek egy nyolcsoros darabot, és annak külön elemzésével próbálom megvilágítani Rilke költészetének néhány pontját, pontosabban: egy kis ökörszemablakon bepillantva fürkészni gondolkodásának természetét. </w:t>
      </w:r>
    </w:p>
    <w:p w:rsidR="00C002DD" w:rsidRDefault="006C5C50" w:rsidP="00C002DD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sz w:val="28"/>
          <w:szCs w:val="28"/>
        </w:rPr>
        <w:tab/>
        <w:t xml:space="preserve">Úgy tűnik, a költő életében kötetben meg nem jelent anyag –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ter</w:t>
      </w:r>
      <w:r w:rsidR="00C002DD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jedelmét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és súlyát tekintve – szorosan és méltó formákban kapcsolódik a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kötetekbe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zárt életműhöz, azonban az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elmélyültebb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megértés, a művek örömmel felfogott átfogó tartalma némi tájékoztatást igényel. </w:t>
      </w:r>
    </w:p>
    <w:p w:rsidR="00C002DD" w:rsidRDefault="006C5C50" w:rsidP="00C002DD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sz w:val="28"/>
          <w:szCs w:val="28"/>
        </w:rPr>
        <w:tab/>
        <w:t xml:space="preserve">Rilke magyarországi átvétele legalább négy komoly nehézséggel szembesül. 1. A fordítás nem tudja érzékeltetni Rilkének az évtizedek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fo</w:t>
      </w:r>
      <w:r w:rsidR="00C002DD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lyamán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állandósult, szinte alapszó-készletté keményedett, vissza-vissza</w:t>
      </w:r>
      <w:r w:rsidR="00C002DD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térő „kategóriák”-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ban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beszélő tónusát, hiszen minden egyes konkrét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for</w:t>
      </w:r>
      <w:proofErr w:type="spellEnd"/>
      <w:r w:rsidR="00C002DD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dulatnál más-más külsőt kényszerül ölteni, vagy pontosabban: képtelen következetesen azonosan használt szókészlettel visszaadni a Rilke-vers </w:t>
      </w:r>
      <w:r w:rsidRPr="00C002DD">
        <w:rPr>
          <w:rFonts w:ascii="Book Antiqua" w:hAnsi="Book Antiqua" w:cs="Times New Roman"/>
          <w:spacing w:val="-6"/>
          <w:sz w:val="28"/>
          <w:szCs w:val="28"/>
        </w:rPr>
        <w:t>törzsökös tónusát. 2. A Rilke-vers megértéséhez a költő egész „</w:t>
      </w:r>
      <w:proofErr w:type="spellStart"/>
      <w:r w:rsidRPr="00C002DD">
        <w:rPr>
          <w:rFonts w:ascii="Book Antiqua" w:hAnsi="Book Antiqua" w:cs="Times New Roman"/>
          <w:spacing w:val="-6"/>
          <w:sz w:val="28"/>
          <w:szCs w:val="28"/>
        </w:rPr>
        <w:t>ideológiá</w:t>
      </w:r>
      <w:proofErr w:type="spellEnd"/>
      <w:r w:rsidRPr="00C002DD">
        <w:rPr>
          <w:rFonts w:ascii="Book Antiqua" w:hAnsi="Book Antiqua" w:cs="Times New Roman"/>
          <w:spacing w:val="-6"/>
          <w:sz w:val="28"/>
          <w:szCs w:val="28"/>
        </w:rPr>
        <w:t>”-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jának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ismerete szükséges, egy-egy szövege önmagában többnyire alig-alig takarja fel magát, a szöveg tehát korántsem tartalmazza mindig a kulcsot, amely felnyitná szemünket. 3. </w:t>
      </w:r>
      <w:proofErr w:type="gramStart"/>
      <w:r w:rsidRPr="00C002DD">
        <w:rPr>
          <w:rFonts w:ascii="Book Antiqua" w:hAnsi="Book Antiqua" w:cs="Times New Roman"/>
          <w:sz w:val="28"/>
          <w:szCs w:val="28"/>
        </w:rPr>
        <w:t>A művek megközelítésének több</w:t>
      </w:r>
      <w:r w:rsidR="00C002DD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nyire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 feltétele az életrajzi háttér ismerete, a sajátos Rilke-i „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mito-poéti</w:t>
      </w:r>
      <w:r w:rsidR="00C002DD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kai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>” (az újabb szakirodalom kedvenc kifejezése ez) szemlélet felfejtése; és még itt is hozzáfűzhetem: az értelem-adás mozzanatát még a legjobban képzett, „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rilk</w:t>
      </w:r>
      <w:r w:rsidR="00C002DD">
        <w:rPr>
          <w:rFonts w:ascii="Book Antiqua" w:hAnsi="Book Antiqua" w:cs="Times New Roman"/>
          <w:sz w:val="28"/>
          <w:szCs w:val="28"/>
        </w:rPr>
        <w:t>éül</w:t>
      </w:r>
      <w:proofErr w:type="spellEnd"/>
      <w:r w:rsidR="00C002DD">
        <w:rPr>
          <w:rFonts w:ascii="Book Antiqua" w:hAnsi="Book Antiqua" w:cs="Times New Roman"/>
          <w:sz w:val="28"/>
          <w:szCs w:val="28"/>
        </w:rPr>
        <w:t xml:space="preserve"> olvasni és beszélni képes” </w:t>
      </w:r>
      <w:r w:rsidRPr="00C002DD">
        <w:rPr>
          <w:rFonts w:ascii="Book Antiqua" w:hAnsi="Book Antiqua" w:cs="Times New Roman"/>
          <w:sz w:val="28"/>
          <w:szCs w:val="28"/>
        </w:rPr>
        <w:t>olvasó sem kerülheti el, ugyanis a versekben használt szavak jelentése nem konstans, néha lé</w:t>
      </w:r>
      <w:r w:rsidR="00C002DD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nyegesen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eltér a szótári jelentéstől, és szabatos üzenetének megragadása olykor csak érintőlegesen, aligha véglegesen megragadható.</w:t>
      </w:r>
      <w:proofErr w:type="gramEnd"/>
      <w:r w:rsidRPr="00C002DD">
        <w:rPr>
          <w:rFonts w:ascii="Book Antiqua" w:hAnsi="Book Antiqua" w:cs="Times New Roman"/>
          <w:sz w:val="28"/>
          <w:szCs w:val="28"/>
        </w:rPr>
        <w:t xml:space="preserve"> 4. </w:t>
      </w:r>
      <w:proofErr w:type="gramStart"/>
      <w:r w:rsidRPr="00C002DD">
        <w:rPr>
          <w:rFonts w:ascii="Book Antiqua" w:hAnsi="Book Antiqua" w:cs="Times New Roman"/>
          <w:sz w:val="28"/>
          <w:szCs w:val="28"/>
        </w:rPr>
        <w:t xml:space="preserve">Mivel Rilke költői gondolkodása és kifejezésmódja – szinte a kezdetektől fogva, de az évek haladtával, semmi kétség, fokozódó mértékben – az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aporiák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halmozásához, a költőileg is feloldhatatlan lírai ábrázolásmódok zsúfoló</w:t>
      </w:r>
      <w:r w:rsidR="00C002DD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dásához, az ellentmondásokban mozgó, és a dolgokat-helyzeteket, érzelmi-szellemi tényállásokat zömmel az eldönthetetlenség síkján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gör</w:t>
      </w:r>
      <w:r w:rsidR="00C002DD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gető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állításokhoz vezet, a szövegek (bármilyen lenyűgöző verbalitással zuhogva rendítik meg az olvasót) csak a legritkább esetben tűrik meg, hogy egyértelművé hántott „belátások”-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kal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tehessük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le a könyvet.</w:t>
      </w:r>
      <w:proofErr w:type="gramEnd"/>
      <w:r w:rsidRPr="00C002DD">
        <w:rPr>
          <w:rFonts w:ascii="Book Antiqua" w:hAnsi="Book Antiqua" w:cs="Times New Roman"/>
          <w:sz w:val="28"/>
          <w:szCs w:val="28"/>
        </w:rPr>
        <w:t xml:space="preserve"> </w:t>
      </w:r>
    </w:p>
    <w:p w:rsidR="006C5C50" w:rsidRPr="00C002DD" w:rsidRDefault="006C5C50" w:rsidP="00C002DD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lastRenderedPageBreak/>
        <w:t xml:space="preserve"> </w:t>
      </w:r>
      <w:r w:rsidRPr="00C002DD">
        <w:rPr>
          <w:rFonts w:ascii="Book Antiqua" w:hAnsi="Book Antiqua" w:cs="Times New Roman"/>
          <w:sz w:val="28"/>
          <w:szCs w:val="28"/>
        </w:rPr>
        <w:tab/>
        <w:t>A következőkben megkísérlek – nem a Rilke-filológia vagy a meg</w:t>
      </w:r>
      <w:r w:rsidR="00C002DD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lehetősen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öntudatos „Rilke-tudomány” eszköztárával, hanem a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szöve</w:t>
      </w:r>
      <w:r w:rsidR="00C002DD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gekkel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való együttélésből fakadó, végső állításoktól szabódó „részesség” vagy „személyes érintettség” szerényebb szókincsével – megvilágítani egy kései Rilke-verset. Azt tapasztaltam, hogy még ezt a „nehéz” költőt is érdemes először a tudatlanság álnaiv, szókratészi gesztusával faggatni, és csak utána kiegészíteni másodlagos ismereteink adalékaival. </w:t>
      </w:r>
    </w:p>
    <w:p w:rsidR="006C5C50" w:rsidRPr="00C002DD" w:rsidRDefault="006C5C50" w:rsidP="00C002DD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pacing w:val="-4"/>
          <w:sz w:val="28"/>
          <w:szCs w:val="28"/>
        </w:rPr>
        <w:t>Rejtelmes versünk 1925 márciusában keletkezett Párizsban – a költő</w:t>
      </w:r>
      <w:r w:rsidRPr="00C002DD">
        <w:rPr>
          <w:rFonts w:ascii="Book Antiqua" w:hAnsi="Book Antiqua" w:cs="Times New Roman"/>
          <w:sz w:val="28"/>
          <w:szCs w:val="28"/>
        </w:rPr>
        <w:t xml:space="preserve"> néhány hónapra átszabadult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Muzotból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a francia fővárosba (1925. január </w:t>
      </w:r>
      <w:r w:rsidRPr="00C002DD">
        <w:rPr>
          <w:rFonts w:ascii="Book Antiqua" w:hAnsi="Book Antiqua" w:cs="Times New Roman"/>
          <w:spacing w:val="-4"/>
          <w:sz w:val="28"/>
          <w:szCs w:val="28"/>
        </w:rPr>
        <w:t>7-től augusztus 18-ig tartózkodik ott), ahol majd hatalmas lenyűgöző és le</w:t>
      </w:r>
      <w:r w:rsidR="00C002DD" w:rsidRPr="00C002DD">
        <w:rPr>
          <w:rFonts w:ascii="Book Antiqua" w:hAnsi="Book Antiqua" w:cs="Times New Roman"/>
          <w:spacing w:val="-4"/>
          <w:sz w:val="28"/>
          <w:szCs w:val="28"/>
        </w:rPr>
        <w:t>-</w:t>
      </w:r>
      <w:r w:rsidRPr="00C002DD">
        <w:rPr>
          <w:rFonts w:ascii="Book Antiqua" w:hAnsi="Book Antiqua" w:cs="Times New Roman"/>
          <w:spacing w:val="-4"/>
          <w:sz w:val="28"/>
          <w:szCs w:val="28"/>
        </w:rPr>
        <w:t>taglózó élményeit szerzi a század első esztendeiben, a gazdagodás és meg</w:t>
      </w:r>
      <w:r w:rsidR="00C002DD" w:rsidRPr="00C002DD">
        <w:rPr>
          <w:rFonts w:ascii="Book Antiqua" w:hAnsi="Book Antiqua" w:cs="Times New Roman"/>
          <w:spacing w:val="-4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rendülés, felmagasodás és megalázkodás, érkezés és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elveszés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szédítő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ta</w:t>
      </w:r>
      <w:r w:rsidR="00C002DD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pasztalatait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>. A nyolcsoros, cím nélküli futam fordításomban így hangzik:</w:t>
      </w:r>
    </w:p>
    <w:p w:rsidR="006C5C50" w:rsidRPr="00690539" w:rsidRDefault="006C5C50" w:rsidP="00690539">
      <w:pPr>
        <w:spacing w:before="120" w:after="120"/>
        <w:ind w:left="1701"/>
        <w:rPr>
          <w:rFonts w:ascii="Book Antiqua" w:hAnsi="Book Antiqua" w:cs="Times New Roman"/>
          <w:sz w:val="26"/>
          <w:szCs w:val="26"/>
        </w:rPr>
      </w:pPr>
      <w:r w:rsidRPr="00690539">
        <w:rPr>
          <w:rFonts w:ascii="Book Antiqua" w:hAnsi="Book Antiqua" w:cs="Times New Roman"/>
          <w:sz w:val="26"/>
          <w:szCs w:val="26"/>
        </w:rPr>
        <w:t>Ha amit elhozott a szigetről</w:t>
      </w:r>
      <w:r w:rsidRPr="00690539">
        <w:rPr>
          <w:rFonts w:ascii="Book Antiqua" w:hAnsi="Book Antiqua" w:cs="Times New Roman"/>
          <w:sz w:val="26"/>
          <w:szCs w:val="26"/>
        </w:rPr>
        <w:br/>
        <w:t xml:space="preserve">porosodnak </w:t>
      </w:r>
      <w:proofErr w:type="gramStart"/>
      <w:r w:rsidRPr="00690539">
        <w:rPr>
          <w:rFonts w:ascii="Book Antiqua" w:hAnsi="Book Antiqua" w:cs="Times New Roman"/>
          <w:sz w:val="26"/>
          <w:szCs w:val="26"/>
        </w:rPr>
        <w:t>szürkülnek</w:t>
      </w:r>
      <w:proofErr w:type="gramEnd"/>
      <w:r w:rsidRPr="00690539">
        <w:rPr>
          <w:rFonts w:ascii="Book Antiqua" w:hAnsi="Book Antiqua" w:cs="Times New Roman"/>
          <w:sz w:val="26"/>
          <w:szCs w:val="26"/>
        </w:rPr>
        <w:t xml:space="preserve"> a dolgok</w:t>
      </w:r>
      <w:r w:rsidRPr="00690539">
        <w:rPr>
          <w:rFonts w:ascii="Book Antiqua" w:hAnsi="Book Antiqua" w:cs="Times New Roman"/>
          <w:sz w:val="26"/>
          <w:szCs w:val="26"/>
        </w:rPr>
        <w:br/>
        <w:t>s szegény vakon őrzött szeme nem tör</w:t>
      </w:r>
      <w:r w:rsidRPr="00690539">
        <w:rPr>
          <w:rFonts w:ascii="Book Antiqua" w:hAnsi="Book Antiqua" w:cs="Times New Roman"/>
          <w:sz w:val="26"/>
          <w:szCs w:val="26"/>
        </w:rPr>
        <w:br/>
        <w:t xml:space="preserve">át, szobája dohos, összezúzott – </w:t>
      </w:r>
      <w:r w:rsidRPr="00690539">
        <w:rPr>
          <w:rFonts w:ascii="Book Antiqua" w:hAnsi="Book Antiqua" w:cs="Times New Roman"/>
          <w:sz w:val="26"/>
          <w:szCs w:val="26"/>
        </w:rPr>
        <w:br/>
        <w:t>hogy’ bánja már a szív, hogy’ vezekel!</w:t>
      </w:r>
      <w:r w:rsidRPr="00690539">
        <w:rPr>
          <w:rFonts w:ascii="Book Antiqua" w:hAnsi="Book Antiqua" w:cs="Times New Roman"/>
          <w:sz w:val="26"/>
          <w:szCs w:val="26"/>
        </w:rPr>
        <w:br/>
        <w:t>Ezt a pompát, tiszta bánatában:</w:t>
      </w:r>
      <w:r w:rsidRPr="00690539">
        <w:rPr>
          <w:rFonts w:ascii="Book Antiqua" w:hAnsi="Book Antiqua" w:cs="Times New Roman"/>
          <w:sz w:val="26"/>
          <w:szCs w:val="26"/>
        </w:rPr>
        <w:br/>
        <w:t xml:space="preserve">e szép pompát, mely félénk, anyátlan – </w:t>
      </w:r>
      <w:r w:rsidRPr="00690539">
        <w:rPr>
          <w:rFonts w:ascii="Book Antiqua" w:hAnsi="Book Antiqua" w:cs="Times New Roman"/>
          <w:sz w:val="26"/>
          <w:szCs w:val="26"/>
        </w:rPr>
        <w:br/>
        <w:t>ne mérd a mai terhes semmivel.</w:t>
      </w:r>
    </w:p>
    <w:p w:rsidR="00690539" w:rsidRDefault="006C5C50" w:rsidP="00690539">
      <w:pPr>
        <w:spacing w:after="0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  <w:t xml:space="preserve">Az eredeti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szöveg:</w:t>
      </w:r>
      <w:proofErr w:type="spellEnd"/>
    </w:p>
    <w:p w:rsidR="006C5C50" w:rsidRPr="00690539" w:rsidRDefault="006C5C50" w:rsidP="00690539">
      <w:pPr>
        <w:spacing w:before="120" w:after="120"/>
        <w:ind w:left="1701"/>
        <w:rPr>
          <w:rFonts w:ascii="Book Antiqua" w:hAnsi="Book Antiqua" w:cs="Times New Roman"/>
          <w:sz w:val="26"/>
          <w:szCs w:val="26"/>
        </w:rPr>
      </w:pP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Wenn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die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von der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Insel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mitgebrachten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br/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Dinge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dumpf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verstauben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und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vergraun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br/>
        <w:t xml:space="preserve">und mit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armen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sinnlos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überwachten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br/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Augen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in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die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welke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Stube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schaun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>,</w:t>
      </w:r>
      <w:r w:rsidRPr="00690539">
        <w:rPr>
          <w:rFonts w:ascii="Book Antiqua" w:hAnsi="Book Antiqua" w:cs="Times New Roman"/>
          <w:i/>
          <w:sz w:val="26"/>
          <w:szCs w:val="26"/>
        </w:rPr>
        <w:br/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wie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sein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Herz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dann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namenlos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bereut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>!</w:t>
      </w:r>
      <w:r w:rsidRPr="00690539">
        <w:rPr>
          <w:rFonts w:ascii="Book Antiqua" w:hAnsi="Book Antiqua" w:cs="Times New Roman"/>
          <w:i/>
          <w:sz w:val="26"/>
          <w:szCs w:val="26"/>
        </w:rPr>
        <w:br/>
        <w:t xml:space="preserve">O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die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Pracht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in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seiner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reinen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Reue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>,</w:t>
      </w:r>
      <w:r w:rsidRPr="00690539">
        <w:rPr>
          <w:rFonts w:ascii="Book Antiqua" w:hAnsi="Book Antiqua" w:cs="Times New Roman"/>
          <w:i/>
          <w:sz w:val="26"/>
          <w:szCs w:val="26"/>
        </w:rPr>
        <w:br/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diese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schöne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,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diese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scheue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br/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Pracht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,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gemessen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am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verhärmten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Pr="00690539">
        <w:rPr>
          <w:rFonts w:ascii="Book Antiqua" w:hAnsi="Book Antiqua" w:cs="Times New Roman"/>
          <w:i/>
          <w:sz w:val="26"/>
          <w:szCs w:val="26"/>
        </w:rPr>
        <w:t>Heut</w:t>
      </w:r>
      <w:proofErr w:type="spellEnd"/>
      <w:r w:rsidRPr="00690539">
        <w:rPr>
          <w:rFonts w:ascii="Book Antiqua" w:hAnsi="Book Antiqua" w:cs="Times New Roman"/>
          <w:i/>
          <w:sz w:val="26"/>
          <w:szCs w:val="26"/>
        </w:rPr>
        <w:t>.</w:t>
      </w:r>
    </w:p>
    <w:p w:rsidR="006C5C50" w:rsidRPr="00C002DD" w:rsidRDefault="006C5C50" w:rsidP="00C002DD">
      <w:pPr>
        <w:spacing w:after="0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  <w:t xml:space="preserve">Nyersfordításban: </w:t>
      </w:r>
    </w:p>
    <w:p w:rsidR="006C5C50" w:rsidRPr="00690539" w:rsidRDefault="006C5C50" w:rsidP="00690539">
      <w:pPr>
        <w:spacing w:before="120" w:after="0"/>
        <w:ind w:left="1701"/>
        <w:rPr>
          <w:rFonts w:ascii="Book Antiqua" w:hAnsi="Book Antiqua" w:cs="Times New Roman"/>
          <w:sz w:val="26"/>
          <w:szCs w:val="26"/>
        </w:rPr>
      </w:pPr>
      <w:r w:rsidRPr="00690539">
        <w:rPr>
          <w:rFonts w:ascii="Book Antiqua" w:hAnsi="Book Antiqua" w:cs="Times New Roman"/>
          <w:sz w:val="26"/>
          <w:szCs w:val="26"/>
        </w:rPr>
        <w:t xml:space="preserve">Ha a szigetről magával hozott </w:t>
      </w:r>
      <w:r w:rsidRPr="00690539">
        <w:rPr>
          <w:rFonts w:ascii="Book Antiqua" w:hAnsi="Book Antiqua" w:cs="Times New Roman"/>
          <w:sz w:val="26"/>
          <w:szCs w:val="26"/>
        </w:rPr>
        <w:br/>
        <w:t>dolgok dohosan beporosodnak és elszürkülnek</w:t>
      </w:r>
      <w:r w:rsidRPr="00690539">
        <w:rPr>
          <w:rFonts w:ascii="Book Antiqua" w:hAnsi="Book Antiqua" w:cs="Times New Roman"/>
          <w:sz w:val="26"/>
          <w:szCs w:val="26"/>
        </w:rPr>
        <w:br/>
        <w:t>és szegény értelmetlenül felügyelt</w:t>
      </w:r>
      <w:r w:rsidRPr="00690539">
        <w:rPr>
          <w:rFonts w:ascii="Book Antiqua" w:hAnsi="Book Antiqua" w:cs="Times New Roman"/>
          <w:sz w:val="26"/>
          <w:szCs w:val="26"/>
        </w:rPr>
        <w:br/>
        <w:t>szemei a hervadt szobára bámulnak,</w:t>
      </w:r>
      <w:r w:rsidRPr="00690539">
        <w:rPr>
          <w:rFonts w:ascii="Book Antiqua" w:hAnsi="Book Antiqua" w:cs="Times New Roman"/>
          <w:sz w:val="26"/>
          <w:szCs w:val="26"/>
        </w:rPr>
        <w:br/>
        <w:t>mennyire névtelenül sajnálkozik a szíve!</w:t>
      </w:r>
      <w:r w:rsidRPr="00690539">
        <w:rPr>
          <w:rFonts w:ascii="Book Antiqua" w:hAnsi="Book Antiqua" w:cs="Times New Roman"/>
          <w:sz w:val="26"/>
          <w:szCs w:val="26"/>
        </w:rPr>
        <w:br/>
        <w:t>Ó, a pompa a tiszta megbánásban (bánatban, sajnálatban),</w:t>
      </w:r>
      <w:r w:rsidRPr="00690539">
        <w:rPr>
          <w:rFonts w:ascii="Book Antiqua" w:hAnsi="Book Antiqua" w:cs="Times New Roman"/>
          <w:sz w:val="26"/>
          <w:szCs w:val="26"/>
        </w:rPr>
        <w:br/>
        <w:t>ez a szép, ez a szemérmes</w:t>
      </w:r>
      <w:r w:rsidRPr="00690539">
        <w:rPr>
          <w:rFonts w:ascii="Book Antiqua" w:hAnsi="Book Antiqua" w:cs="Times New Roman"/>
          <w:sz w:val="26"/>
          <w:szCs w:val="26"/>
        </w:rPr>
        <w:br/>
        <w:t xml:space="preserve">pompa, a gondterhes </w:t>
      </w:r>
      <w:proofErr w:type="spellStart"/>
      <w:r w:rsidRPr="00690539">
        <w:rPr>
          <w:rFonts w:ascii="Book Antiqua" w:hAnsi="Book Antiqua" w:cs="Times New Roman"/>
          <w:sz w:val="26"/>
          <w:szCs w:val="26"/>
        </w:rPr>
        <w:t>Mához</w:t>
      </w:r>
      <w:proofErr w:type="spellEnd"/>
      <w:r w:rsidRPr="00690539">
        <w:rPr>
          <w:rFonts w:ascii="Book Antiqua" w:hAnsi="Book Antiqua" w:cs="Times New Roman"/>
          <w:sz w:val="26"/>
          <w:szCs w:val="26"/>
        </w:rPr>
        <w:t xml:space="preserve"> képest (ahhoz mérve).</w:t>
      </w:r>
    </w:p>
    <w:p w:rsidR="00690539" w:rsidRDefault="006C5C50" w:rsidP="00690539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lastRenderedPageBreak/>
        <w:t>Első pillantásra alig érzékeljük Rilkét ebben a melankolikus ötös-ötödfeles trocheusban: a forma, igen, az gyakori, azt azonnal felismerjük; a párrímekkel, ölelkező rímekkel váltogatott szövést, a higgadt, nem lát</w:t>
      </w:r>
      <w:r w:rsidR="0069053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ványos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felrakást, – de a nagy alapszavak közül alig dereng valami. A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Dinge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r w:rsidRPr="00C002DD">
        <w:rPr>
          <w:rFonts w:ascii="Book Antiqua" w:hAnsi="Book Antiqua" w:cs="Times New Roman"/>
          <w:i/>
          <w:sz w:val="28"/>
          <w:szCs w:val="28"/>
        </w:rPr>
        <w:t>dolgok</w:t>
      </w:r>
      <w:r w:rsidRPr="00C002DD">
        <w:rPr>
          <w:rFonts w:ascii="Book Antiqua" w:hAnsi="Book Antiqua" w:cs="Times New Roman"/>
          <w:sz w:val="28"/>
          <w:szCs w:val="28"/>
        </w:rPr>
        <w:t>) a második sorban nélkülözi a szóban rendszerint meg</w:t>
      </w:r>
      <w:r w:rsidR="00690539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csendülő, elvont tartalommal, ideologikus mellékzöngékkel dúsított többletet: itt egyszerűen a kézzelfogható tárgyakat jelenti, persze, azzal az értéktöbblettel, hogy: most különös jelentőséget kapnak, hiszen valamilyen egykori boldogságot, vagy használjuk inkább a költő tárgyszerűbb szavát: örömet ébresztenek abban, aki vallomást tesz. </w:t>
      </w:r>
    </w:p>
    <w:p w:rsidR="00690539" w:rsidRDefault="006C5C50" w:rsidP="00690539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 xml:space="preserve">A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namenlos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r w:rsidRPr="00C002DD">
        <w:rPr>
          <w:rFonts w:ascii="Book Antiqua" w:hAnsi="Book Antiqua" w:cs="Times New Roman"/>
          <w:i/>
          <w:sz w:val="28"/>
          <w:szCs w:val="28"/>
        </w:rPr>
        <w:t>névtelenül</w:t>
      </w:r>
      <w:r w:rsidRPr="00C002DD">
        <w:rPr>
          <w:rFonts w:ascii="Book Antiqua" w:hAnsi="Book Antiqua" w:cs="Times New Roman"/>
          <w:sz w:val="28"/>
          <w:szCs w:val="28"/>
        </w:rPr>
        <w:t xml:space="preserve">) aztán, igen, ez már Rilke saját kifejezése, mondhatni: magántulajdona – az egyik azok közül, amelyek jelentése minden fordulatban egy árnyalatnyit változik, és különösen a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fordí</w:t>
      </w:r>
      <w:proofErr w:type="spellEnd"/>
      <w:r w:rsidR="00690539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tásban (a kényszerű döntések prése alatt), ahol más igények is szerepet játszanak a kötött forma erőterében, alig-alig lehet megnevezni egyen</w:t>
      </w:r>
      <w:r w:rsidR="00690539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értékesét. Talán ezt jelenti: mérhetetlenül, elképesztő mértékben. (József Attila egyik töredékében mondja: </w:t>
      </w:r>
      <w:r w:rsidRPr="00C002DD">
        <w:rPr>
          <w:rFonts w:ascii="Book Antiqua" w:hAnsi="Book Antiqua" w:cs="Times New Roman"/>
          <w:i/>
          <w:sz w:val="28"/>
          <w:szCs w:val="28"/>
        </w:rPr>
        <w:t>Nem találok szavakat magamra</w:t>
      </w:r>
      <w:r w:rsidRPr="00C002DD">
        <w:rPr>
          <w:rFonts w:ascii="Book Antiqua" w:hAnsi="Book Antiqua" w:cs="Times New Roman"/>
          <w:sz w:val="28"/>
          <w:szCs w:val="28"/>
        </w:rPr>
        <w:t xml:space="preserve">; hát ez: amikor a vers alanya lélegzetvisszafojtva figyeli a szobát, kalapál a szíve, sóvárogva megbánja tettét – hogy melyiket, azt nem nevezi meg a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szö</w:t>
      </w:r>
      <w:r w:rsidR="00690539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veg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–, és némán fel-felidézi elmúlt gyönyörű tapasztalatait, és elszorul szíve a szűk jelen szorításában.)</w:t>
      </w:r>
    </w:p>
    <w:p w:rsidR="00690539" w:rsidRDefault="006C5C50" w:rsidP="00690539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 xml:space="preserve">A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rein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r w:rsidRPr="00C002DD">
        <w:rPr>
          <w:rFonts w:ascii="Book Antiqua" w:hAnsi="Book Antiqua" w:cs="Times New Roman"/>
          <w:i/>
          <w:sz w:val="28"/>
          <w:szCs w:val="28"/>
        </w:rPr>
        <w:t>tiszta</w:t>
      </w:r>
      <w:r w:rsidRPr="00C002DD">
        <w:rPr>
          <w:rFonts w:ascii="Book Antiqua" w:hAnsi="Book Antiqua" w:cs="Times New Roman"/>
          <w:sz w:val="28"/>
          <w:szCs w:val="28"/>
        </w:rPr>
        <w:t>) jelző, igen, az megint, mégiscsak, Rilke feledhetetlen törzs-szava, ott kísért e költészet számos hajlatában, a kezdetek kezdeté</w:t>
      </w:r>
      <w:r w:rsidR="0069053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től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egészen a </w:t>
      </w:r>
      <w:r w:rsidRPr="00C002DD">
        <w:rPr>
          <w:rFonts w:ascii="Book Antiqua" w:hAnsi="Book Antiqua" w:cs="Times New Roman"/>
          <w:i/>
          <w:sz w:val="28"/>
          <w:szCs w:val="28"/>
        </w:rPr>
        <w:t>Sírfelirat</w:t>
      </w:r>
      <w:r w:rsidRPr="00C002DD">
        <w:rPr>
          <w:rFonts w:ascii="Book Antiqua" w:hAnsi="Book Antiqua" w:cs="Times New Roman"/>
          <w:sz w:val="28"/>
          <w:szCs w:val="28"/>
        </w:rPr>
        <w:t xml:space="preserve">ig, mint valamilyen személyi igazolvány, az élet nyomasztó fordulataiban is nélkülözhetetlen kísérő, a lét lélegzete,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szi</w:t>
      </w:r>
      <w:r w:rsidR="00690539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lárd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viszonyítási pontja. (A </w:t>
      </w:r>
      <w:r w:rsidRPr="00C002DD">
        <w:rPr>
          <w:rFonts w:ascii="Book Antiqua" w:hAnsi="Book Antiqua" w:cs="Times New Roman"/>
          <w:i/>
          <w:sz w:val="28"/>
          <w:szCs w:val="28"/>
        </w:rPr>
        <w:t>Sírfelirat</w:t>
      </w:r>
      <w:r w:rsidRPr="00C002DD">
        <w:rPr>
          <w:rFonts w:ascii="Book Antiqua" w:hAnsi="Book Antiqua" w:cs="Times New Roman"/>
          <w:sz w:val="28"/>
          <w:szCs w:val="28"/>
        </w:rPr>
        <w:t xml:space="preserve">ban: </w:t>
      </w:r>
      <w:r w:rsidRPr="00C002DD">
        <w:rPr>
          <w:rFonts w:ascii="Book Antiqua" w:hAnsi="Book Antiqua" w:cs="Times New Roman"/>
          <w:i/>
          <w:sz w:val="28"/>
          <w:szCs w:val="28"/>
        </w:rPr>
        <w:t xml:space="preserve">Rose, oh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reiner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Widerspruch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>… /</w:t>
      </w:r>
      <w:r w:rsidRPr="00C002DD">
        <w:rPr>
          <w:rFonts w:ascii="Book Antiqua" w:hAnsi="Book Antiqua" w:cs="Times New Roman"/>
          <w:i/>
          <w:sz w:val="28"/>
          <w:szCs w:val="28"/>
        </w:rPr>
        <w:t>Rózsa, ó tiszta</w:t>
      </w:r>
      <w:r w:rsidRPr="00C002DD">
        <w:rPr>
          <w:rFonts w:ascii="Book Antiqua" w:hAnsi="Book Antiqua" w:cs="Times New Roman"/>
          <w:sz w:val="28"/>
          <w:szCs w:val="28"/>
        </w:rPr>
        <w:t xml:space="preserve"> ellentmondás…/). De mondom, általában, ahogy a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sza</w:t>
      </w:r>
      <w:proofErr w:type="spellEnd"/>
      <w:r w:rsidR="00690539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vak nem túl erősen szítják fel Rilke-emlékeinket, úgy az elsődleges tar</w:t>
      </w:r>
      <w:r w:rsidR="0069053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talom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sem tolul fel elemi erővel: nem hallunk messzeségről, legyőzésről, megvonásról, az éjszaka súlyairól, változásról, búcsúról, semmi hasonlóról. </w:t>
      </w:r>
    </w:p>
    <w:p w:rsidR="008F323E" w:rsidRDefault="006C5C50" w:rsidP="00690539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>Azonban ha tüzetesebben mustráljuk a szöveget, mégiscsak fel</w:t>
      </w:r>
      <w:r w:rsidR="00690539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sejlenek az ismert, feledhetetlenül nyűgöző Rilke-i tartalmak, sugallatok, </w:t>
      </w:r>
      <w:proofErr w:type="gramStart"/>
      <w:r w:rsidRPr="00C002DD">
        <w:rPr>
          <w:rFonts w:ascii="Book Antiqua" w:hAnsi="Book Antiqua" w:cs="Times New Roman"/>
          <w:sz w:val="28"/>
          <w:szCs w:val="28"/>
        </w:rPr>
        <w:t>vagy</w:t>
      </w:r>
      <w:proofErr w:type="gramEnd"/>
      <w:r w:rsidRPr="00C002DD">
        <w:rPr>
          <w:rFonts w:ascii="Book Antiqua" w:hAnsi="Book Antiqua" w:cs="Times New Roman"/>
          <w:sz w:val="28"/>
          <w:szCs w:val="28"/>
        </w:rPr>
        <w:t xml:space="preserve"> ahogy ő mondja a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Malte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-regényben: </w:t>
      </w:r>
      <w:r w:rsidRPr="00C002DD">
        <w:rPr>
          <w:rFonts w:ascii="Book Antiqua" w:hAnsi="Book Antiqua" w:cs="Times New Roman"/>
          <w:i/>
          <w:sz w:val="28"/>
          <w:szCs w:val="28"/>
        </w:rPr>
        <w:t>tapasztalatok</w:t>
      </w:r>
      <w:r w:rsidRPr="00C002DD">
        <w:rPr>
          <w:rFonts w:ascii="Book Antiqua" w:hAnsi="Book Antiqua" w:cs="Times New Roman"/>
          <w:sz w:val="28"/>
          <w:szCs w:val="28"/>
        </w:rPr>
        <w:t xml:space="preserve">. Mert miről is van szó: valami – nincs neve,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namenlos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– (el</w:t>
      </w:r>
      <w:proofErr w:type="gramStart"/>
      <w:r w:rsidRPr="00C002DD">
        <w:rPr>
          <w:rFonts w:ascii="Book Antiqua" w:hAnsi="Book Antiqua" w:cs="Times New Roman"/>
          <w:sz w:val="28"/>
          <w:szCs w:val="28"/>
        </w:rPr>
        <w:t>)szakadás</w:t>
      </w:r>
      <w:proofErr w:type="gramEnd"/>
      <w:r w:rsidRPr="00C002DD">
        <w:rPr>
          <w:rFonts w:ascii="Book Antiqua" w:hAnsi="Book Antiqua" w:cs="Times New Roman"/>
          <w:sz w:val="28"/>
          <w:szCs w:val="28"/>
        </w:rPr>
        <w:t xml:space="preserve"> történt valakivel – nincs neve,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namenlos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–, és most ez a Valaki magányában megbán, és mégis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ün</w:t>
      </w:r>
      <w:r w:rsidR="00690539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nepel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valamit – hogy mit, nem tudjuk, nincs neve,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namenlos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. Az olvasás közben felerősödő vezérlő érzésünk ez: a lírai alany a penitencia mélyén mégis bizonyos örömöt érzékel, a megbánás nem sújtja le véglegesen, hanem fényesebb oldalát mutatja: ez az a pillanat, amikor az ürömben </w:t>
      </w:r>
      <w:r w:rsidRPr="00C002DD">
        <w:rPr>
          <w:rFonts w:ascii="Book Antiqua" w:hAnsi="Book Antiqua" w:cs="Times New Roman"/>
          <w:sz w:val="28"/>
          <w:szCs w:val="28"/>
        </w:rPr>
        <w:lastRenderedPageBreak/>
        <w:t xml:space="preserve">kiviláglik az öröm. Rilke, tudjuk, egyrészt: sokszor részletezi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szokvá</w:t>
      </w:r>
      <w:r w:rsidR="00690539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nyosnál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jóval összetettebb </w:t>
      </w:r>
      <w:r w:rsidRPr="00C002DD">
        <w:rPr>
          <w:rFonts w:ascii="Book Antiqua" w:hAnsi="Book Antiqua" w:cs="Times New Roman"/>
          <w:i/>
          <w:sz w:val="28"/>
          <w:szCs w:val="28"/>
        </w:rPr>
        <w:t>boldogság</w:t>
      </w:r>
      <w:r w:rsidRPr="00C002DD">
        <w:rPr>
          <w:rFonts w:ascii="Book Antiqua" w:hAnsi="Book Antiqua" w:cs="Times New Roman"/>
          <w:sz w:val="28"/>
          <w:szCs w:val="28"/>
        </w:rPr>
        <w:t>-képzeteit (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Glück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>), másrészt: nyoma</w:t>
      </w:r>
      <w:r w:rsidR="0069053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tékosan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szembeállítja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az </w:t>
      </w:r>
      <w:r w:rsidRPr="00C002DD">
        <w:rPr>
          <w:rFonts w:ascii="Book Antiqua" w:hAnsi="Book Antiqua" w:cs="Times New Roman"/>
          <w:i/>
          <w:sz w:val="28"/>
          <w:szCs w:val="28"/>
        </w:rPr>
        <w:t>öröm</w:t>
      </w:r>
      <w:r w:rsidRPr="00C002DD">
        <w:rPr>
          <w:rFonts w:ascii="Book Antiqua" w:hAnsi="Book Antiqua" w:cs="Times New Roman"/>
          <w:sz w:val="28"/>
          <w:szCs w:val="28"/>
        </w:rPr>
        <w:t>-fogalmat (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Freude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) a boldogság-képzettel, és nem győzi ismételni az előbbi lét-teremtő fontosságát. </w:t>
      </w:r>
      <w:proofErr w:type="gramStart"/>
      <w:r w:rsidRPr="00C002DD">
        <w:rPr>
          <w:rFonts w:ascii="Book Antiqua" w:hAnsi="Book Antiqua" w:cs="Times New Roman"/>
          <w:sz w:val="28"/>
          <w:szCs w:val="28"/>
        </w:rPr>
        <w:t xml:space="preserve">Idézem egyik –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Francine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Brüstleinnek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1920. december 27-én írt – levelét, amelyben már szinte a vers mondandóit elővételezi, és épp a versben használt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sza</w:t>
      </w:r>
      <w:proofErr w:type="spellEnd"/>
      <w:r w:rsidR="00690539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vakkal (azt ecseteli, milyen „boldog” volt, hogy újra Párizst láthatja a háború után…): </w:t>
      </w:r>
      <w:r w:rsidRPr="00C002DD">
        <w:rPr>
          <w:rFonts w:ascii="Book Antiqua" w:hAnsi="Book Antiqua" w:cs="Times New Roman"/>
          <w:i/>
          <w:sz w:val="28"/>
          <w:szCs w:val="28"/>
        </w:rPr>
        <w:t xml:space="preserve">„Boldog” /voltam…/, boldog annak a sokkal </w:t>
      </w:r>
      <w:r w:rsidRPr="00C002DD">
        <w:rPr>
          <w:rFonts w:ascii="Book Antiqua" w:hAnsi="Book Antiqua" w:cs="Times New Roman"/>
          <w:sz w:val="28"/>
          <w:szCs w:val="28"/>
        </w:rPr>
        <w:t>méltányosabb</w:t>
      </w:r>
      <w:r w:rsidRPr="00C002DD">
        <w:rPr>
          <w:rFonts w:ascii="Book Antiqua" w:hAnsi="Book Antiqua" w:cs="Times New Roman"/>
          <w:i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sz w:val="28"/>
          <w:szCs w:val="28"/>
        </w:rPr>
        <w:t>boldogságnak</w:t>
      </w:r>
      <w:r w:rsidRPr="00C002DD">
        <w:rPr>
          <w:rFonts w:ascii="Book Antiqua" w:hAnsi="Book Antiqua" w:cs="Times New Roman"/>
          <w:i/>
          <w:sz w:val="28"/>
          <w:szCs w:val="28"/>
        </w:rPr>
        <w:t xml:space="preserve"> birtokában, amely elég erős ahhoz, hogy a világ hallatlan Egészét összes belső kételyeivel és ellentmondásaival </w:t>
      </w:r>
      <w:r w:rsidRPr="00C002DD">
        <w:rPr>
          <w:rFonts w:ascii="Book Antiqua" w:hAnsi="Book Antiqua" w:cs="Times New Roman"/>
          <w:sz w:val="28"/>
          <w:szCs w:val="28"/>
        </w:rPr>
        <w:t>egyidejűleg</w:t>
      </w:r>
      <w:r w:rsidRPr="00C002DD">
        <w:rPr>
          <w:rFonts w:ascii="Book Antiqua" w:hAnsi="Book Antiqua" w:cs="Times New Roman"/>
          <w:i/>
          <w:sz w:val="28"/>
          <w:szCs w:val="28"/>
        </w:rPr>
        <w:t xml:space="preserve"> fogja fel és lélegzet-visszafojtva helyeselje!</w:t>
      </w:r>
      <w:proofErr w:type="gramEnd"/>
      <w:r w:rsidRPr="00C002DD">
        <w:rPr>
          <w:rFonts w:ascii="Book Antiqua" w:hAnsi="Book Antiqua" w:cs="Times New Roman"/>
          <w:sz w:val="28"/>
          <w:szCs w:val="28"/>
        </w:rPr>
        <w:t xml:space="preserve"> A költő ebben a levélben mintha éppen ennek a Szigetről a Városra visszamenekült páriának ellentmondásos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örömbána</w:t>
      </w:r>
      <w:proofErr w:type="spellEnd"/>
      <w:r w:rsidR="00690539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tát elemezné. </w:t>
      </w:r>
      <w:proofErr w:type="gramStart"/>
      <w:r w:rsidRPr="00C002DD">
        <w:rPr>
          <w:rFonts w:ascii="Book Antiqua" w:hAnsi="Book Antiqua" w:cs="Times New Roman"/>
          <w:sz w:val="28"/>
          <w:szCs w:val="28"/>
        </w:rPr>
        <w:t xml:space="preserve">Mert ennek a soklényegű érzésnek természetéről még ezt is mondja : ez a megszorultság </w:t>
      </w:r>
      <w:r w:rsidRPr="00C002DD">
        <w:rPr>
          <w:rFonts w:ascii="Book Antiqua" w:hAnsi="Book Antiqua" w:cs="Times New Roman"/>
          <w:i/>
          <w:sz w:val="28"/>
          <w:szCs w:val="28"/>
        </w:rPr>
        <w:t>nem akarja azt jelenteni,</w:t>
      </w:r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i/>
          <w:sz w:val="28"/>
          <w:szCs w:val="28"/>
        </w:rPr>
        <w:t xml:space="preserve">hogy az embernek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eny</w:t>
      </w:r>
      <w:r w:rsidR="00690539">
        <w:rPr>
          <w:rFonts w:ascii="Book Antiqua" w:hAnsi="Book Antiqua" w:cs="Times New Roman"/>
          <w:i/>
          <w:sz w:val="28"/>
          <w:szCs w:val="28"/>
        </w:rPr>
        <w:t>-</w:t>
      </w:r>
      <w:r w:rsidRPr="00C002DD">
        <w:rPr>
          <w:rFonts w:ascii="Book Antiqua" w:hAnsi="Book Antiqua" w:cs="Times New Roman"/>
          <w:i/>
          <w:sz w:val="28"/>
          <w:szCs w:val="28"/>
        </w:rPr>
        <w:t>hítenie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kellene a bajon vagy kevésbé kellene szívére vennie valamely terhes kihívást (hogy ezzel könnyebben részesedjen bármi jóban): ellenkezőleg, minél teljesebb tudattal vállaljuk a terhet, az annál nagyobb súllyal ránt és lök bennünket az élet középpontja felé, amelynek gravitációja annyira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centripetá</w:t>
      </w:r>
      <w:r w:rsidR="00690539">
        <w:rPr>
          <w:rFonts w:ascii="Book Antiqua" w:hAnsi="Book Antiqua" w:cs="Times New Roman"/>
          <w:i/>
          <w:sz w:val="28"/>
          <w:szCs w:val="28"/>
        </w:rPr>
        <w:t>-</w:t>
      </w:r>
      <w:r w:rsidRPr="00C002DD">
        <w:rPr>
          <w:rFonts w:ascii="Book Antiqua" w:hAnsi="Book Antiqua" w:cs="Times New Roman"/>
          <w:i/>
          <w:sz w:val="28"/>
          <w:szCs w:val="28"/>
        </w:rPr>
        <w:t>lisan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tájékozódik, hogy csak azok idegenednek el tőle, akik mesterségesen keresik a könnyebb utakat.</w:t>
      </w:r>
      <w:proofErr w:type="gramEnd"/>
      <w:r w:rsidRPr="00C002DD">
        <w:rPr>
          <w:rFonts w:ascii="Book Antiqua" w:hAnsi="Book Antiqua" w:cs="Times New Roman"/>
          <w:i/>
          <w:sz w:val="28"/>
          <w:szCs w:val="28"/>
        </w:rPr>
        <w:t xml:space="preserve"> Bármennyire megborzaszt is minket a megbízható vagy </w:t>
      </w:r>
      <w:proofErr w:type="gramStart"/>
      <w:r w:rsidRPr="00C002DD">
        <w:rPr>
          <w:rFonts w:ascii="Book Antiqua" w:hAnsi="Book Antiqua" w:cs="Times New Roman"/>
          <w:i/>
          <w:sz w:val="28"/>
          <w:szCs w:val="28"/>
        </w:rPr>
        <w:t>bizalmas</w:t>
      </w:r>
      <w:proofErr w:type="gramEnd"/>
      <w:r w:rsidRPr="00C002DD">
        <w:rPr>
          <w:rFonts w:ascii="Book Antiqua" w:hAnsi="Book Antiqua" w:cs="Times New Roman"/>
          <w:i/>
          <w:sz w:val="28"/>
          <w:szCs w:val="28"/>
        </w:rPr>
        <w:t xml:space="preserve"> vagy szeretett dolgoktól való ilyen vagy olyan elszakadás (ennek téve</w:t>
      </w:r>
      <w:r w:rsidR="00690539">
        <w:rPr>
          <w:rFonts w:ascii="Book Antiqua" w:hAnsi="Book Antiqua" w:cs="Times New Roman"/>
          <w:i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dés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>, öröm vagy elválás a neve), – amit végső soron megtapasztalunk, /…/ az nem más, mint: az egész Létezésbe történő teljes, rendíthetetlen, sőt fenséges beágyazódás…</w:t>
      </w:r>
      <w:r w:rsidRPr="00C002DD">
        <w:rPr>
          <w:rFonts w:ascii="Book Antiqua" w:hAnsi="Book Antiqua" w:cs="Times New Roman"/>
          <w:sz w:val="28"/>
          <w:szCs w:val="28"/>
        </w:rPr>
        <w:t xml:space="preserve">” </w:t>
      </w:r>
    </w:p>
    <w:p w:rsidR="008F323E" w:rsidRDefault="006C5C50" w:rsidP="00690539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 xml:space="preserve">Ennek az állapotnak kettősségét (a vers ugyan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Reue</w:t>
      </w:r>
      <w:r w:rsidRPr="00C002DD">
        <w:rPr>
          <w:rFonts w:ascii="Book Antiqua" w:hAnsi="Book Antiqua" w:cs="Times New Roman"/>
          <w:sz w:val="28"/>
          <w:szCs w:val="28"/>
        </w:rPr>
        <w:t>nak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– meg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bánásnak, penitenciának – nevezi) Rilke életművének más pontjain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sza</w:t>
      </w:r>
      <w:proofErr w:type="spellEnd"/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vak különböző kontraszt-párjaival jelöli, az </w:t>
      </w:r>
      <w:r w:rsidRPr="00C002DD">
        <w:rPr>
          <w:rFonts w:ascii="Book Antiqua" w:hAnsi="Book Antiqua" w:cs="Times New Roman"/>
          <w:i/>
          <w:sz w:val="28"/>
          <w:szCs w:val="28"/>
        </w:rPr>
        <w:t>Elégiák</w:t>
      </w:r>
      <w:r w:rsidRPr="00C002DD">
        <w:rPr>
          <w:rFonts w:ascii="Book Antiqua" w:hAnsi="Book Antiqua" w:cs="Times New Roman"/>
          <w:sz w:val="28"/>
          <w:szCs w:val="28"/>
        </w:rPr>
        <w:t>ban (és egyéb versek</w:t>
      </w:r>
      <w:r w:rsidR="008F323E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ben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) például a </w:t>
      </w:r>
      <w:r w:rsidRPr="00C002DD">
        <w:rPr>
          <w:rFonts w:ascii="Book Antiqua" w:hAnsi="Book Antiqua" w:cs="Times New Roman"/>
          <w:i/>
          <w:sz w:val="28"/>
          <w:szCs w:val="28"/>
        </w:rPr>
        <w:t>panasz</w:t>
      </w:r>
      <w:r w:rsidRPr="00C002DD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i/>
          <w:sz w:val="28"/>
          <w:szCs w:val="28"/>
        </w:rPr>
        <w:t>dicsőítés</w:t>
      </w:r>
      <w:r w:rsidRPr="00C002DD">
        <w:rPr>
          <w:rFonts w:ascii="Book Antiqua" w:hAnsi="Book Antiqua" w:cs="Times New Roman"/>
          <w:sz w:val="28"/>
          <w:szCs w:val="28"/>
        </w:rPr>
        <w:t xml:space="preserve"> fogalompárjával (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Klage</w:t>
      </w:r>
      <w:r w:rsidRPr="00C002DD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i/>
          <w:sz w:val="28"/>
          <w:szCs w:val="28"/>
        </w:rPr>
        <w:t>Rühmung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). Az </w:t>
      </w:r>
      <w:r w:rsidRPr="00C002DD">
        <w:rPr>
          <w:rFonts w:ascii="Book Antiqua" w:hAnsi="Book Antiqua" w:cs="Times New Roman"/>
          <w:i/>
          <w:sz w:val="28"/>
          <w:szCs w:val="28"/>
        </w:rPr>
        <w:t>öröm</w:t>
      </w:r>
      <w:r w:rsidRPr="00C002DD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i/>
          <w:sz w:val="28"/>
          <w:szCs w:val="28"/>
        </w:rPr>
        <w:t>boldogság</w:t>
      </w:r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Freude</w:t>
      </w:r>
      <w:r w:rsidRPr="00C002DD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i/>
          <w:sz w:val="28"/>
          <w:szCs w:val="28"/>
        </w:rPr>
        <w:t>Glück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) kettőse ugyan az érzelmi skála azonos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ol</w:t>
      </w:r>
      <w:proofErr w:type="spellEnd"/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dalán helyezkedik el, az elválasztás ténye mégis más-más arcot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kölcsö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nöz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nekik. Versünk ugyan a „Sziget”-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ről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a civilizációba visszacsöppent halandó melankolikus sóhajtása, de a </w:t>
      </w:r>
      <w:r w:rsidRPr="00C002DD">
        <w:rPr>
          <w:rFonts w:ascii="Book Antiqua" w:hAnsi="Book Antiqua" w:cs="Times New Roman"/>
          <w:i/>
          <w:sz w:val="28"/>
          <w:szCs w:val="28"/>
        </w:rPr>
        <w:t>megbánás</w:t>
      </w:r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Reue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) itt is </w:t>
      </w:r>
      <w:r w:rsidRPr="00C002DD">
        <w:rPr>
          <w:rFonts w:ascii="Book Antiqua" w:hAnsi="Book Antiqua" w:cs="Times New Roman"/>
          <w:i/>
          <w:sz w:val="28"/>
          <w:szCs w:val="28"/>
        </w:rPr>
        <w:t>tiszta</w:t>
      </w:r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rein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) – ez is amolyan Rilke-i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aporia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, mint ahogy a </w:t>
      </w:r>
      <w:r w:rsidRPr="00C002DD">
        <w:rPr>
          <w:rFonts w:ascii="Book Antiqua" w:hAnsi="Book Antiqua" w:cs="Times New Roman"/>
          <w:i/>
          <w:sz w:val="28"/>
          <w:szCs w:val="28"/>
        </w:rPr>
        <w:t>Sírfelirat</w:t>
      </w:r>
      <w:r w:rsidRPr="00C002DD">
        <w:rPr>
          <w:rFonts w:ascii="Book Antiqua" w:hAnsi="Book Antiqua" w:cs="Times New Roman"/>
          <w:sz w:val="28"/>
          <w:szCs w:val="28"/>
        </w:rPr>
        <w:t xml:space="preserve"> fogalmaz: </w:t>
      </w:r>
      <w:r w:rsidRPr="00C002DD">
        <w:rPr>
          <w:rFonts w:ascii="Book Antiqua" w:hAnsi="Book Antiqua" w:cs="Times New Roman"/>
          <w:i/>
          <w:sz w:val="28"/>
          <w:szCs w:val="28"/>
        </w:rPr>
        <w:t xml:space="preserve">Rose, oh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reiner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Widerspruch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–, ráadásul </w:t>
      </w:r>
      <w:r w:rsidRPr="00C002DD">
        <w:rPr>
          <w:rFonts w:ascii="Book Antiqua" w:hAnsi="Book Antiqua" w:cs="Times New Roman"/>
          <w:i/>
          <w:sz w:val="28"/>
          <w:szCs w:val="28"/>
        </w:rPr>
        <w:t>pompa</w:t>
      </w:r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Pracht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) fénye önti el, </w:t>
      </w:r>
      <w:r w:rsidRPr="00C002DD">
        <w:rPr>
          <w:rFonts w:ascii="Book Antiqua" w:hAnsi="Book Antiqua" w:cs="Times New Roman"/>
          <w:i/>
          <w:sz w:val="28"/>
          <w:szCs w:val="28"/>
        </w:rPr>
        <w:t>gyönyörű, szemérmes pompa</w:t>
      </w:r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schöne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,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scheue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Pracht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), bármit jelentsen ez. (Pilinszky János </w:t>
      </w:r>
      <w:r w:rsidRPr="00C002DD">
        <w:rPr>
          <w:rFonts w:ascii="Book Antiqua" w:hAnsi="Book Antiqua" w:cs="Times New Roman"/>
          <w:i/>
          <w:sz w:val="28"/>
          <w:szCs w:val="28"/>
        </w:rPr>
        <w:t>Aranykori töredék</w:t>
      </w:r>
      <w:r w:rsidRPr="00C002DD">
        <w:rPr>
          <w:rFonts w:ascii="Book Antiqua" w:hAnsi="Book Antiqua" w:cs="Times New Roman"/>
          <w:sz w:val="28"/>
          <w:szCs w:val="28"/>
        </w:rPr>
        <w:t xml:space="preserve">e jut eszünkbe: </w:t>
      </w:r>
      <w:r w:rsidRPr="00C002DD">
        <w:rPr>
          <w:rFonts w:ascii="Book Antiqua" w:hAnsi="Book Antiqua" w:cs="Times New Roman"/>
          <w:i/>
          <w:sz w:val="28"/>
          <w:szCs w:val="28"/>
        </w:rPr>
        <w:t>Öröm előzi,</w:t>
      </w:r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i/>
          <w:sz w:val="28"/>
          <w:szCs w:val="28"/>
        </w:rPr>
        <w:t>hirtelen öröm, / ama szemérmes, szép harmónia!</w:t>
      </w:r>
      <w:r w:rsidRPr="00C002DD">
        <w:rPr>
          <w:rFonts w:ascii="Book Antiqua" w:hAnsi="Book Antiqua" w:cs="Times New Roman"/>
          <w:sz w:val="28"/>
          <w:szCs w:val="28"/>
        </w:rPr>
        <w:t>)</w:t>
      </w:r>
      <w:r w:rsidRPr="00C002DD">
        <w:rPr>
          <w:rFonts w:ascii="Book Antiqua" w:hAnsi="Book Antiqua" w:cs="Times New Roman"/>
          <w:i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sz w:val="28"/>
          <w:szCs w:val="28"/>
        </w:rPr>
        <w:t xml:space="preserve">Hogy pontosan miben áll ez a pompa, nem tudjuk. Talán maga a tisztaság már önmagában az öröm ragyogásával ér fel, és a bánat – ha igaz –, akár egy görög drámában, igenis lehet a belső kivilágosodás kútja. A bánat itt azzal mindenképpen összefügg, hogy a </w:t>
      </w:r>
      <w:r w:rsidRPr="00C002DD">
        <w:rPr>
          <w:rFonts w:ascii="Book Antiqua" w:hAnsi="Book Antiqua" w:cs="Times New Roman"/>
          <w:sz w:val="28"/>
          <w:szCs w:val="28"/>
        </w:rPr>
        <w:lastRenderedPageBreak/>
        <w:t xml:space="preserve">lírai alany visszaemlékszik a „sziget”-lét előnyeire (talán a szabadságra, a természet harmóniájára, a magány ajándékaira, – a költemény hallgat a múltról,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megnevezetlenül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hagyja,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namenlos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>, az öröm egykori tartozékait is, ahogy a „gondterhes Ma” fenyegetéseit sem részletezi). De a pompa fensége abban is gyökerezhet, hogy ez a bánatos belső tündöklés szem</w:t>
      </w:r>
      <w:r w:rsidR="008F323E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ben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áll az emberlakta civilizáció riadalmaival is. </w:t>
      </w:r>
    </w:p>
    <w:p w:rsidR="008F323E" w:rsidRDefault="006C5C50" w:rsidP="00690539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 xml:space="preserve">De hát kit idéz meg a költemény? Nincs neve,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namenlos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, és csak az ötödik sorban felbukkanó hímnemű birtokos személyrag jelzi, hogy férfi lehet. Több tény erősíti a vélelmet, hogy Robinsonról lehet szó.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Gyaní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tom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>, hogy a vers, mondjuk így: Rilke-közömbös szóhasználata is arra utal, hogy a szöveg mögött egy másik konkrét műalkotás áll (mint ahogy Rilke egész költészetét jelentős mértékben ösztönözte mindig is más mű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alkotások – zömmel képzőművészeti alkotások – varázsa). Mielőtt dió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héjban érintenénk a lehetséges hatásmechanizmust, hangsúlyoznám: minden jelentős költő (így Rilke is) csak akkor volt érzékeny külső hatásokra, ha azok saját költői ihlet-mozgásának, tartalmi attitűdjének, tárgy- és hangulat-regisztereinek megfeleltek; belső rokonság nélkül sem fordítások, sem saját művek nem jöhettek volna létre az elsődleges műalkotásokat jellemző intenzitással. (Itt főleg a bámulatos Valéry-fordításokra és szemléleti-motivikus párhuzamokra gondolok.) Ebben az esetben Saint-John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Perse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Éloges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r w:rsidRPr="00C002DD">
        <w:rPr>
          <w:rFonts w:ascii="Book Antiqua" w:hAnsi="Book Antiqua" w:cs="Times New Roman"/>
          <w:i/>
          <w:sz w:val="28"/>
          <w:szCs w:val="28"/>
        </w:rPr>
        <w:t xml:space="preserve">Magasztalások, </w:t>
      </w:r>
      <w:r w:rsidRPr="00C002DD">
        <w:rPr>
          <w:rFonts w:ascii="Book Antiqua" w:hAnsi="Book Antiqua" w:cs="Times New Roman"/>
          <w:sz w:val="28"/>
          <w:szCs w:val="28"/>
        </w:rPr>
        <w:t>vagy</w:t>
      </w:r>
      <w:r w:rsidRPr="00C002DD">
        <w:rPr>
          <w:rFonts w:ascii="Book Antiqua" w:hAnsi="Book Antiqua" w:cs="Times New Roman"/>
          <w:i/>
          <w:sz w:val="28"/>
          <w:szCs w:val="28"/>
        </w:rPr>
        <w:t>: Dicséretek</w:t>
      </w:r>
      <w:r w:rsidRPr="00C002DD">
        <w:rPr>
          <w:rFonts w:ascii="Book Antiqua" w:hAnsi="Book Antiqua" w:cs="Times New Roman"/>
          <w:sz w:val="28"/>
          <w:szCs w:val="28"/>
        </w:rPr>
        <w:t xml:space="preserve">) című, 1925-ben – javított változatokkal – megjelent kötetéről van szó, annak is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Images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à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Crusoé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r w:rsidRPr="00C002DD">
        <w:rPr>
          <w:rFonts w:ascii="Book Antiqua" w:hAnsi="Book Antiqua" w:cs="Times New Roman"/>
          <w:i/>
          <w:sz w:val="28"/>
          <w:szCs w:val="28"/>
        </w:rPr>
        <w:t>Képek Robinsonnak</w:t>
      </w:r>
      <w:r w:rsidRPr="00C002DD">
        <w:rPr>
          <w:rFonts w:ascii="Book Antiqua" w:hAnsi="Book Antiqua" w:cs="Times New Roman"/>
          <w:sz w:val="28"/>
          <w:szCs w:val="28"/>
        </w:rPr>
        <w:t xml:space="preserve">) feliratú ciklusáról. Rilke a ciklust (1925-ös, Saint-John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Perse-nek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írt levelének tanúsága szerint) már 1909 óta ismerte, azonban a francia kötet új kiadása felszította a figura iránti érdeklődését. A francia vers-sorozatban a civilizációból a Szigetre vissza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sóvárgó Robinson alakja jelenik meg, aki érzékletes, aprólékos epedés közben sorolja egykor örömének természeti forrásait: Rilkével szemben – aki, mint verséből is látjuk, mindig elvontan, fogalmak iránti szenvedél</w:t>
      </w:r>
      <w:r w:rsidR="008F323E">
        <w:rPr>
          <w:rFonts w:ascii="Book Antiqua" w:hAnsi="Book Antiqua" w:cs="Times New Roman"/>
          <w:sz w:val="28"/>
          <w:szCs w:val="28"/>
        </w:rPr>
        <w:t>y-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lyel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szól – Saint-John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Perse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konkrétumok halmozásával ébreszt együtt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érzést hőse iránt. </w:t>
      </w:r>
    </w:p>
    <w:p w:rsidR="008F323E" w:rsidRDefault="006C5C50" w:rsidP="00690539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>Ha a francia vers-füzért tüzetesebben szemügyre vesszük, meg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hökkenünk: ott is a falakon belül veszteglő Robinson lép elénk, aki – miközben fejét a „</w:t>
      </w:r>
      <w:r w:rsidRPr="00C002DD">
        <w:rPr>
          <w:rFonts w:ascii="Book Antiqua" w:hAnsi="Book Antiqua" w:cs="Times New Roman"/>
          <w:i/>
          <w:sz w:val="28"/>
          <w:szCs w:val="28"/>
        </w:rPr>
        <w:t>dohos fotel</w:t>
      </w:r>
      <w:r w:rsidRPr="00C002DD">
        <w:rPr>
          <w:rFonts w:ascii="Book Antiqua" w:hAnsi="Book Antiqua" w:cs="Times New Roman"/>
          <w:sz w:val="28"/>
          <w:szCs w:val="28"/>
        </w:rPr>
        <w:t xml:space="preserve">” támlájára hajtja, és nyelve hegyével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tapo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gatja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fogait – érzi: „</w:t>
      </w:r>
      <w:r w:rsidRPr="00C002DD">
        <w:rPr>
          <w:rFonts w:ascii="Book Antiqua" w:hAnsi="Book Antiqua" w:cs="Times New Roman"/>
          <w:i/>
          <w:sz w:val="28"/>
          <w:szCs w:val="28"/>
        </w:rPr>
        <w:t>mártások, zsírok íze fertőzi</w:t>
      </w:r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i/>
          <w:sz w:val="28"/>
          <w:szCs w:val="28"/>
        </w:rPr>
        <w:t>fogait</w:t>
      </w:r>
      <w:r w:rsidRPr="00C002DD">
        <w:rPr>
          <w:rFonts w:ascii="Book Antiqua" w:hAnsi="Book Antiqua" w:cs="Times New Roman"/>
          <w:sz w:val="28"/>
          <w:szCs w:val="28"/>
        </w:rPr>
        <w:t xml:space="preserve">” (a magyar szavakat Nemes Nagy Ágnes fordításából idézem). A leírás hangulata, szóanyaga, a Saint-John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Perse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-i vadon varázsa meghökkentő pontossággal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tükrö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ződik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Rilke szövegében: érzékeljük, amint a „</w:t>
      </w:r>
      <w:r w:rsidRPr="00C002DD">
        <w:rPr>
          <w:rFonts w:ascii="Book Antiqua" w:hAnsi="Book Antiqua" w:cs="Times New Roman"/>
          <w:i/>
          <w:sz w:val="28"/>
          <w:szCs w:val="28"/>
        </w:rPr>
        <w:t>zöldszínű</w:t>
      </w:r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i/>
          <w:sz w:val="28"/>
          <w:szCs w:val="28"/>
        </w:rPr>
        <w:t>hajnal titokzatos vizek szívében megvilágosul</w:t>
      </w:r>
      <w:r w:rsidRPr="00C002DD">
        <w:rPr>
          <w:rFonts w:ascii="Book Antiqua" w:hAnsi="Book Antiqua" w:cs="Times New Roman"/>
          <w:sz w:val="28"/>
          <w:szCs w:val="28"/>
        </w:rPr>
        <w:t>”, ahogy csorran az izzadó „</w:t>
      </w:r>
      <w:r w:rsidRPr="00C002DD">
        <w:rPr>
          <w:rFonts w:ascii="Book Antiqua" w:hAnsi="Book Antiqua" w:cs="Times New Roman"/>
          <w:i/>
          <w:sz w:val="28"/>
          <w:szCs w:val="28"/>
        </w:rPr>
        <w:t>indák</w:t>
      </w:r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i/>
          <w:sz w:val="28"/>
          <w:szCs w:val="28"/>
        </w:rPr>
        <w:t>nedve</w:t>
      </w:r>
      <w:r w:rsidRPr="00C002DD">
        <w:rPr>
          <w:rFonts w:ascii="Book Antiqua" w:hAnsi="Book Antiqua" w:cs="Times New Roman"/>
          <w:sz w:val="28"/>
          <w:szCs w:val="28"/>
        </w:rPr>
        <w:t>”, „</w:t>
      </w:r>
      <w:r w:rsidRPr="00C002DD">
        <w:rPr>
          <w:rFonts w:ascii="Book Antiqua" w:hAnsi="Book Antiqua" w:cs="Times New Roman"/>
          <w:i/>
          <w:sz w:val="28"/>
          <w:szCs w:val="28"/>
        </w:rPr>
        <w:t>a hangyák rőtbarna méze reves fatörzsek vájataiban</w:t>
      </w:r>
      <w:r w:rsidRPr="00C002DD">
        <w:rPr>
          <w:rFonts w:ascii="Book Antiqua" w:hAnsi="Book Antiqua" w:cs="Times New Roman"/>
          <w:sz w:val="28"/>
          <w:szCs w:val="28"/>
        </w:rPr>
        <w:t>”, és hízelegnek a „</w:t>
      </w:r>
      <w:r w:rsidRPr="00C002DD">
        <w:rPr>
          <w:rFonts w:ascii="Book Antiqua" w:hAnsi="Book Antiqua" w:cs="Times New Roman"/>
          <w:i/>
          <w:sz w:val="28"/>
          <w:szCs w:val="28"/>
        </w:rPr>
        <w:t xml:space="preserve">húsos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lastRenderedPageBreak/>
        <w:t>mangróve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>-fák</w:t>
      </w:r>
      <w:r w:rsidRPr="00C002DD">
        <w:rPr>
          <w:rFonts w:ascii="Book Antiqua" w:hAnsi="Book Antiqua" w:cs="Times New Roman"/>
          <w:sz w:val="28"/>
          <w:szCs w:val="28"/>
        </w:rPr>
        <w:t>”, és nyílik a „</w:t>
      </w:r>
      <w:r w:rsidRPr="00C002DD">
        <w:rPr>
          <w:rFonts w:ascii="Book Antiqua" w:hAnsi="Book Antiqua" w:cs="Times New Roman"/>
          <w:i/>
          <w:sz w:val="28"/>
          <w:szCs w:val="28"/>
        </w:rPr>
        <w:t>savós hajnal</w:t>
      </w:r>
      <w:r w:rsidRPr="00C002DD">
        <w:rPr>
          <w:rFonts w:ascii="Book Antiqua" w:hAnsi="Book Antiqua" w:cs="Times New Roman"/>
          <w:sz w:val="28"/>
          <w:szCs w:val="28"/>
        </w:rPr>
        <w:t>”, és a gyümölcsök magházaiban megduzzad a „</w:t>
      </w:r>
      <w:r w:rsidRPr="00C002DD">
        <w:rPr>
          <w:rFonts w:ascii="Book Antiqua" w:hAnsi="Book Antiqua" w:cs="Times New Roman"/>
          <w:i/>
          <w:sz w:val="28"/>
          <w:szCs w:val="28"/>
        </w:rPr>
        <w:t>fekete lényeg boldogító sava</w:t>
      </w:r>
      <w:r w:rsidRPr="00C002DD">
        <w:rPr>
          <w:rFonts w:ascii="Book Antiqua" w:hAnsi="Book Antiqua" w:cs="Times New Roman"/>
          <w:sz w:val="28"/>
          <w:szCs w:val="28"/>
        </w:rPr>
        <w:t>”. És a vers csúcspontján fel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fénylik az a szó, amely Rilke számára is oly fontos volt, és ebben a búsuló robinzonádban is ott lappang a sorok alján: „</w:t>
      </w:r>
      <w:r w:rsidRPr="00C002DD">
        <w:rPr>
          <w:rFonts w:ascii="Book Antiqua" w:hAnsi="Book Antiqua" w:cs="Times New Roman"/>
          <w:i/>
          <w:sz w:val="28"/>
          <w:szCs w:val="28"/>
        </w:rPr>
        <w:t xml:space="preserve">Öröm! </w:t>
      </w:r>
      <w:proofErr w:type="gramStart"/>
      <w:r w:rsidRPr="00C002DD">
        <w:rPr>
          <w:rFonts w:ascii="Book Antiqua" w:hAnsi="Book Antiqua" w:cs="Times New Roman"/>
          <w:i/>
          <w:sz w:val="28"/>
          <w:szCs w:val="28"/>
        </w:rPr>
        <w:t>ó</w:t>
      </w:r>
      <w:proofErr w:type="gramEnd"/>
      <w:r w:rsidRPr="00C002DD">
        <w:rPr>
          <w:rFonts w:ascii="Book Antiqua" w:hAnsi="Book Antiqua" w:cs="Times New Roman"/>
          <w:i/>
          <w:sz w:val="28"/>
          <w:szCs w:val="28"/>
        </w:rPr>
        <w:t>, oldott öröm az ég magasán! /… fűvel bevetve a láthatatlan csarnokok, s fésülködnek a föld zöldszín gyönyörei egy hosszú nap évszázadában…</w:t>
      </w:r>
      <w:r w:rsidRPr="00C002DD">
        <w:rPr>
          <w:rFonts w:ascii="Book Antiqua" w:hAnsi="Book Antiqua" w:cs="Times New Roman"/>
          <w:sz w:val="28"/>
          <w:szCs w:val="28"/>
        </w:rPr>
        <w:t>” Ha lassan és többször ízlelgetjük a francia költő kifejezéseit, fokozatosan erősödik az a be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nyomásunk, hogy a két poéta szókincse számtalan ponton egyezik, azaz: azonos költői látomásukat rokon (sőt azonos) kifejezések edényeibe öntik. Mintha egymásra szikrázna itt a két eszmélet verbális anyaga, és egy megrendítő megfelelés rítusában mindkét lírikust váratlan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tükrö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zések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fényeivel illeti meg. Saint-John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Perse-nél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is feltűnnek a szavak: </w:t>
      </w:r>
      <w:r w:rsidRPr="00C002DD">
        <w:rPr>
          <w:rFonts w:ascii="Book Antiqua" w:hAnsi="Book Antiqua" w:cs="Times New Roman"/>
          <w:i/>
          <w:sz w:val="28"/>
          <w:szCs w:val="28"/>
        </w:rPr>
        <w:t>avas fotel</w:t>
      </w:r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welke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Stube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), </w:t>
      </w:r>
      <w:r w:rsidRPr="00C002DD">
        <w:rPr>
          <w:rFonts w:ascii="Book Antiqua" w:hAnsi="Book Antiqua" w:cs="Times New Roman"/>
          <w:i/>
          <w:sz w:val="28"/>
          <w:szCs w:val="28"/>
        </w:rPr>
        <w:t>szív</w:t>
      </w:r>
      <w:r w:rsidRPr="00C002DD">
        <w:rPr>
          <w:rFonts w:ascii="Book Antiqua" w:hAnsi="Book Antiqua" w:cs="Times New Roman"/>
          <w:sz w:val="28"/>
          <w:szCs w:val="28"/>
        </w:rPr>
        <w:t xml:space="preserve">, </w:t>
      </w:r>
      <w:r w:rsidRPr="00C002DD">
        <w:rPr>
          <w:rFonts w:ascii="Book Antiqua" w:hAnsi="Book Antiqua" w:cs="Times New Roman"/>
          <w:i/>
          <w:sz w:val="28"/>
          <w:szCs w:val="28"/>
        </w:rPr>
        <w:t>tiszta</w:t>
      </w:r>
      <w:r w:rsidRPr="00C002DD">
        <w:rPr>
          <w:rFonts w:ascii="Book Antiqua" w:hAnsi="Book Antiqua" w:cs="Times New Roman"/>
          <w:sz w:val="28"/>
          <w:szCs w:val="28"/>
        </w:rPr>
        <w:t xml:space="preserve"> fellegek (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rein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), </w:t>
      </w:r>
      <w:r w:rsidRPr="00C002DD">
        <w:rPr>
          <w:rFonts w:ascii="Book Antiqua" w:hAnsi="Book Antiqua" w:cs="Times New Roman"/>
          <w:i/>
          <w:sz w:val="28"/>
          <w:szCs w:val="28"/>
        </w:rPr>
        <w:t>megvilágosul</w:t>
      </w:r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geklärt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>, ugyan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csak Rilke egyik kedvenc szava), </w:t>
      </w:r>
      <w:r w:rsidRPr="00C002DD">
        <w:rPr>
          <w:rFonts w:ascii="Book Antiqua" w:hAnsi="Book Antiqua" w:cs="Times New Roman"/>
          <w:i/>
          <w:sz w:val="28"/>
          <w:szCs w:val="28"/>
        </w:rPr>
        <w:t>boldogító</w:t>
      </w:r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sava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glücklich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) – és, költemény csúcspontján éppen az az ellensúlyozó, titokzatos indulat, amelyet az osztrák költő oly gyakran és fáradhatatlanul hangsúlyozott: </w:t>
      </w:r>
      <w:r w:rsidRPr="00C002DD">
        <w:rPr>
          <w:rFonts w:ascii="Book Antiqua" w:hAnsi="Book Antiqua" w:cs="Times New Roman"/>
          <w:i/>
          <w:sz w:val="28"/>
          <w:szCs w:val="28"/>
        </w:rPr>
        <w:t>Öröm</w:t>
      </w:r>
      <w:proofErr w:type="gramStart"/>
      <w:r w:rsidRPr="00C002DD">
        <w:rPr>
          <w:rFonts w:ascii="Book Antiqua" w:hAnsi="Book Antiqua" w:cs="Times New Roman"/>
          <w:i/>
          <w:sz w:val="28"/>
          <w:szCs w:val="28"/>
        </w:rPr>
        <w:t>!</w:t>
      </w:r>
      <w:r w:rsidRPr="00C002DD">
        <w:rPr>
          <w:rFonts w:ascii="Book Antiqua" w:hAnsi="Book Antiqua" w:cs="Times New Roman"/>
          <w:sz w:val="28"/>
          <w:szCs w:val="28"/>
        </w:rPr>
        <w:t>...</w:t>
      </w:r>
      <w:proofErr w:type="gramEnd"/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Freude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). Ez az „öröm” Rilke szövegében a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Pracht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r w:rsidRPr="00C002DD">
        <w:rPr>
          <w:rFonts w:ascii="Book Antiqua" w:hAnsi="Book Antiqua" w:cs="Times New Roman"/>
          <w:i/>
          <w:sz w:val="28"/>
          <w:szCs w:val="28"/>
        </w:rPr>
        <w:t>pompa</w:t>
      </w:r>
      <w:r w:rsidRPr="00C002DD">
        <w:rPr>
          <w:rFonts w:ascii="Book Antiqua" w:hAnsi="Book Antiqua" w:cs="Times New Roman"/>
          <w:sz w:val="28"/>
          <w:szCs w:val="28"/>
        </w:rPr>
        <w:t xml:space="preserve">) képzetében testesül meg, és mindkét költőnél a szabadságból hazatérő érzésnek váratlan elemét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nyomatékosítja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>.</w:t>
      </w:r>
    </w:p>
    <w:p w:rsidR="008F323E" w:rsidRDefault="006C5C50" w:rsidP="00690539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 xml:space="preserve">Rilke költői gondolkodásában egyébként ennek a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Heimkehr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szónak (</w:t>
      </w:r>
      <w:r w:rsidRPr="00C002DD">
        <w:rPr>
          <w:rFonts w:ascii="Book Antiqua" w:hAnsi="Book Antiqua" w:cs="Times New Roman"/>
          <w:i/>
          <w:sz w:val="28"/>
          <w:szCs w:val="28"/>
        </w:rPr>
        <w:t>hazatérés</w:t>
      </w:r>
      <w:r w:rsidRPr="00C002DD">
        <w:rPr>
          <w:rFonts w:ascii="Book Antiqua" w:hAnsi="Book Antiqua" w:cs="Times New Roman"/>
          <w:sz w:val="28"/>
          <w:szCs w:val="28"/>
        </w:rPr>
        <w:t>), amely a SW (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Sämtliche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Werke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) szövege fölött zárójelben áll, rendkívüli mellék-tartalma is van: ahogyan (ő úgy érezte) neki nem volt hova hazatérnie, úgy pottyant Robinson egy másfajta idegenség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ingo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ványára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>.</w:t>
      </w:r>
      <w:r w:rsidR="008F323E">
        <w:rPr>
          <w:rFonts w:ascii="Book Antiqua" w:hAnsi="Book Antiqua" w:cs="Times New Roman"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sz w:val="28"/>
          <w:szCs w:val="28"/>
        </w:rPr>
        <w:t xml:space="preserve">Rilkének nem volt „hazája”; létezett ugyan egy államalakulat, amelyben megszületett, az Osztrák-Magyar Monarchia, de immár az is megszűnt, a költő 1920-ban cseh útlevelet kapott, és amikor meghalt, (különösen a „hazafias” német újságok) így jelentették be halálhírét: „Meghalt Rainer Maria Rilke, a nagy cseh költő”. Rilkénél éles kontúrt kap a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Heimweh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kifejezésben megbúvó második szótag, a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Weh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r w:rsidRPr="00C002DD">
        <w:rPr>
          <w:rFonts w:ascii="Book Antiqua" w:hAnsi="Book Antiqua" w:cs="Times New Roman"/>
          <w:i/>
          <w:sz w:val="28"/>
          <w:szCs w:val="28"/>
        </w:rPr>
        <w:t>fájdalom</w:t>
      </w:r>
      <w:r w:rsidRPr="00C002DD">
        <w:rPr>
          <w:rFonts w:ascii="Book Antiqua" w:hAnsi="Book Antiqua" w:cs="Times New Roman"/>
          <w:sz w:val="28"/>
          <w:szCs w:val="28"/>
        </w:rPr>
        <w:t xml:space="preserve">), tehát a honvágy indulatában elsődlegessé válik a negatív elem, mint ahogy a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Fernweh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(a </w:t>
      </w:r>
      <w:r w:rsidRPr="00C002DD">
        <w:rPr>
          <w:rFonts w:ascii="Book Antiqua" w:hAnsi="Book Antiqua" w:cs="Times New Roman"/>
          <w:i/>
          <w:sz w:val="28"/>
          <w:szCs w:val="28"/>
        </w:rPr>
        <w:t>messzeségek vágya</w:t>
      </w:r>
      <w:r w:rsidRPr="00C002DD">
        <w:rPr>
          <w:rFonts w:ascii="Book Antiqua" w:hAnsi="Book Antiqua" w:cs="Times New Roman"/>
          <w:sz w:val="28"/>
          <w:szCs w:val="28"/>
        </w:rPr>
        <w:t>) fordulatban, éppen ellenkezőleg, a hatalmas távolságok (sajgó) iránti kívánkozás nyer kifejezést.</w:t>
      </w:r>
    </w:p>
    <w:p w:rsidR="008F323E" w:rsidRDefault="006C5C50" w:rsidP="00690539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>A német kiadás (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Kommentierte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Ausgabe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>) említi, hogy a vers lehetséges életrajzi hátterében Rilke 1925-ös (januártól augusztusig tartó) utolsó párizsi útja is szerepet játszhat. És tudjuk: a költő akkor is meg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próbálta visszaszerezni az 1913-ban egy raktárban elhelyezett, elkobzott, és árverésre váró ingóságainak egy részét (Rilke bérlakásának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tulajdono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sa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az árverésen elért összegből szándékozott kiegyenlíteni a költő lakbér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tartozását). A párhuzam nem eléggé meggyőző. Ha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Muzotot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tekintjük „sziget”-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nek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, ahonnan ez az osztrák Robinson visszatér a párizsi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civilizá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lastRenderedPageBreak/>
        <w:t>cióba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, érezzük a hasonlítás közvetlen ügyefogyottságát. Ugyanis a vers is tanúsítja: Rilkénél az érzelmi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aporiák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kifejezése az elsődleges, azaz: ő igenis rajongással tért vissza korai döntő párizsi élményeinek színterére, és megpróbált kapcsolatot találni önmagában is a korábbi ösztön</w:t>
      </w:r>
      <w:r w:rsidR="008F323E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zésekhez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(más kérdés, hogy utolsó külföldi útján számos csalódás érte). </w:t>
      </w:r>
    </w:p>
    <w:p w:rsidR="008F323E" w:rsidRDefault="006C5C50" w:rsidP="00690539">
      <w:pPr>
        <w:spacing w:after="0"/>
        <w:ind w:firstLine="709"/>
        <w:jc w:val="both"/>
        <w:rPr>
          <w:rFonts w:ascii="Book Antiqua" w:hAnsi="Book Antiqua" w:cs="Times New Roman"/>
          <w:color w:val="222222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>De ha más értelmet tulajdonítunk a Robinson-Rilke-párhuzamnak (és Rilke felfogása mindig ezekre a komplex, nem egyértelműen egy</w:t>
      </w:r>
      <w:r w:rsidR="008F323E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séges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érzelmi töltetekre alapozott léttapasztalatokra épül), akkor be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látjuk: ez a Robinson-i idegenség jóval tágasabb és egész életet átitató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sugalmakkal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telítődött különösen a háború alatti és utáni esztendőkben. Nem egyszerűen arról van szó, hogy Rilke „civilizációs kritikát”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fogal</w:t>
      </w:r>
      <w:r w:rsidR="008F323E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maz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meg, hanem arról: újra megpróbál „lírai próbabábut” találni annak a létérzetnek plasztikus ábrázolására, amely őt egész életében jellemezte. Amit az első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Duinói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elégia</w:t>
      </w:r>
      <w:r w:rsidRPr="00C002DD">
        <w:rPr>
          <w:rFonts w:ascii="Book Antiqua" w:hAnsi="Book Antiqua" w:cs="Times New Roman"/>
          <w:sz w:val="28"/>
          <w:szCs w:val="28"/>
        </w:rPr>
        <w:t xml:space="preserve"> így fejez ki: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Denn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Bleiben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ist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nirgends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(Mert nincs maradás sehol)</w:t>
      </w:r>
      <w:r w:rsidRPr="00C002DD">
        <w:rPr>
          <w:rFonts w:ascii="Book Antiqua" w:hAnsi="Book Antiqua" w:cs="Times New Roman"/>
          <w:sz w:val="28"/>
          <w:szCs w:val="28"/>
        </w:rPr>
        <w:t xml:space="preserve">, azt a </w:t>
      </w:r>
      <w:r w:rsidRPr="00C002DD">
        <w:rPr>
          <w:rFonts w:ascii="Book Antiqua" w:hAnsi="Book Antiqua" w:cs="Times New Roman"/>
          <w:i/>
          <w:sz w:val="28"/>
          <w:szCs w:val="28"/>
        </w:rPr>
        <w:t>Nyolcadik</w:t>
      </w:r>
      <w:r w:rsidRPr="00C002DD">
        <w:rPr>
          <w:rFonts w:ascii="Book Antiqua" w:hAnsi="Book Antiqua" w:cs="Times New Roman"/>
          <w:sz w:val="28"/>
          <w:szCs w:val="28"/>
        </w:rPr>
        <w:t xml:space="preserve"> így fogalmazza meg: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Und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wir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: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Zuschauer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,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immer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,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überall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, /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dem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allen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zugewandt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und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nie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hinaus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! /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Uns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überfüllts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.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Wir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ordnens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. Es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zerfällt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. /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Wir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ordnens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wieder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und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zerfallen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selbst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. 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(nyers</w:t>
      </w:r>
      <w:r w:rsidR="008F323E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fordításban: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És mi: nézők, mindig, mindenütt, /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mindhhez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oda fordulunk és soha nem lépünk ki belőle! / Megtölt minket. Rendezzük. Szétesik. / Rendezzük újra, és szétesünk mi magunk is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.). De idézhetném az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Erika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Mitterer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-sorozat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tizenharmadik darabját is, a „galamb és labda” csodálatos röppenéseinek metaforáival, azoknak egyik elemével: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Über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dem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Nirgendssein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spannt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sich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das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Überall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! /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Ach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der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geworfene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,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ach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der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gewagte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Ball, /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füllt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er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die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Hände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nicht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anders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mit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Wiederkehr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: /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rein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um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sein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Heimgewicht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ist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er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mehr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. (Nyersfordításban: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A Sehol-lét fölött feszül a Mindenütt/lét/! / Ah, a feldobott, ah, a merész labda, / /ha/ nem tölti meg a kezet másképp a visszatéréssel: / visszatérő tiszta súlyával /mégiscsak/ több</w:t>
      </w:r>
      <w:r w:rsidR="008F323E">
        <w:rPr>
          <w:rFonts w:ascii="Book Antiqua" w:hAnsi="Book Antiqua" w:cs="Times New Roman"/>
          <w:color w:val="222222"/>
          <w:sz w:val="28"/>
          <w:szCs w:val="28"/>
        </w:rPr>
        <w:t>.)</w:t>
      </w:r>
    </w:p>
    <w:p w:rsidR="008F323E" w:rsidRDefault="006C5C50" w:rsidP="00690539">
      <w:pPr>
        <w:spacing w:after="0"/>
        <w:ind w:firstLine="709"/>
        <w:jc w:val="both"/>
        <w:rPr>
          <w:rFonts w:ascii="Book Antiqua" w:hAnsi="Book Antiqua" w:cs="Times New Roman"/>
          <w:i/>
          <w:color w:val="222222"/>
          <w:sz w:val="28"/>
          <w:szCs w:val="28"/>
        </w:rPr>
      </w:pPr>
      <w:r w:rsidRPr="00C002DD">
        <w:rPr>
          <w:rFonts w:ascii="Book Antiqua" w:hAnsi="Book Antiqua" w:cs="Times New Roman"/>
          <w:color w:val="222222"/>
          <w:sz w:val="28"/>
          <w:szCs w:val="28"/>
        </w:rPr>
        <w:t>Megszakad a lélegzet: szinte ugyanazok a szavak hordozzák itt azt a Robinson-érzést, amely elemzett versünkben kibomlik. Tehát itt nem egy konkrét helyzethez kötött bánatról lehet szó (ez csak az olvasó első benyomása), hanem arról: a költő egy állandó életérzést vetít rá – egy francia költő alkalmi „átlobbantásával” – egy fiktív figura törékeny hely</w:t>
      </w:r>
      <w:r w:rsidR="008F323E">
        <w:rPr>
          <w:rFonts w:ascii="Book Antiqua" w:hAnsi="Book Antiqua" w:cs="Times New Roman"/>
          <w:color w:val="222222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zetére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. Rilke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Muzotban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ugyanúgy „hontalan” volt, és csak a tájban, az évszakok hullámzásában, a felhők futásában, a Természetről (a „Sziget”-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ről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>) szőtt látomásaiban talált valami megnyugvást vagy elégtételt; és Párizsban is „otthon” érezte magát, azt is „sziget”-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nek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tekinthette éle</w:t>
      </w:r>
      <w:r w:rsidR="008F323E">
        <w:rPr>
          <w:rFonts w:ascii="Book Antiqua" w:hAnsi="Book Antiqua" w:cs="Times New Roman"/>
          <w:color w:val="222222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tének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parttalan áramlása közben. A „civilizáció fővárosáról”, Párizsról, ahová Robinson ugyancsak visszatérhetett volna, Rilke így lelkendezik egy párizsi útja után, az imént idézett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Francine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Brüstlein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-levélben: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Örömmel, milyen jó szívvel hiszem mindazt a jót, amiről oly megindultan és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lastRenderedPageBreak/>
        <w:t xml:space="preserve">szívélyesen biztosít, bár végül is, azt hiszem, mégiscsak inkább maga Párizs az, amit Ön ott (eltekintve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Malte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ugyancsak ösztönző lényétől) számtalan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tapaszta</w:t>
      </w:r>
      <w:proofErr w:type="spellEnd"/>
      <w:r w:rsidR="008F323E">
        <w:rPr>
          <w:rFonts w:ascii="Book Antiqua" w:hAnsi="Book Antiqua" w:cs="Times New Roman"/>
          <w:i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lat és változás formájában átél. </w:t>
      </w:r>
      <w:proofErr w:type="gram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Milyen boldog voltam megint azokban az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októ</w:t>
      </w:r>
      <w:r w:rsidR="008F323E">
        <w:rPr>
          <w:rFonts w:ascii="Book Antiqua" w:hAnsi="Book Antiqua" w:cs="Times New Roman"/>
          <w:i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beri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napokban (micsoda meglepetés lett volna, ha összefutunk ott a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rue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Vaugirard-on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– én a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Foyot-ban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laktam!), felismervén a ragyogást és a vibrálást, ennek a páratlan városnak sehol nem üres vagy hangtalan anyagát, Párizsét, amely annyira Természetté vált, hogy olyan évszakokat teremt magából, amelyek – hozzávetve az ég és a föld évszakaihoz – állandó fölösleget alkotnak, teljességet és túl-teljességet, amelyet az ember szakadatlan, nyugtalan ritmusban magába szív.</w:t>
      </w:r>
      <w:proofErr w:type="gram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/…/ Boldog abban a nagylelkű értelemben, ahogy a svéd Bellman (ld.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köte</w:t>
      </w:r>
      <w:r w:rsidR="008F323E">
        <w:rPr>
          <w:rFonts w:ascii="Book Antiqua" w:hAnsi="Book Antiqua" w:cs="Times New Roman"/>
          <w:i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tünkben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az 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Óda Bellmanhoz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c. verset és a jegyzetet, a ford. megjegyzése)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bol</w:t>
      </w:r>
      <w:r w:rsidR="008F323E">
        <w:rPr>
          <w:rFonts w:ascii="Book Antiqua" w:hAnsi="Book Antiqua" w:cs="Times New Roman"/>
          <w:i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dog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volt, amikor bealkonyuló nyári estéken, baráti körben, még a tüdővészes be</w:t>
      </w:r>
      <w:r w:rsidR="008F323E">
        <w:rPr>
          <w:rFonts w:ascii="Book Antiqua" w:hAnsi="Book Antiqua" w:cs="Times New Roman"/>
          <w:i/>
          <w:color w:val="222222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tegnek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is énekelt, betegséget és halált is belezúdítva a Lét teljességébe, mintha nem létezne semmi, ami ne volna gazdagság egy nem kicsinyesen számolgató, az egyetlen örök pillanatnak áldozott szív ítélőszéke előtt! </w:t>
      </w:r>
    </w:p>
    <w:p w:rsidR="00912165" w:rsidRDefault="006C5C50" w:rsidP="00690539">
      <w:pPr>
        <w:spacing w:after="0"/>
        <w:ind w:firstLine="709"/>
        <w:jc w:val="both"/>
        <w:rPr>
          <w:rFonts w:ascii="Book Antiqua" w:hAnsi="Book Antiqua" w:cs="Times New Roman"/>
          <w:color w:val="222222"/>
          <w:sz w:val="28"/>
          <w:szCs w:val="28"/>
        </w:rPr>
      </w:pP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Ez a levélrészlet rávilágít a két költő felfogásának különbségére, valamint arra, hogy a mi versünkben lényegesen gazdagabb felfogás nyer költői alakot, mint amit a Sziget-Szabadság-Természet és a Város-dohos szoba-civilizáció felvillantott ellentéte sugallhatna. Rilke – a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köl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teményben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megfigyelői szerepben – az eredeti környezetükből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kiszakí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tott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tárgyakkal érez együtt, és Robinsont teszi meg ennek a búsulásnak őrévé. A figura mintha a mozgással, a helyváltoztatással magával szem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ben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keltene gyanút. És megint a nagy Rilke-i ellentmondások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labirintu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sában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keressük az egyenes utat… A költészetben a mozgástól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önmagá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ban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rettegő görög filozófus, Hérakleitosz árnya folytonosan kísért.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Köl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tők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esetén nem ajánlatos homogén világképet keresni: a nagy költők rendszerint éppen a világ kontraszt-volumenének modellálásában jeles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kednek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(hadd említsem a Baudelaire-től Rilkén és József Attilán át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ko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runkig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ívelő eszméleti vonalat). Baudelaire így ír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A baglyok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ban (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Les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Hiboux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):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Attitűdjük arra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tanítja a bölcset, / hogy ebben a világban kerülnie kell / a tumultust és a mozgást; // az ember, miközben egy ittas árnyat hajszol / örökké viseli a büntetést azért, / mert meg akarta változtatni a helyét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. (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Leur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attitude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au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sage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enseigne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/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Qu’il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faut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en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ce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monde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qu’il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craigne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/ Le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tumulte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et le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mouvement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; //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L’homme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ivre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d’une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ombre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qui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passe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/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Porte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toujours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le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châtiment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/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D’avoir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voulu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changer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de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place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>.)</w:t>
      </w:r>
    </w:p>
    <w:p w:rsidR="00912165" w:rsidRDefault="006C5C50" w:rsidP="00690539">
      <w:pPr>
        <w:spacing w:after="0"/>
        <w:ind w:firstLine="709"/>
        <w:jc w:val="both"/>
        <w:rPr>
          <w:rFonts w:ascii="Book Antiqua" w:hAnsi="Book Antiqua" w:cs="Times New Roman"/>
          <w:color w:val="222222"/>
          <w:sz w:val="28"/>
          <w:szCs w:val="28"/>
        </w:rPr>
      </w:pPr>
      <w:r w:rsidRPr="00C002DD">
        <w:rPr>
          <w:rFonts w:ascii="Book Antiqua" w:hAnsi="Book Antiqua" w:cs="Times New Roman"/>
          <w:color w:val="222222"/>
          <w:sz w:val="28"/>
          <w:szCs w:val="28"/>
        </w:rPr>
        <w:t>Rilke 1923 karácsonyán ezt a meggyőződést hangoztatja újból híres emblematikus versében (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Geschrieben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für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Frau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Helene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Burckhardt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):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Weiss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die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Natur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noch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den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Ruck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, / da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sich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ein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Teil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der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Geschöpfe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/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abriß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vom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stetigen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r w:rsidRPr="00912165">
        <w:rPr>
          <w:rFonts w:ascii="Book Antiqua" w:hAnsi="Book Antiqua" w:cs="Times New Roman"/>
          <w:i/>
          <w:color w:val="222222"/>
          <w:spacing w:val="-4"/>
          <w:sz w:val="28"/>
          <w:szCs w:val="28"/>
        </w:rPr>
        <w:t>Stand?</w:t>
      </w:r>
      <w:r w:rsidRPr="00912165">
        <w:rPr>
          <w:rFonts w:ascii="Book Antiqua" w:hAnsi="Book Antiqua" w:cs="Times New Roman"/>
          <w:color w:val="222222"/>
          <w:spacing w:val="-4"/>
          <w:sz w:val="28"/>
          <w:szCs w:val="28"/>
        </w:rPr>
        <w:t xml:space="preserve"> (</w:t>
      </w:r>
      <w:r w:rsidRPr="00912165">
        <w:rPr>
          <w:rFonts w:ascii="Book Antiqua" w:hAnsi="Book Antiqua" w:cs="Times New Roman"/>
          <w:i/>
          <w:color w:val="222222"/>
          <w:spacing w:val="-4"/>
          <w:sz w:val="28"/>
          <w:szCs w:val="28"/>
        </w:rPr>
        <w:t>Ismeri még a Természet a zökkenést, / amikor a teremtmények egy része /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kiszakította magát állandó helyéből?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). Az osztrák költő a belső utak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keresé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lastRenderedPageBreak/>
        <w:t>sét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tartja fontosnak, és figyelmeztet: e belső motozás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bárhol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megtörténhet. (Más kérdés, hogy ő maga egész életét úton töltötte, és költészetének ezzel ellentétes másik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krédo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-tétele a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Változás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sal kapcsolatos állítások hosszú sora. Csak a legmarkánsabbat említem az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Orpheusz-szonettek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ből: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Wolle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die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Wandlung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, akard a Változást). Az iménti versben Rilke azt mondja: bizonyos teremtmények éppen azért állnak olyan gazdagon és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tisztán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(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reich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und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rein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), mert lemondtak a járásról és a szándékos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moz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gásról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. Rilke szemében tehát ez az elsődleges: a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tisztaság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megőrzése (a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szabadság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szót alig-alig használja költészetében; a szabadság hajhászása nem előzheti meg a tisztasági parancsot). </w:t>
      </w:r>
    </w:p>
    <w:p w:rsidR="00912165" w:rsidRDefault="006C5C50" w:rsidP="00690539">
      <w:pPr>
        <w:spacing w:after="0"/>
        <w:ind w:firstLine="709"/>
        <w:jc w:val="both"/>
        <w:rPr>
          <w:rFonts w:ascii="Book Antiqua" w:hAnsi="Book Antiqua" w:cs="Times New Roman"/>
          <w:color w:val="222222"/>
          <w:sz w:val="28"/>
          <w:szCs w:val="28"/>
        </w:rPr>
      </w:pP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Ugyanezt a gondolatot igazolja a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Brüstlein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-levélnek egyik szinte bujkáló fordulata, ahol a költő Párizsról azt mondja: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annyira Természetté változott, hogy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évszakokat teremt magában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(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soweit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Natur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geworden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ist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,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daß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sie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Jahreszeiten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aus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sich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hervorbringt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). Ha a versben mégis nyers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civilizató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rikus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bírálatot gyanítunk, az annyiban mégis igaz, hogy a „dolgoknak”, most és itt, nyilván nem sikerül megtenniük ezeket a „belső utakat”. De a gondolati verdikt éle főleg (és hangsúlyoznám: a költői állítás soha nem azonos a filozófiai állítással) a mozgatás, a honosság-megszakítás, a tumultus-imádat ellen irányul.</w:t>
      </w:r>
    </w:p>
    <w:p w:rsidR="00912165" w:rsidRDefault="006C5C50" w:rsidP="00690539">
      <w:pPr>
        <w:spacing w:after="0"/>
        <w:ind w:firstLine="709"/>
        <w:jc w:val="both"/>
        <w:rPr>
          <w:rFonts w:ascii="Book Antiqua" w:hAnsi="Book Antiqua" w:cs="Times New Roman"/>
          <w:color w:val="222222"/>
          <w:sz w:val="28"/>
          <w:szCs w:val="28"/>
        </w:rPr>
      </w:pP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Rilke kései költészete egyébként rendre a világ „láthatatlanná” torzulásának folyamatát érinti, a „dolgok ártatlanságának” végét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pana</w:t>
      </w:r>
      <w:proofErr w:type="spellEnd"/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szolja, és ebben a metaforában mintegy a világ iránti legtágabb lelki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ismeret szavát hangoztatja. A dolgok „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eltűnése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” („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Schwinden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der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Dinge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”) emlékezetes fordulatokban főleg a hetedik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Duinói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elégia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témája, – de átszövi, mondom, egyéb költeményeit is. Mintha valami furcsa tárgyi bűnbeesésnek, az eredendő bűn lassú „zajlásának” volnánk tanúi: az asz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tal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nem ugyanaz az asztal többé, mint azelőtt volt, a szék nem ugyanaz a szék, a virág nem ugyanaz a virág. Minden hamis álarcot ölt, elveszíti valaha lényeget tükröző vonásait, „értelmetlenül ellenőrzött szemekkel” bámul a világba. A versünk harmadik sorában felbukkanó „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überwacht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>” jelző („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ellenőrzött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,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felügyelt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,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őrzött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”), mellesleg, a költő szóhasználatának egyik érdekes, talán a kadétiskolai háttérrel is indokolható életrajzi adat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tal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függ össze: bizonyos szavainak van némi „katonai-hivatalnoki” mellékíze,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uralmi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viszonyokra emlékeztető vonása. Az imént idézett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Brüstlein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>-levél első mondatában – amikor az író előző levelének szó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fukarságát mentegeti – „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arbeitsüberwachte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Brieffeder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>”-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ről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beszél („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munkát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ellenőrző írói toll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”); abban is érzünk valami spártai, szinte önbüntető fegyelmi munkagyakorlatot, amely csak ritkán teszi lehetővé a munkától eltérő céllal használt toll-futtatást.</w:t>
      </w:r>
    </w:p>
    <w:p w:rsidR="00912165" w:rsidRDefault="006C5C50" w:rsidP="00690539">
      <w:pPr>
        <w:spacing w:after="0"/>
        <w:ind w:firstLine="709"/>
        <w:jc w:val="both"/>
        <w:rPr>
          <w:rFonts w:ascii="Book Antiqua" w:hAnsi="Book Antiqua" w:cs="Times New Roman"/>
          <w:color w:val="222222"/>
          <w:sz w:val="28"/>
          <w:szCs w:val="28"/>
        </w:rPr>
      </w:pPr>
      <w:r w:rsidRPr="00C002DD">
        <w:rPr>
          <w:rFonts w:ascii="Book Antiqua" w:hAnsi="Book Antiqua" w:cs="Times New Roman"/>
          <w:color w:val="222222"/>
          <w:sz w:val="28"/>
          <w:szCs w:val="28"/>
        </w:rPr>
        <w:lastRenderedPageBreak/>
        <w:t xml:space="preserve">De a lényeg: a világnak ez a – dolgok bűnbeesésének tényében megnyilvánuló –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elordasodása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. A költő 1925 novemberében – lengyel fordítójának,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Witold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Hulewicznek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írt levelében – ezt mondja: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Ezt /…/ sajátosan támogatja és sürgeti rengeteg látható dolognak egyre gyorsabb ütemű felmorzsolódása: és helyükbe nem lép semmi más. Még nagyszüleink számára is végtelenül több, végtelenül meghittebb volt egy „ház”, egy „kút”, egy kedvenc torony, sőt saját ruházatuk, kabátjuk: csaknem minden dolog edény volt, amely</w:t>
      </w:r>
      <w:r w:rsidR="00912165">
        <w:rPr>
          <w:rFonts w:ascii="Book Antiqua" w:hAnsi="Book Antiqua" w:cs="Times New Roman"/>
          <w:i/>
          <w:color w:val="222222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ben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emberi egzisztenciát találtak, amelyhez emberi egzisztenciát gyűjtöttek hoz</w:t>
      </w:r>
      <w:r w:rsidR="00912165">
        <w:rPr>
          <w:rFonts w:ascii="Book Antiqua" w:hAnsi="Book Antiqua" w:cs="Times New Roman"/>
          <w:i/>
          <w:color w:val="222222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zá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. Ma pedig – Amerika felől – üres, közönyös dolgok tolonganak szemünk elé, látszat-dolgok, élet-kulisszák… Egy háznak – amerikai értelemben –, egy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ameri</w:t>
      </w:r>
      <w:r w:rsidR="00912165">
        <w:rPr>
          <w:rFonts w:ascii="Book Antiqua" w:hAnsi="Book Antiqua" w:cs="Times New Roman"/>
          <w:i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kai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almának vagy ottani szőlőnek semmi köze ahhoz a házhoz, ahhoz a gyümölcs</w:t>
      </w:r>
      <w:r w:rsidR="00912165">
        <w:rPr>
          <w:rFonts w:ascii="Book Antiqua" w:hAnsi="Book Antiqua" w:cs="Times New Roman"/>
          <w:i/>
          <w:color w:val="222222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höz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, szőlőfürthöz, amelyen a mi eleinknek reménysége és türelmes tekintete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nyu</w:t>
      </w:r>
      <w:r w:rsidR="00912165">
        <w:rPr>
          <w:rFonts w:ascii="Book Antiqua" w:hAnsi="Book Antiqua" w:cs="Times New Roman"/>
          <w:i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godott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. A megelevenült, átélt, a rólunk tudomással bíró dolgok ideje lejárt,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vissz</w:t>
      </w:r>
      <w:r w:rsidR="00912165">
        <w:rPr>
          <w:rFonts w:ascii="Book Antiqua" w:hAnsi="Book Antiqua" w:cs="Times New Roman"/>
          <w:i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ahozhatatlanok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. Talán mi vagyunk az utolsók, akik még ismertek ilyen dolgokat.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Rilke ennek a vesztési traumának ellensúlyozására azt a paradox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meta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forikus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javaslatot teszi, hogy minél több dolgot kell láthatatlanná ten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nünk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>: növelnünk kell a világ láthatatlansági együtthatóját. A Robinson-parabola mélyebb értelme tehát ez: miután minden kezünk ügyébe eső, házias dolog elszakad rendeltetésétől, meghasonlik környezetével, min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den derűs használat és harmonikus bánásmód lehetetlenné szegényedik, – még ha az ember visszaterelné is a természetes szférába, hamisítást követ el. Még legcélszerűbb moccanásunk is a dolgok megerőszakolását idézi elő, és mintha azt, ami legtisztább szándékunkban állna, csak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vala</w:t>
      </w:r>
      <w:proofErr w:type="spellEnd"/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mi fonák hazugság erőltetése révén tudnánk megvalósítani. A lírai alany bánata, szemérmes pompába mentett részvéte talán ezt célozza, ezt a láthatatlanná-váltást, világ-mentést, a „dolgok holokauszt”-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jának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ellen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súlyozása céljából (hogy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Nathaniel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Hawthorne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egyik csodálatos el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beszélését említsem). </w:t>
      </w:r>
    </w:p>
    <w:p w:rsidR="00912165" w:rsidRDefault="006C5C50" w:rsidP="00690539">
      <w:pPr>
        <w:spacing w:after="0"/>
        <w:ind w:firstLine="709"/>
        <w:jc w:val="both"/>
        <w:rPr>
          <w:rFonts w:ascii="Book Antiqua" w:hAnsi="Book Antiqua" w:cs="Times New Roman"/>
          <w:i/>
          <w:color w:val="222222"/>
          <w:sz w:val="28"/>
          <w:szCs w:val="28"/>
        </w:rPr>
      </w:pP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Rilke életműve szinte a kezdetektől, minden lélegzetvételében, a végekig ugyanazt az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éthoszt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visszhangozza, különböző szavak hang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kürtjével, de egyértelműen állandó, rendíthetetlen sarok-eszmékbe rejt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ve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, mindig jelenkoron túl-mutató pozitív fordulatok ígéretével. </w:t>
      </w:r>
      <w:proofErr w:type="gramStart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Mivel a költő szókincse és költői üzenete az évek során lényegesen nem változik (minden későbbi csak erősebben meggyökerezteti a korábbi eszméket), bármely korszakából idézhetnénk, hogy igazoljuk az említett „vigasz-hajlamot”. Már a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Stundenbuch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ban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ezt olvassuk (saját fordításom):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Ejtsek földre bármit (akárha / morzsa hulljon a talajra) – / a súly hatalma megragadja, / s mint tenger roppant léghuzatja / támad rá labdákra, bogyókra, / s löki őket a mélyvilágba.</w:t>
      </w:r>
      <w:proofErr w:type="gram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// Repülni kész jóság követ / minden dolgot, és átfog / minden követ, minden virágot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… (A végén: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Ein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jedes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Ding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ist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überwacht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/ von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einer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lastRenderedPageBreak/>
        <w:t>flugbereiten</w:t>
      </w:r>
      <w:proofErr w:type="spell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Güte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– lám: az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überwacht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ige már itt is, de ösztönző értelem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ben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; szó szerint: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Minden dolgot repülni kész jóság ellenőriz, felügyel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). Az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em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ber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csak a dolgoktól tanulhat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,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/ /…/ mert ők Isten szívén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nyugodtak, / és sosem lettek hozzá hűtlenek. / Legjobb lesz, </w:t>
      </w:r>
      <w:proofErr w:type="gramStart"/>
      <w:r w:rsidRPr="00C002DD">
        <w:rPr>
          <w:rFonts w:ascii="Book Antiqua" w:hAnsi="Book Antiqua" w:cs="Times New Roman"/>
          <w:color w:val="222222"/>
          <w:sz w:val="28"/>
          <w:szCs w:val="28"/>
        </w:rPr>
        <w:t>egyet</w:t>
      </w:r>
      <w:proofErr w:type="gramEnd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 xml:space="preserve"> hogyha vállal: 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essen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.</w:t>
      </w:r>
    </w:p>
    <w:p w:rsidR="00912165" w:rsidRDefault="006C5C50" w:rsidP="00690539">
      <w:pPr>
        <w:spacing w:after="0"/>
        <w:ind w:firstLine="709"/>
        <w:jc w:val="both"/>
        <w:rPr>
          <w:rFonts w:ascii="Book Antiqua" w:hAnsi="Book Antiqua" w:cs="Times New Roman"/>
          <w:color w:val="222222"/>
          <w:sz w:val="28"/>
          <w:szCs w:val="28"/>
        </w:rPr>
      </w:pPr>
      <w:r w:rsidRPr="00C002DD">
        <w:rPr>
          <w:rFonts w:ascii="Book Antiqua" w:hAnsi="Book Antiqua" w:cs="Times New Roman"/>
          <w:color w:val="222222"/>
          <w:sz w:val="28"/>
          <w:szCs w:val="28"/>
        </w:rPr>
        <w:t>Ha tehát versünket tágabb összefüggésbe állítjuk, vagy mond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hatnám úgy is: az első rész bánatánál súlyosabbnak tekintjük a zárlat három sorát, akkor észleljük: a dolgok búsulása csak ideiglenes lehet,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hi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szen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a helycseréből fakadó sérelemnél erősebb – és életre hívó – törvény a gravitáció törvénye, az egyetemes illeszkedés parancsa, és az eleven töltetet adhat még a bántalom, alázat vagy elváltozás tényének is. A szöveg első öt sorában – mondhatnánk – Robinson kesereg, utolsó három sorában viszont a költő csillapít, sőt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viszonylagosítja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a fájdalmat. A </w:t>
      </w:r>
      <w:proofErr w:type="spellStart"/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Stundenbuch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ajánlata (…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essen</w:t>
      </w:r>
      <w:proofErr w:type="gramStart"/>
      <w:r w:rsidRPr="00C002DD">
        <w:rPr>
          <w:rFonts w:ascii="Book Antiqua" w:hAnsi="Book Antiqua" w:cs="Times New Roman"/>
          <w:color w:val="222222"/>
          <w:sz w:val="28"/>
          <w:szCs w:val="28"/>
        </w:rPr>
        <w:t>!...</w:t>
      </w:r>
      <w:proofErr w:type="gram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) a saját akaratról való lemondást jelenti: a dolgok visszanyerik értelmüket, ha beilleszkednek a világot átható erők szövetébe. </w:t>
      </w:r>
    </w:p>
    <w:p w:rsidR="00912165" w:rsidRDefault="006C5C50" w:rsidP="00690539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proofErr w:type="gramStart"/>
      <w:r w:rsidRPr="00C002DD">
        <w:rPr>
          <w:rFonts w:ascii="Book Antiqua" w:hAnsi="Book Antiqua" w:cs="Times New Roman"/>
          <w:color w:val="222222"/>
          <w:sz w:val="28"/>
          <w:szCs w:val="28"/>
        </w:rPr>
        <w:t>Jut eszembe máris a másik páratlan rokon verssora, József Attiláé, aki néha ugyancsak hajlandó volt a dolgokkal tartani, és ugyanolyan helyeslő sóvárgó éleslátással fürkészte a „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göncölök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” fölöttünk és </w:t>
      </w:r>
      <w:proofErr w:type="spellStart"/>
      <w:r w:rsidRPr="00C002DD">
        <w:rPr>
          <w:rFonts w:ascii="Book Antiqua" w:hAnsi="Book Antiqua" w:cs="Times New Roman"/>
          <w:color w:val="222222"/>
          <w:sz w:val="28"/>
          <w:szCs w:val="28"/>
        </w:rPr>
        <w:t>ben</w:t>
      </w:r>
      <w:r w:rsidR="00912165">
        <w:rPr>
          <w:rFonts w:ascii="Book Antiqua" w:hAnsi="Book Antiqua" w:cs="Times New Roman"/>
          <w:color w:val="222222"/>
          <w:sz w:val="28"/>
          <w:szCs w:val="28"/>
        </w:rPr>
        <w:t>-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>nünk</w:t>
      </w:r>
      <w:proofErr w:type="spellEnd"/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 lüktető törvényeit (az </w:t>
      </w:r>
      <w:r w:rsidRPr="00C002DD">
        <w:rPr>
          <w:rFonts w:ascii="Book Antiqua" w:hAnsi="Book Antiqua" w:cs="Times New Roman"/>
          <w:i/>
          <w:color w:val="222222"/>
          <w:sz w:val="28"/>
          <w:szCs w:val="28"/>
        </w:rPr>
        <w:t>Ódá</w:t>
      </w:r>
      <w:r w:rsidRPr="00C002DD">
        <w:rPr>
          <w:rFonts w:ascii="Book Antiqua" w:hAnsi="Book Antiqua" w:cs="Times New Roman"/>
          <w:color w:val="222222"/>
          <w:sz w:val="28"/>
          <w:szCs w:val="28"/>
        </w:rPr>
        <w:t xml:space="preserve">ban: </w:t>
      </w:r>
      <w:r w:rsidRPr="00C002DD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Hallom, amint</w:t>
      </w:r>
      <w:r w:rsidRPr="00C002DD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 w:rsidRPr="00C002DD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fölöttem </w:t>
      </w:r>
      <w:r w:rsidRPr="00C002DD">
        <w:rPr>
          <w:rStyle w:val="Kiemels"/>
          <w:rFonts w:ascii="Book Antiqua" w:hAnsi="Book Antiqua" w:cs="Times New Roman"/>
          <w:bCs/>
          <w:sz w:val="28"/>
          <w:szCs w:val="28"/>
          <w:shd w:val="clear" w:color="auto" w:fill="FFFFFF"/>
        </w:rPr>
        <w:t>csattog</w:t>
      </w:r>
      <w:r w:rsidRPr="00C002DD">
        <w:rPr>
          <w:rFonts w:ascii="Book Antiqua" w:hAnsi="Book Antiqua" w:cs="Times New Roman"/>
          <w:i/>
          <w:sz w:val="28"/>
          <w:szCs w:val="28"/>
          <w:shd w:val="clear" w:color="auto" w:fill="FFFFFF"/>
        </w:rPr>
        <w:t>, ver a </w:t>
      </w:r>
      <w:proofErr w:type="spellStart"/>
      <w:r w:rsidRPr="00C002DD">
        <w:rPr>
          <w:rStyle w:val="Kiemels"/>
          <w:rFonts w:ascii="Book Antiqua" w:hAnsi="Book Antiqua" w:cs="Times New Roman"/>
          <w:bCs/>
          <w:sz w:val="28"/>
          <w:szCs w:val="28"/>
          <w:shd w:val="clear" w:color="auto" w:fill="FFFFFF"/>
        </w:rPr>
        <w:t>szivem</w:t>
      </w:r>
      <w:proofErr w:type="spellEnd"/>
      <w:r w:rsidRPr="00C002DD">
        <w:rPr>
          <w:rStyle w:val="Kiemels"/>
          <w:rFonts w:ascii="Book Antiqua" w:hAnsi="Book Antiqua" w:cs="Times New Roman"/>
          <w:b/>
          <w:bCs/>
          <w:sz w:val="28"/>
          <w:szCs w:val="28"/>
          <w:shd w:val="clear" w:color="auto" w:fill="FFFFFF"/>
        </w:rPr>
        <w:t xml:space="preserve">). </w:t>
      </w:r>
      <w:r w:rsidRPr="00C002DD">
        <w:rPr>
          <w:rStyle w:val="Kiemels"/>
          <w:rFonts w:ascii="Book Antiqua" w:hAnsi="Book Antiqua" w:cs="Times New Roman"/>
          <w:bCs/>
          <w:sz w:val="28"/>
          <w:szCs w:val="28"/>
          <w:shd w:val="clear" w:color="auto" w:fill="FFFFFF"/>
        </w:rPr>
        <w:t>Mert ő is meghallotta a dolgok</w:t>
      </w:r>
      <w:r w:rsidRPr="00C002DD">
        <w:rPr>
          <w:rFonts w:ascii="Book Antiqua" w:hAnsi="Book Antiqua" w:cs="Times New Roman"/>
          <w:sz w:val="28"/>
          <w:szCs w:val="28"/>
        </w:rPr>
        <w:t xml:space="preserve"> sajgását, amikor így írt a </w:t>
      </w:r>
      <w:r w:rsidRPr="00C002DD">
        <w:rPr>
          <w:rFonts w:ascii="Book Antiqua" w:hAnsi="Book Antiqua" w:cs="Times New Roman"/>
          <w:i/>
          <w:sz w:val="28"/>
          <w:szCs w:val="28"/>
        </w:rPr>
        <w:t>Külvárosi éj</w:t>
      </w:r>
      <w:r w:rsidRPr="00C002DD">
        <w:rPr>
          <w:rFonts w:ascii="Book Antiqua" w:hAnsi="Book Antiqua" w:cs="Times New Roman"/>
          <w:sz w:val="28"/>
          <w:szCs w:val="28"/>
        </w:rPr>
        <w:t xml:space="preserve">ben: </w:t>
      </w:r>
      <w:r w:rsidRPr="00C002DD">
        <w:rPr>
          <w:rFonts w:ascii="Book Antiqua" w:hAnsi="Book Antiqua" w:cs="Times New Roman"/>
          <w:i/>
          <w:color w:val="000000"/>
          <w:sz w:val="28"/>
          <w:szCs w:val="28"/>
        </w:rPr>
        <w:t xml:space="preserve">Csönd, – lomhán szinte </w:t>
      </w:r>
      <w:proofErr w:type="spellStart"/>
      <w:r w:rsidRPr="00C002DD">
        <w:rPr>
          <w:rFonts w:ascii="Book Antiqua" w:hAnsi="Book Antiqua" w:cs="Times New Roman"/>
          <w:i/>
          <w:color w:val="000000"/>
          <w:sz w:val="28"/>
          <w:szCs w:val="28"/>
        </w:rPr>
        <w:t>lábrakap</w:t>
      </w:r>
      <w:proofErr w:type="spellEnd"/>
      <w:r w:rsidRPr="00C002DD">
        <w:rPr>
          <w:rFonts w:ascii="Book Antiqua" w:hAnsi="Book Antiqua" w:cs="Times New Roman"/>
          <w:i/>
          <w:color w:val="000000"/>
          <w:sz w:val="28"/>
          <w:szCs w:val="28"/>
        </w:rPr>
        <w:t xml:space="preserve"> / s mászik a súroló kefe; / fölötte egy kis faldarab / azon </w:t>
      </w:r>
      <w:proofErr w:type="spellStart"/>
      <w:r w:rsidRPr="00C002DD">
        <w:rPr>
          <w:rFonts w:ascii="Book Antiqua" w:hAnsi="Book Antiqua" w:cs="Times New Roman"/>
          <w:i/>
          <w:color w:val="000000"/>
          <w:sz w:val="28"/>
          <w:szCs w:val="28"/>
        </w:rPr>
        <w:t>tünődik</w:t>
      </w:r>
      <w:proofErr w:type="spellEnd"/>
      <w:r w:rsidRPr="00C002DD">
        <w:rPr>
          <w:rFonts w:ascii="Book Antiqua" w:hAnsi="Book Antiqua" w:cs="Times New Roman"/>
          <w:i/>
          <w:color w:val="000000"/>
          <w:sz w:val="28"/>
          <w:szCs w:val="28"/>
        </w:rPr>
        <w:t>, hulljon-e.</w:t>
      </w:r>
      <w:proofErr w:type="gramEnd"/>
      <w:r w:rsidRPr="00C002DD">
        <w:rPr>
          <w:rFonts w:ascii="Book Antiqua" w:hAnsi="Book Antiqua" w:cs="Times New Roman"/>
          <w:sz w:val="28"/>
          <w:szCs w:val="28"/>
        </w:rPr>
        <w:t xml:space="preserve"> De Rilkénél mindehhez társul a </w:t>
      </w:r>
      <w:r w:rsidRPr="00C002DD">
        <w:rPr>
          <w:rFonts w:ascii="Book Antiqua" w:hAnsi="Book Antiqua" w:cs="Times New Roman"/>
          <w:i/>
          <w:sz w:val="28"/>
          <w:szCs w:val="28"/>
        </w:rPr>
        <w:t>rühmen</w:t>
      </w:r>
      <w:r w:rsidRPr="00C002DD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preisen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, </w:t>
      </w:r>
      <w:r w:rsidRPr="00C002DD">
        <w:rPr>
          <w:rFonts w:ascii="Book Antiqua" w:hAnsi="Book Antiqua" w:cs="Times New Roman"/>
          <w:i/>
          <w:sz w:val="28"/>
          <w:szCs w:val="28"/>
        </w:rPr>
        <w:t>singen</w:t>
      </w:r>
      <w:r w:rsidRPr="00C002DD">
        <w:rPr>
          <w:rFonts w:ascii="Book Antiqua" w:hAnsi="Book Antiqua" w:cs="Times New Roman"/>
          <w:sz w:val="28"/>
          <w:szCs w:val="28"/>
        </w:rPr>
        <w:t xml:space="preserve"> motívuma (</w:t>
      </w:r>
      <w:r w:rsidRPr="00C002DD">
        <w:rPr>
          <w:rFonts w:ascii="Book Antiqua" w:hAnsi="Book Antiqua" w:cs="Times New Roman"/>
          <w:i/>
          <w:sz w:val="28"/>
          <w:szCs w:val="28"/>
        </w:rPr>
        <w:t>dicsérni, áldani, megénekelni</w:t>
      </w:r>
      <w:r w:rsidRPr="00C002DD">
        <w:rPr>
          <w:rFonts w:ascii="Book Antiqua" w:hAnsi="Book Antiqua" w:cs="Times New Roman"/>
          <w:sz w:val="28"/>
          <w:szCs w:val="28"/>
        </w:rPr>
        <w:t xml:space="preserve">). A költő feladata (és ez Rilke egész költészetét átitató olyan meggyőződés, amely a versünket is elkülöníti Saint-John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Perse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másképp nagyszerű Robinson-ciklusának tónusától) a méltatás, a lét magasztalása,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elogiuma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, dicsérete (a francia költő kötetének címe). </w:t>
      </w:r>
    </w:p>
    <w:p w:rsidR="00C25854" w:rsidRDefault="006C5C50" w:rsidP="00690539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 xml:space="preserve">A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rühmlich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szóban rejlő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Ruhm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sz w:val="28"/>
          <w:szCs w:val="28"/>
        </w:rPr>
        <w:t>(</w:t>
      </w:r>
      <w:r w:rsidRPr="00C002DD">
        <w:rPr>
          <w:rFonts w:ascii="Book Antiqua" w:hAnsi="Book Antiqua" w:cs="Times New Roman"/>
          <w:i/>
          <w:sz w:val="28"/>
          <w:szCs w:val="28"/>
        </w:rPr>
        <w:t>hírnév</w:t>
      </w:r>
      <w:r w:rsidRPr="00C002DD">
        <w:rPr>
          <w:rFonts w:ascii="Book Antiqua" w:hAnsi="Book Antiqua" w:cs="Times New Roman"/>
          <w:sz w:val="28"/>
          <w:szCs w:val="28"/>
        </w:rPr>
        <w:t xml:space="preserve">) Rilke gondolkodásában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kü</w:t>
      </w:r>
      <w:r w:rsidR="00912165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lönleges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értelmet nyer. Egyik levelében – 1911. május 10-én – ezt írja Max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Dauthendeynek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egy versről: </w:t>
      </w:r>
      <w:r w:rsidRPr="00C002DD">
        <w:rPr>
          <w:rFonts w:ascii="Book Antiqua" w:hAnsi="Book Antiqua" w:cs="Times New Roman"/>
          <w:i/>
          <w:sz w:val="28"/>
          <w:szCs w:val="28"/>
        </w:rPr>
        <w:t>E költemény olvastán az a vágyunk támad, bár</w:t>
      </w:r>
      <w:r w:rsidR="00912165">
        <w:rPr>
          <w:rFonts w:ascii="Book Antiqua" w:hAnsi="Book Antiqua" w:cs="Times New Roman"/>
          <w:i/>
          <w:sz w:val="28"/>
          <w:szCs w:val="28"/>
        </w:rPr>
        <w:t>-</w:t>
      </w:r>
      <w:r w:rsidRPr="00C002DD">
        <w:rPr>
          <w:rFonts w:ascii="Book Antiqua" w:hAnsi="Book Antiqua" w:cs="Times New Roman"/>
          <w:i/>
          <w:sz w:val="28"/>
          <w:szCs w:val="28"/>
        </w:rPr>
        <w:t>csak létezne még ma is dicsőség, dicsőség antik értelemben, ami egykor nem köz</w:t>
      </w:r>
      <w:r w:rsidR="00912165">
        <w:rPr>
          <w:rFonts w:ascii="Book Antiqua" w:hAnsi="Book Antiqua" w:cs="Times New Roman"/>
          <w:i/>
          <w:sz w:val="28"/>
          <w:szCs w:val="28"/>
        </w:rPr>
        <w:t>-</w:t>
      </w:r>
      <w:r w:rsidRPr="00C002DD">
        <w:rPr>
          <w:rFonts w:ascii="Book Antiqua" w:hAnsi="Book Antiqua" w:cs="Times New Roman"/>
          <w:i/>
          <w:sz w:val="28"/>
          <w:szCs w:val="28"/>
        </w:rPr>
        <w:t>ismertséget (=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Bekanntgemachtwerden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>: „ismertté-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tettséget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>”) jelentett, hanem rejtegetésre való alkalmatlanságot. Azt jelentette: ott állni, jelen lenni mindenek fölött, minden létforma centrumában</w:t>
      </w:r>
      <w:r w:rsidRPr="00C002DD">
        <w:rPr>
          <w:rFonts w:ascii="Book Antiqua" w:hAnsi="Book Antiqua" w:cs="Times New Roman"/>
          <w:sz w:val="28"/>
          <w:szCs w:val="28"/>
        </w:rPr>
        <w:t>. A dicsőítés tehát azt jelenti: napvilág</w:t>
      </w:r>
      <w:r w:rsidR="00912165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ra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hozni, kinyilatkoztatni, megszabadítani valami mélyen rejlő tökéletes</w:t>
      </w:r>
      <w:r w:rsidR="00912165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séget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, eddig eltakartan ragyogó Lényeget, feltakarni és nyilvánvalóvá tenni: nyíltan igazságot mondani a görög </w:t>
      </w:r>
      <w:r w:rsidRPr="00C002DD">
        <w:rPr>
          <w:rFonts w:ascii="Book Antiqua" w:hAnsi="Book Antiqua" w:cs="Times New Roman"/>
          <w:i/>
          <w:sz w:val="28"/>
          <w:szCs w:val="28"/>
        </w:rPr>
        <w:t>a-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letheia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szó értelmében: </w:t>
      </w:r>
      <w:r w:rsidRPr="00C002DD">
        <w:rPr>
          <w:rFonts w:ascii="Book Antiqua" w:hAnsi="Book Antiqua" w:cs="Times New Roman"/>
          <w:i/>
          <w:sz w:val="28"/>
          <w:szCs w:val="28"/>
        </w:rPr>
        <w:t>lep</w:t>
      </w:r>
      <w:r w:rsidR="00912165">
        <w:rPr>
          <w:rFonts w:ascii="Book Antiqua" w:hAnsi="Book Antiqua" w:cs="Times New Roman"/>
          <w:i/>
          <w:sz w:val="28"/>
          <w:szCs w:val="28"/>
        </w:rPr>
        <w:t>-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lezetlenséget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létrehozni. Rilkénél ennek a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rühmlich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szónak van némi lovag</w:t>
      </w:r>
      <w:r w:rsidR="00912165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korra emlékeztető zörrenése, de ez a képzet-árny ennél a költőnél min</w:t>
      </w:r>
      <w:r w:rsidR="00912165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den tárgyra-érzelemre rávetődhet. </w:t>
      </w:r>
      <w:r w:rsidRPr="00C002DD">
        <w:rPr>
          <w:rFonts w:ascii="Book Antiqua" w:hAnsi="Book Antiqua" w:cs="Times New Roman"/>
          <w:i/>
          <w:sz w:val="28"/>
          <w:szCs w:val="28"/>
        </w:rPr>
        <w:t>Dicséretes</w:t>
      </w:r>
      <w:r w:rsidRPr="00C002DD">
        <w:rPr>
          <w:rFonts w:ascii="Book Antiqua" w:hAnsi="Book Antiqua" w:cs="Times New Roman"/>
          <w:sz w:val="28"/>
          <w:szCs w:val="28"/>
        </w:rPr>
        <w:t xml:space="preserve"> lehet egy szem </w:t>
      </w:r>
      <w:r w:rsidRPr="00C002DD">
        <w:rPr>
          <w:rFonts w:ascii="Book Antiqua" w:hAnsi="Book Antiqua" w:cs="Times New Roman"/>
          <w:i/>
          <w:sz w:val="28"/>
          <w:szCs w:val="28"/>
        </w:rPr>
        <w:t>gyümölcs</w:t>
      </w:r>
      <w:r w:rsidRPr="00C002DD">
        <w:rPr>
          <w:rFonts w:ascii="Book Antiqua" w:hAnsi="Book Antiqua" w:cs="Times New Roman"/>
          <w:sz w:val="28"/>
          <w:szCs w:val="28"/>
        </w:rPr>
        <w:t xml:space="preserve">, </w:t>
      </w:r>
      <w:r w:rsidRPr="00C002DD">
        <w:rPr>
          <w:rFonts w:ascii="Book Antiqua" w:hAnsi="Book Antiqua" w:cs="Times New Roman"/>
          <w:sz w:val="28"/>
          <w:szCs w:val="28"/>
        </w:rPr>
        <w:lastRenderedPageBreak/>
        <w:t xml:space="preserve">egy </w:t>
      </w:r>
      <w:r w:rsidRPr="00C002DD">
        <w:rPr>
          <w:rFonts w:ascii="Book Antiqua" w:hAnsi="Book Antiqua" w:cs="Times New Roman"/>
          <w:i/>
          <w:sz w:val="28"/>
          <w:szCs w:val="28"/>
        </w:rPr>
        <w:t>címer</w:t>
      </w:r>
      <w:r w:rsidRPr="00C002DD">
        <w:rPr>
          <w:rFonts w:ascii="Book Antiqua" w:hAnsi="Book Antiqua" w:cs="Times New Roman"/>
          <w:sz w:val="28"/>
          <w:szCs w:val="28"/>
        </w:rPr>
        <w:t xml:space="preserve">, egy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heraldikus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állat</w:t>
      </w:r>
      <w:r w:rsidRPr="00C002DD">
        <w:rPr>
          <w:rFonts w:ascii="Book Antiqua" w:hAnsi="Book Antiqua" w:cs="Times New Roman"/>
          <w:sz w:val="28"/>
          <w:szCs w:val="28"/>
        </w:rPr>
        <w:t xml:space="preserve">, vagy </w:t>
      </w:r>
      <w:r w:rsidRPr="00C002DD">
        <w:rPr>
          <w:rFonts w:ascii="Book Antiqua" w:hAnsi="Book Antiqua" w:cs="Times New Roman"/>
          <w:i/>
          <w:sz w:val="28"/>
          <w:szCs w:val="28"/>
        </w:rPr>
        <w:t>egy nő haja</w:t>
      </w:r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berühmte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Haare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einer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Frau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), de akár a </w:t>
      </w:r>
      <w:r w:rsidRPr="00C002DD">
        <w:rPr>
          <w:rFonts w:ascii="Book Antiqua" w:hAnsi="Book Antiqua" w:cs="Times New Roman"/>
          <w:i/>
          <w:sz w:val="28"/>
          <w:szCs w:val="28"/>
        </w:rPr>
        <w:t>szerelmesek</w:t>
      </w:r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i/>
          <w:sz w:val="28"/>
          <w:szCs w:val="28"/>
        </w:rPr>
        <w:t>érzelmei</w:t>
      </w:r>
      <w:r w:rsidRPr="00C002DD">
        <w:rPr>
          <w:rFonts w:ascii="Book Antiqua" w:hAnsi="Book Antiqua" w:cs="Times New Roman"/>
          <w:sz w:val="28"/>
          <w:szCs w:val="28"/>
        </w:rPr>
        <w:t xml:space="preserve"> is (Rilke egy helyen a szeretők </w:t>
      </w:r>
      <w:r w:rsidRPr="00C002DD">
        <w:rPr>
          <w:rFonts w:ascii="Book Antiqua" w:hAnsi="Book Antiqua" w:cs="Times New Roman"/>
          <w:i/>
          <w:sz w:val="28"/>
          <w:szCs w:val="28"/>
        </w:rPr>
        <w:t>híres</w:t>
      </w:r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érzel</w:t>
      </w:r>
      <w:proofErr w:type="spellEnd"/>
      <w:r w:rsidR="00C25854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méről beszél). Sőt azt mondja: a </w:t>
      </w:r>
      <w:r w:rsidRPr="00C002DD">
        <w:rPr>
          <w:rFonts w:ascii="Book Antiqua" w:hAnsi="Book Antiqua" w:cs="Times New Roman"/>
          <w:i/>
          <w:sz w:val="28"/>
          <w:szCs w:val="28"/>
        </w:rPr>
        <w:t>szerelem kanyarja</w:t>
      </w:r>
      <w:r w:rsidRPr="00C002DD">
        <w:rPr>
          <w:rFonts w:ascii="Book Antiqua" w:hAnsi="Book Antiqua" w:cs="Times New Roman"/>
          <w:sz w:val="28"/>
          <w:szCs w:val="28"/>
        </w:rPr>
        <w:t xml:space="preserve"> is lehet híres (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Kurve</w:t>
      </w:r>
      <w:proofErr w:type="spellEnd"/>
      <w:r w:rsidRPr="00C002DD">
        <w:rPr>
          <w:rFonts w:ascii="Book Antiqua" w:hAnsi="Book Antiqua" w:cs="Times New Roman"/>
          <w:i/>
          <w:sz w:val="28"/>
          <w:szCs w:val="28"/>
        </w:rPr>
        <w:t xml:space="preserve"> der 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Liebe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). Ellen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Delpnek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ezt írja 1913. augusztus 14-én: </w:t>
      </w:r>
      <w:r w:rsidRPr="00C002DD">
        <w:rPr>
          <w:rFonts w:ascii="Book Antiqua" w:hAnsi="Book Antiqua" w:cs="Times New Roman"/>
          <w:i/>
          <w:sz w:val="28"/>
          <w:szCs w:val="28"/>
        </w:rPr>
        <w:t>A rózsák gyönyörűek, gyönyörűen-dúsan roskadoznak, és magasztalják – ahogy ott állnak a vázában – az embernek saját szívüket, mérhetetlenül</w:t>
      </w:r>
      <w:r w:rsidRPr="00C002DD">
        <w:rPr>
          <w:rFonts w:ascii="Book Antiqua" w:hAnsi="Book Antiqua" w:cs="Times New Roman"/>
          <w:sz w:val="28"/>
          <w:szCs w:val="28"/>
        </w:rPr>
        <w:t xml:space="preserve"> (</w:t>
      </w:r>
      <w:r w:rsidRPr="00C002DD">
        <w:rPr>
          <w:rFonts w:ascii="Book Antiqua" w:hAnsi="Book Antiqua" w:cs="Times New Roman"/>
          <w:i/>
          <w:sz w:val="28"/>
          <w:szCs w:val="28"/>
        </w:rPr>
        <w:t>de a mondatrész azt is jelentheti: magasztalják az ember</w:t>
      </w:r>
      <w:r w:rsidRPr="00C002DD">
        <w:rPr>
          <w:rFonts w:ascii="Book Antiqua" w:hAnsi="Book Antiqua" w:cs="Times New Roman"/>
          <w:sz w:val="28"/>
          <w:szCs w:val="28"/>
        </w:rPr>
        <w:t xml:space="preserve"> </w:t>
      </w:r>
      <w:r w:rsidRPr="00C002DD">
        <w:rPr>
          <w:rFonts w:ascii="Book Antiqua" w:hAnsi="Book Antiqua" w:cs="Times New Roman"/>
          <w:i/>
          <w:sz w:val="28"/>
          <w:szCs w:val="28"/>
        </w:rPr>
        <w:t>saját szívét</w:t>
      </w:r>
      <w:r w:rsidRPr="00C002DD">
        <w:rPr>
          <w:rFonts w:ascii="Book Antiqua" w:hAnsi="Book Antiqua" w:cs="Times New Roman"/>
          <w:sz w:val="28"/>
          <w:szCs w:val="28"/>
        </w:rPr>
        <w:t>).</w:t>
      </w:r>
    </w:p>
    <w:p w:rsidR="00C25854" w:rsidRDefault="006C5C50" w:rsidP="00690539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 xml:space="preserve">Saint-John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Perse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csak annyira pöccinthette meg a Rilke-i alap</w:t>
      </w:r>
      <w:r w:rsidR="00C25854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felfogást, hogy egy pil</w:t>
      </w:r>
      <w:r w:rsidR="00C25854">
        <w:rPr>
          <w:rFonts w:ascii="Book Antiqua" w:hAnsi="Book Antiqua" w:cs="Times New Roman"/>
          <w:sz w:val="28"/>
          <w:szCs w:val="28"/>
        </w:rPr>
        <w:t>lanatra a költői megbotránkozás-</w:t>
      </w:r>
      <w:r w:rsidRPr="00C002DD">
        <w:rPr>
          <w:rFonts w:ascii="Book Antiqua" w:hAnsi="Book Antiqua" w:cs="Times New Roman"/>
          <w:sz w:val="28"/>
          <w:szCs w:val="28"/>
        </w:rPr>
        <w:t>panaszát csalta költőnk tollára, – de csak öt sor erejéig. Hiszen érzékeljük, mintha két ihlet-részre törne a költemény: az első futamra</w:t>
      </w:r>
      <w:r w:rsidR="00C25854">
        <w:rPr>
          <w:rFonts w:ascii="Book Antiqua" w:hAnsi="Book Antiqua" w:cs="Times New Roman"/>
          <w:sz w:val="28"/>
          <w:szCs w:val="28"/>
        </w:rPr>
        <w:t>,</w:t>
      </w:r>
      <w:r w:rsidRPr="00C002DD">
        <w:rPr>
          <w:rFonts w:ascii="Book Antiqua" w:hAnsi="Book Antiqua" w:cs="Times New Roman"/>
          <w:sz w:val="28"/>
          <w:szCs w:val="28"/>
        </w:rPr>
        <w:t xml:space="preserve"> mint egy könnyű, hamar oszlani kész ködfelhő, úgy ereszkedik a mélabú ködfelhője… de a végleges mondandónak más medret vés a mélyebb belátás. Robinson keservét fellazítja a költőnek a dolgokkal kapcsolatos – csak költőként érvényesen megfogalmazott – tétele: minden negatívumot csak a dicséret ellenanyagával tudunk kilátásainkhoz illeszteni. </w:t>
      </w:r>
    </w:p>
    <w:p w:rsidR="006C5C50" w:rsidRPr="00C002DD" w:rsidRDefault="006C5C50" w:rsidP="00C25854">
      <w:pPr>
        <w:spacing w:after="12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 xml:space="preserve">Ebben a dicséret-hitben az a rendkívüli, hogy Rilke a költő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álta</w:t>
      </w:r>
      <w:r w:rsidR="00C25854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lános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feladatává nyilvánítja a dicséreti kötelmet: nem csak a kétségtelen szépséget kell magasztalnia, hanem a jelentéktelen, névtelen (</w:t>
      </w:r>
      <w:proofErr w:type="spellStart"/>
      <w:r w:rsidRPr="00C002DD">
        <w:rPr>
          <w:rFonts w:ascii="Book Antiqua" w:hAnsi="Book Antiqua" w:cs="Times New Roman"/>
          <w:i/>
          <w:sz w:val="28"/>
          <w:szCs w:val="28"/>
        </w:rPr>
        <w:t>namenlos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: mellékes, elhanyagolható, apró) formákban rejlő tökélyt is, a hatalmas jelenségek mellett a gyenge vagy törékeny létezők nagyszerűségét is. 1925-ös, </w:t>
      </w:r>
      <w:r w:rsidRPr="00C002DD">
        <w:rPr>
          <w:rFonts w:ascii="Book Antiqua" w:hAnsi="Book Antiqua" w:cs="Times New Roman"/>
          <w:i/>
          <w:sz w:val="28"/>
          <w:szCs w:val="28"/>
        </w:rPr>
        <w:t>Baudelaire</w:t>
      </w:r>
      <w:r w:rsidRPr="00C002DD">
        <w:rPr>
          <w:rFonts w:ascii="Book Antiqua" w:hAnsi="Book Antiqua" w:cs="Times New Roman"/>
          <w:sz w:val="28"/>
          <w:szCs w:val="28"/>
        </w:rPr>
        <w:t xml:space="preserve"> című versében így ír a költőről: </w:t>
      </w:r>
      <w:r w:rsidRPr="00C002DD">
        <w:rPr>
          <w:rFonts w:ascii="Book Antiqua" w:hAnsi="Book Antiqua" w:cs="Times New Roman"/>
          <w:i/>
          <w:sz w:val="28"/>
          <w:szCs w:val="28"/>
        </w:rPr>
        <w:t>de mert még őket is áldja, a kínjait, / romok közt szül végtelen tisztaságot: / s világ lesz még az is, ami megsemmisít.</w:t>
      </w:r>
      <w:r w:rsidRPr="00C002DD">
        <w:rPr>
          <w:rFonts w:ascii="Book Antiqua" w:hAnsi="Book Antiqua" w:cs="Times New Roman"/>
          <w:sz w:val="28"/>
          <w:szCs w:val="28"/>
        </w:rPr>
        <w:t xml:space="preserve"> 1921. december 20-án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Muzotban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írt versében a költő feladatát így határozza meg (saját fordításom): </w:t>
      </w:r>
    </w:p>
    <w:p w:rsidR="006C5C50" w:rsidRPr="00C002DD" w:rsidRDefault="006C5C50" w:rsidP="00C002DD">
      <w:pPr>
        <w:spacing w:after="0"/>
        <w:ind w:left="2124" w:firstLine="6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b/>
          <w:sz w:val="28"/>
          <w:szCs w:val="28"/>
        </w:rPr>
        <w:t>Ó</w:t>
      </w:r>
      <w:r w:rsidRPr="00C002DD">
        <w:rPr>
          <w:rFonts w:ascii="Book Antiqua" w:hAnsi="Book Antiqua" w:cs="Times New Roman"/>
          <w:sz w:val="28"/>
          <w:szCs w:val="28"/>
        </w:rPr>
        <w:t xml:space="preserve"> mondd, költő, mit csinálsz te? </w:t>
      </w:r>
      <w:r w:rsidRPr="00C002DD">
        <w:rPr>
          <w:rFonts w:ascii="Book Antiqua" w:hAnsi="Book Antiqua" w:cs="Times New Roman"/>
          <w:sz w:val="28"/>
          <w:szCs w:val="28"/>
        </w:rPr>
        <w:br/>
        <w:t xml:space="preserve"> </w:t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  <w:t>– Dicsérek.</w:t>
      </w:r>
      <w:r w:rsidRPr="00C002DD">
        <w:rPr>
          <w:rFonts w:ascii="Book Antiqua" w:hAnsi="Book Antiqua" w:cs="Times New Roman"/>
          <w:sz w:val="28"/>
          <w:szCs w:val="28"/>
        </w:rPr>
        <w:br/>
        <w:t>De hát a halál, és a borzalom,</w:t>
      </w:r>
      <w:r w:rsidRPr="00C002DD">
        <w:rPr>
          <w:rFonts w:ascii="Book Antiqua" w:hAnsi="Book Antiqua" w:cs="Times New Roman"/>
          <w:sz w:val="28"/>
          <w:szCs w:val="28"/>
        </w:rPr>
        <w:br/>
        <w:t xml:space="preserve">hogy bírod azt, hogy tűröd el? </w:t>
      </w:r>
      <w:r w:rsidRPr="00C002DD">
        <w:rPr>
          <w:rFonts w:ascii="Book Antiqua" w:hAnsi="Book Antiqua" w:cs="Times New Roman"/>
          <w:sz w:val="28"/>
          <w:szCs w:val="28"/>
        </w:rPr>
        <w:br/>
        <w:t xml:space="preserve"> </w:t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  <w:t>– Dicsérek.</w:t>
      </w:r>
      <w:r w:rsidRPr="00C002DD">
        <w:rPr>
          <w:rFonts w:ascii="Book Antiqua" w:hAnsi="Book Antiqua" w:cs="Times New Roman"/>
          <w:sz w:val="28"/>
          <w:szCs w:val="28"/>
        </w:rPr>
        <w:br/>
        <w:t xml:space="preserve">De hát a jeltelenség, a névtelenség, </w:t>
      </w:r>
      <w:r w:rsidRPr="00C002DD">
        <w:rPr>
          <w:rFonts w:ascii="Book Antiqua" w:hAnsi="Book Antiqua" w:cs="Times New Roman"/>
          <w:sz w:val="28"/>
          <w:szCs w:val="28"/>
        </w:rPr>
        <w:br/>
        <w:t xml:space="preserve">hogyan tudod azt, költő, megidézni? </w:t>
      </w:r>
      <w:r w:rsidRPr="00C002DD">
        <w:rPr>
          <w:rFonts w:ascii="Book Antiqua" w:hAnsi="Book Antiqua" w:cs="Times New Roman"/>
          <w:sz w:val="28"/>
          <w:szCs w:val="28"/>
        </w:rPr>
        <w:br/>
        <w:t xml:space="preserve"> </w:t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  <w:t>– Dicsérek.</w:t>
      </w:r>
      <w:r w:rsidRPr="00C002DD">
        <w:rPr>
          <w:rFonts w:ascii="Book Antiqua" w:hAnsi="Book Antiqua" w:cs="Times New Roman"/>
          <w:sz w:val="28"/>
          <w:szCs w:val="28"/>
        </w:rPr>
        <w:br/>
        <w:t>Honnan a jogod, hogy minden öltözetben,</w:t>
      </w:r>
      <w:r w:rsidRPr="00C002DD">
        <w:rPr>
          <w:rFonts w:ascii="Book Antiqua" w:hAnsi="Book Antiqua" w:cs="Times New Roman"/>
          <w:sz w:val="28"/>
          <w:szCs w:val="28"/>
        </w:rPr>
        <w:br/>
        <w:t xml:space="preserve">minden maszkban igaz légy? </w:t>
      </w:r>
      <w:r w:rsidRPr="00C002DD">
        <w:rPr>
          <w:rFonts w:ascii="Book Antiqua" w:hAnsi="Book Antiqua" w:cs="Times New Roman"/>
          <w:sz w:val="28"/>
          <w:szCs w:val="28"/>
        </w:rPr>
        <w:br/>
        <w:t xml:space="preserve"> </w:t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  <w:t>– Dicsérek.</w:t>
      </w:r>
      <w:r w:rsidRPr="00C002DD">
        <w:rPr>
          <w:rFonts w:ascii="Book Antiqua" w:hAnsi="Book Antiqua" w:cs="Times New Roman"/>
          <w:sz w:val="28"/>
          <w:szCs w:val="28"/>
        </w:rPr>
        <w:br/>
        <w:t>És hogyan ismerhet egyszerre, akár csillag és vihar,</w:t>
      </w:r>
      <w:r w:rsidRPr="00C002DD">
        <w:rPr>
          <w:rFonts w:ascii="Book Antiqua" w:hAnsi="Book Antiqua" w:cs="Times New Roman"/>
          <w:sz w:val="28"/>
          <w:szCs w:val="28"/>
        </w:rPr>
        <w:br/>
        <w:t xml:space="preserve">a csend s a féktelenség? </w:t>
      </w:r>
      <w:r w:rsidRPr="00C002DD">
        <w:rPr>
          <w:rFonts w:ascii="Book Antiqua" w:hAnsi="Book Antiqua" w:cs="Times New Roman"/>
          <w:sz w:val="28"/>
          <w:szCs w:val="28"/>
        </w:rPr>
        <w:br/>
        <w:t xml:space="preserve"> </w:t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C002DD">
        <w:rPr>
          <w:rFonts w:ascii="Book Antiqua" w:hAnsi="Book Antiqua" w:cs="Times New Roman"/>
          <w:sz w:val="28"/>
          <w:szCs w:val="28"/>
        </w:rPr>
        <w:t>:</w:t>
      </w:r>
      <w:proofErr w:type="gramEnd"/>
      <w:r w:rsidRPr="00C002DD">
        <w:rPr>
          <w:rFonts w:ascii="Book Antiqua" w:hAnsi="Book Antiqua" w:cs="Times New Roman"/>
          <w:sz w:val="28"/>
          <w:szCs w:val="28"/>
        </w:rPr>
        <w:t xml:space="preserve"> – mert dicsérek.</w:t>
      </w:r>
    </w:p>
    <w:p w:rsidR="00C25854" w:rsidRDefault="006C5C50" w:rsidP="00C25854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lastRenderedPageBreak/>
        <w:t xml:space="preserve">Látjuk: Rilke kis nyolcsorosa a megfontolások egész raját rebbenti fel az olvasóban. Néha berzenkednénk, néha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sokallnánk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a költő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parado</w:t>
      </w:r>
      <w:r w:rsidR="00C25854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>xonokban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feszülő és feltisztuló igényességét; néha nem is értjük egészen, mi itt a véglegesség, s hogy ez a költő törekedett-e egyáltalán vegytiszta fogalmi-költői véglegességre. Úgy tűnik, ő azok közé az árnyékkedvelő halhatatlan halandók közé tartozott, akik főleg az ellentmondások köz</w:t>
      </w:r>
      <w:r w:rsidR="00C25854">
        <w:rPr>
          <w:rFonts w:ascii="Book Antiqua" w:hAnsi="Book Antiqua" w:cs="Times New Roman"/>
          <w:sz w:val="28"/>
          <w:szCs w:val="28"/>
        </w:rPr>
        <w:t>-</w:t>
      </w:r>
      <w:r w:rsidRPr="00C002DD">
        <w:rPr>
          <w:rFonts w:ascii="Book Antiqua" w:hAnsi="Book Antiqua" w:cs="Times New Roman"/>
          <w:sz w:val="28"/>
          <w:szCs w:val="28"/>
        </w:rPr>
        <w:t xml:space="preserve">vetítő </w:t>
      </w:r>
      <w:proofErr w:type="spellStart"/>
      <w:r w:rsidRPr="00C002DD">
        <w:rPr>
          <w:rFonts w:ascii="Book Antiqua" w:hAnsi="Book Antiqua" w:cs="Times New Roman"/>
          <w:sz w:val="28"/>
          <w:szCs w:val="28"/>
        </w:rPr>
        <w:t>anyagaival</w:t>
      </w:r>
      <w:proofErr w:type="spellEnd"/>
      <w:r w:rsidRPr="00C002DD">
        <w:rPr>
          <w:rFonts w:ascii="Book Antiqua" w:hAnsi="Book Antiqua" w:cs="Times New Roman"/>
          <w:sz w:val="28"/>
          <w:szCs w:val="28"/>
        </w:rPr>
        <w:t xml:space="preserve"> tudják csak átadni legmélyebb meggyőződéseiket. Mindenesetre tény: ennek a lenyűgöző művésznek legfőbb hatástitka éppen ez a kifürkészhetetlen sokrétűség. </w:t>
      </w:r>
    </w:p>
    <w:p w:rsidR="00C25854" w:rsidRDefault="006C5C50" w:rsidP="00C25854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 xml:space="preserve">Mintha nem is hozzánk szólna, sokszor úgy érezzük, mégis a szívünkből beszél. Ha dodonai modora nem alapozná meg bennünk a legtisztább érzelmeket (bármit jelentsen ez), már rég eltűnt volna a feledés süllyesztőjében. De nem tűnt el. Hanem felmagasodik előttünk, meg-megismétli talányos varázsszavait, és nyomában minden </w:t>
      </w:r>
      <w:proofErr w:type="gramStart"/>
      <w:r w:rsidRPr="00C002DD">
        <w:rPr>
          <w:rFonts w:ascii="Book Antiqua" w:hAnsi="Book Antiqua" w:cs="Times New Roman"/>
          <w:sz w:val="28"/>
          <w:szCs w:val="28"/>
        </w:rPr>
        <w:t>nap világosabban</w:t>
      </w:r>
      <w:proofErr w:type="gramEnd"/>
      <w:r w:rsidRPr="00C002DD">
        <w:rPr>
          <w:rFonts w:ascii="Book Antiqua" w:hAnsi="Book Antiqua" w:cs="Times New Roman"/>
          <w:sz w:val="28"/>
          <w:szCs w:val="28"/>
        </w:rPr>
        <w:t xml:space="preserve"> tudunk élni. </w:t>
      </w:r>
    </w:p>
    <w:p w:rsidR="006C5C50" w:rsidRPr="00C002DD" w:rsidRDefault="006C5C50" w:rsidP="00C25854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C25854" w:rsidRPr="00C002DD" w:rsidRDefault="006C5C50" w:rsidP="00C25854">
      <w:pPr>
        <w:spacing w:after="0"/>
        <w:rPr>
          <w:rFonts w:ascii="Book Antiqua" w:hAnsi="Book Antiqua"/>
          <w:sz w:val="28"/>
          <w:szCs w:val="28"/>
        </w:rPr>
      </w:pP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r w:rsidRPr="00C002DD">
        <w:rPr>
          <w:rFonts w:ascii="Book Antiqua" w:hAnsi="Book Antiqua" w:cs="Times New Roman"/>
          <w:sz w:val="28"/>
          <w:szCs w:val="28"/>
        </w:rPr>
        <w:tab/>
      </w:r>
      <w:bookmarkStart w:id="0" w:name="_GoBack"/>
      <w:bookmarkEnd w:id="0"/>
    </w:p>
    <w:p w:rsidR="00146C90" w:rsidRPr="00C002DD" w:rsidRDefault="00146C90" w:rsidP="00C002DD">
      <w:pPr>
        <w:spacing w:after="0"/>
        <w:rPr>
          <w:rFonts w:ascii="Book Antiqua" w:hAnsi="Book Antiqua"/>
          <w:sz w:val="28"/>
          <w:szCs w:val="28"/>
        </w:rPr>
      </w:pPr>
    </w:p>
    <w:sectPr w:rsidR="00146C90" w:rsidRPr="00C002DD" w:rsidSect="0014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C50"/>
    <w:rsid w:val="00146C90"/>
    <w:rsid w:val="00157C3E"/>
    <w:rsid w:val="00690539"/>
    <w:rsid w:val="006C5C50"/>
    <w:rsid w:val="008F323E"/>
    <w:rsid w:val="00912165"/>
    <w:rsid w:val="00C002DD"/>
    <w:rsid w:val="00C25854"/>
    <w:rsid w:val="00E7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9822"/>
  <w15:docId w15:val="{BF17D4EA-FB2B-4958-80F9-54CFE42E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5C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6C5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4140</Words>
  <Characters>28572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Otthon</cp:lastModifiedBy>
  <cp:revision>2</cp:revision>
  <dcterms:created xsi:type="dcterms:W3CDTF">2023-04-27T10:19:00Z</dcterms:created>
  <dcterms:modified xsi:type="dcterms:W3CDTF">2023-04-27T10:19:00Z</dcterms:modified>
</cp:coreProperties>
</file>