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1CE" w:rsidRDefault="005211CE" w:rsidP="005211CE">
      <w:pPr>
        <w:pStyle w:val="Verscm"/>
        <w:pageBreakBefore w:val="0"/>
        <w:spacing w:after="0" w:line="360" w:lineRule="auto"/>
        <w:ind w:firstLine="720"/>
        <w:rPr>
          <w:rFonts w:ascii="Book Antiqua" w:hAnsi="Book Antiqua" w:cs="Times New Roman"/>
          <w:spacing w:val="0"/>
          <w:sz w:val="36"/>
          <w:szCs w:val="36"/>
        </w:rPr>
      </w:pPr>
      <w:bookmarkStart w:id="0" w:name="_GoBack"/>
      <w:bookmarkEnd w:id="0"/>
    </w:p>
    <w:p w:rsidR="00B924FD" w:rsidRPr="005211CE" w:rsidRDefault="006B3E16" w:rsidP="005211CE">
      <w:pPr>
        <w:pStyle w:val="Verscm"/>
        <w:pageBreakBefore w:val="0"/>
        <w:spacing w:after="0" w:line="360" w:lineRule="auto"/>
        <w:ind w:firstLine="720"/>
        <w:rPr>
          <w:rFonts w:ascii="Book Antiqua" w:hAnsi="Book Antiqua" w:cs="Times New Roman"/>
          <w:spacing w:val="0"/>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s1026" type="#_x0000_t75" alt="Rainer Maria Rilke - Tér és csillagok" style="position:absolute;left:0;text-align:left;margin-left:0;margin-top:0;width:89.25pt;height:155.25pt;z-index:1;visibility:visible;mso-position-horizontal:left;mso-position-horizontal-relative:margin;mso-position-vertical:top;mso-position-vertical-relative:margin">
            <v:imagedata r:id="rId5" o:title=""/>
            <w10:wrap type="square" anchorx="margin" anchory="margin"/>
          </v:shape>
        </w:pict>
      </w:r>
      <w:r w:rsidR="00B924FD" w:rsidRPr="005211CE">
        <w:rPr>
          <w:rFonts w:ascii="Book Antiqua" w:hAnsi="Book Antiqua" w:cs="Times New Roman"/>
          <w:spacing w:val="0"/>
          <w:sz w:val="36"/>
          <w:szCs w:val="36"/>
        </w:rPr>
        <w:t>B</w:t>
      </w:r>
      <w:r w:rsidR="00B924FD" w:rsidRPr="005211CE">
        <w:rPr>
          <w:rFonts w:ascii="Book Antiqua" w:hAnsi="Book Antiqua" w:cs="Times New Roman"/>
          <w:caps w:val="0"/>
          <w:spacing w:val="0"/>
          <w:sz w:val="36"/>
          <w:szCs w:val="36"/>
        </w:rPr>
        <w:t>áthori</w:t>
      </w:r>
      <w:r w:rsidR="00B924FD" w:rsidRPr="005211CE">
        <w:rPr>
          <w:rFonts w:ascii="Book Antiqua" w:hAnsi="Book Antiqua" w:cs="Times New Roman"/>
          <w:spacing w:val="0"/>
          <w:sz w:val="36"/>
          <w:szCs w:val="36"/>
        </w:rPr>
        <w:t xml:space="preserve"> C</w:t>
      </w:r>
      <w:r w:rsidR="00B924FD" w:rsidRPr="005211CE">
        <w:rPr>
          <w:rFonts w:ascii="Book Antiqua" w:hAnsi="Book Antiqua" w:cs="Times New Roman"/>
          <w:caps w:val="0"/>
          <w:spacing w:val="0"/>
          <w:sz w:val="36"/>
          <w:szCs w:val="36"/>
        </w:rPr>
        <w:t>saba</w:t>
      </w:r>
    </w:p>
    <w:p w:rsidR="00B924FD" w:rsidRPr="005211CE" w:rsidRDefault="00B924FD" w:rsidP="005211CE">
      <w:pPr>
        <w:pStyle w:val="Verscm"/>
        <w:pageBreakBefore w:val="0"/>
        <w:spacing w:after="120" w:line="240" w:lineRule="auto"/>
        <w:ind w:firstLine="720"/>
        <w:rPr>
          <w:rFonts w:ascii="Book Antiqua" w:hAnsi="Book Antiqua" w:cs="Times New Roman"/>
          <w:i/>
          <w:spacing w:val="0"/>
          <w:sz w:val="40"/>
          <w:szCs w:val="40"/>
        </w:rPr>
      </w:pPr>
      <w:r w:rsidRPr="005211CE">
        <w:rPr>
          <w:rFonts w:ascii="Book Antiqua" w:hAnsi="Book Antiqua" w:cs="Times New Roman"/>
          <w:i/>
          <w:spacing w:val="0"/>
          <w:sz w:val="40"/>
          <w:szCs w:val="40"/>
        </w:rPr>
        <w:t xml:space="preserve">A </w:t>
      </w:r>
      <w:r w:rsidRPr="005211CE">
        <w:rPr>
          <w:rFonts w:ascii="Book Antiqua" w:hAnsi="Book Antiqua" w:cs="Times New Roman"/>
          <w:i/>
          <w:caps w:val="0"/>
          <w:spacing w:val="0"/>
          <w:sz w:val="40"/>
          <w:szCs w:val="40"/>
        </w:rPr>
        <w:t>fordító utószava</w:t>
      </w:r>
    </w:p>
    <w:p w:rsidR="00B924FD" w:rsidRPr="00B924FD" w:rsidRDefault="00B924FD" w:rsidP="005211CE">
      <w:pPr>
        <w:shd w:val="clear" w:color="auto" w:fill="FFFFFF"/>
        <w:spacing w:after="0" w:line="240" w:lineRule="auto"/>
        <w:ind w:firstLine="720"/>
        <w:outlineLvl w:val="1"/>
        <w:rPr>
          <w:rFonts w:ascii="Book Antiqua" w:hAnsi="Book Antiqua"/>
          <w:b/>
          <w:bCs/>
          <w:color w:val="000000"/>
          <w:kern w:val="36"/>
          <w:sz w:val="28"/>
          <w:szCs w:val="28"/>
        </w:rPr>
      </w:pPr>
      <w:hyperlink r:id="rId6" w:tooltip="Rainer Maria Rilke szerző művei, könyvek" w:history="1">
        <w:r w:rsidRPr="005211CE">
          <w:rPr>
            <w:rFonts w:ascii="Book Antiqua" w:hAnsi="Book Antiqua"/>
            <w:b/>
            <w:iCs/>
            <w:color w:val="000000"/>
            <w:kern w:val="0"/>
            <w:sz w:val="28"/>
            <w:szCs w:val="28"/>
          </w:rPr>
          <w:t>Rainer Maria Rilke</w:t>
        </w:r>
      </w:hyperlink>
      <w:r w:rsidR="005211CE" w:rsidRPr="005211CE">
        <w:rPr>
          <w:rFonts w:ascii="Book Antiqua" w:hAnsi="Book Antiqua"/>
          <w:b/>
          <w:iCs/>
          <w:color w:val="000000"/>
          <w:kern w:val="0"/>
          <w:sz w:val="28"/>
          <w:szCs w:val="28"/>
        </w:rPr>
        <w:t>:</w:t>
      </w:r>
      <w:r w:rsidR="005211CE" w:rsidRPr="005211CE">
        <w:rPr>
          <w:rFonts w:ascii="Book Antiqua" w:hAnsi="Book Antiqua"/>
          <w:b/>
          <w:i/>
          <w:iCs/>
          <w:color w:val="000000"/>
          <w:kern w:val="0"/>
          <w:sz w:val="28"/>
          <w:szCs w:val="28"/>
        </w:rPr>
        <w:t xml:space="preserve"> </w:t>
      </w:r>
      <w:r w:rsidR="005211CE">
        <w:rPr>
          <w:rFonts w:ascii="Book Antiqua" w:hAnsi="Book Antiqua"/>
          <w:b/>
          <w:bCs/>
          <w:color w:val="000000"/>
          <w:kern w:val="36"/>
          <w:sz w:val="28"/>
          <w:szCs w:val="28"/>
        </w:rPr>
        <w:t>Tér és csillagok –</w:t>
      </w:r>
      <w:r w:rsidRPr="005211CE">
        <w:rPr>
          <w:rFonts w:ascii="Book Antiqua" w:hAnsi="Book Antiqua"/>
          <w:b/>
          <w:bCs/>
          <w:color w:val="000000"/>
          <w:kern w:val="36"/>
          <w:sz w:val="28"/>
          <w:szCs w:val="28"/>
        </w:rPr>
        <w:t xml:space="preserve"> Versek</w:t>
      </w:r>
    </w:p>
    <w:p w:rsidR="005211CE" w:rsidRDefault="005211CE" w:rsidP="00B924FD">
      <w:pPr>
        <w:pStyle w:val="Szvegtompa"/>
        <w:spacing w:line="240" w:lineRule="auto"/>
        <w:ind w:firstLine="720"/>
        <w:rPr>
          <w:rFonts w:ascii="Book Antiqua" w:hAnsi="Book Antiqua" w:cs="Times New Roman"/>
          <w:sz w:val="28"/>
          <w:szCs w:val="28"/>
        </w:rPr>
      </w:pPr>
    </w:p>
    <w:p w:rsidR="005211CE" w:rsidRDefault="005211CE" w:rsidP="00B924FD">
      <w:pPr>
        <w:pStyle w:val="Szvegtompa"/>
        <w:spacing w:line="240" w:lineRule="auto"/>
        <w:ind w:firstLine="720"/>
        <w:rPr>
          <w:rFonts w:ascii="Book Antiqua" w:hAnsi="Book Antiqua" w:cs="Times New Roman"/>
          <w:sz w:val="28"/>
          <w:szCs w:val="28"/>
        </w:rPr>
      </w:pPr>
    </w:p>
    <w:p w:rsidR="005211CE" w:rsidRDefault="005211CE" w:rsidP="00B924FD">
      <w:pPr>
        <w:pStyle w:val="Szvegtompa"/>
        <w:spacing w:line="240" w:lineRule="auto"/>
        <w:ind w:firstLine="720"/>
        <w:rPr>
          <w:rFonts w:ascii="Book Antiqua" w:hAnsi="Book Antiqua" w:cs="Times New Roman"/>
          <w:sz w:val="28"/>
          <w:szCs w:val="28"/>
        </w:rPr>
      </w:pPr>
    </w:p>
    <w:p w:rsidR="0015469D" w:rsidRPr="00B924FD" w:rsidRDefault="0015469D" w:rsidP="00B924FD">
      <w:pPr>
        <w:pStyle w:val="Szvegtompa"/>
        <w:spacing w:line="240" w:lineRule="auto"/>
        <w:ind w:firstLine="720"/>
        <w:rPr>
          <w:rFonts w:ascii="Book Antiqua" w:hAnsi="Book Antiqua" w:cs="Times New Roman"/>
          <w:sz w:val="28"/>
          <w:szCs w:val="28"/>
        </w:rPr>
      </w:pPr>
      <w:r w:rsidRPr="00B924FD">
        <w:rPr>
          <w:rFonts w:ascii="Book Antiqua" w:hAnsi="Book Antiqua" w:cs="Times New Roman"/>
          <w:sz w:val="28"/>
          <w:szCs w:val="28"/>
        </w:rPr>
        <w:t xml:space="preserve">Miért fordít valaki – akár évtizedeken át – egy fordíthatatlan költőt? Mert hogy Rilke a fordíthatatlanok közé tartozik, azt az előd rilkézők közül a jók és gyengébbek egyaránt tudták (Nemes Nagy Ágnes ezt az óvatosságra intő meggyőződést ki is mondta egy beszélgetésben, kendőzetlenül). Miért alakult ki itthon az a helyzet, hogy egy nehezen megnyíló költői beszédmód – minden zártsága ellenére – folyamatos varázzsal vonzza magához legjobb költőinket és legjobb ízlésű </w:t>
      </w:r>
      <w:r w:rsidR="005211CE">
        <w:rPr>
          <w:rFonts w:ascii="Book Antiqua" w:hAnsi="Book Antiqua" w:cs="Times New Roman"/>
          <w:sz w:val="28"/>
          <w:szCs w:val="28"/>
        </w:rPr>
        <w:t xml:space="preserve">olvasó- </w:t>
      </w:r>
      <w:r w:rsidRPr="00B924FD">
        <w:rPr>
          <w:rFonts w:ascii="Book Antiqua" w:hAnsi="Book Antiqua" w:cs="Times New Roman"/>
          <w:sz w:val="28"/>
          <w:szCs w:val="28"/>
        </w:rPr>
        <w:t xml:space="preserve">inkat? Mert tagadhatatlan, hogy mióta Rilkét magyarra fordítjuk, soha nem állt be olyan ridegségi szünet, amely a feledésig erősödött volna, úgy, hogy ezt az ezer áttétel mögött rejtőzködő lírikust újra fel kellett volna „fedezni”. Még azok is, akik csak úgy átabotában tudtak németül, sőt gátlások közt közeledtek a modern költészethez – magyar költők, sőt prózaírók szép számmal –, azok is </w:t>
      </w:r>
      <w:r w:rsidR="005211CE">
        <w:rPr>
          <w:rFonts w:ascii="Book Antiqua" w:hAnsi="Book Antiqua" w:cs="Times New Roman"/>
          <w:sz w:val="28"/>
          <w:szCs w:val="28"/>
        </w:rPr>
        <w:t xml:space="preserve">valahogy megszerezték saját „Rilke-  </w:t>
      </w:r>
      <w:r w:rsidRPr="00B924FD">
        <w:rPr>
          <w:rFonts w:ascii="Book Antiqua" w:hAnsi="Book Antiqua" w:cs="Times New Roman"/>
          <w:sz w:val="28"/>
          <w:szCs w:val="28"/>
        </w:rPr>
        <w:t>élményüket”, s ezzel – ezt üzenték – önazonosságuknak,</w:t>
      </w:r>
      <w:r w:rsidR="005211CE">
        <w:rPr>
          <w:rFonts w:ascii="Book Antiqua" w:hAnsi="Book Antiqua" w:cs="Times New Roman"/>
          <w:sz w:val="28"/>
          <w:szCs w:val="28"/>
        </w:rPr>
        <w:t xml:space="preserve"> művészet-</w:t>
      </w:r>
      <w:r w:rsidRPr="00B924FD">
        <w:rPr>
          <w:rFonts w:ascii="Book Antiqua" w:hAnsi="Book Antiqua" w:cs="Times New Roman"/>
          <w:sz w:val="28"/>
          <w:szCs w:val="28"/>
        </w:rPr>
        <w:t xml:space="preserve"> </w:t>
      </w:r>
      <w:r w:rsidR="005211CE">
        <w:rPr>
          <w:rFonts w:ascii="Book Antiqua" w:hAnsi="Book Antiqua" w:cs="Times New Roman"/>
          <w:sz w:val="28"/>
          <w:szCs w:val="28"/>
        </w:rPr>
        <w:t xml:space="preserve"> </w:t>
      </w:r>
      <w:r w:rsidRPr="00B924FD">
        <w:rPr>
          <w:rFonts w:ascii="Book Antiqua" w:hAnsi="Book Antiqua" w:cs="Times New Roman"/>
          <w:sz w:val="28"/>
          <w:szCs w:val="28"/>
        </w:rPr>
        <w:t>értésüknek mintegy szabadjegyét. (Hadd említsem meg Mándy Iván nevét, aki a Károlyi-kert sétányain silabizálta, gyatra nyelvtudással, ezt a misztikus, majd hovatovább mitikussá szilárdult nehézköltészetet.)</w:t>
      </w:r>
    </w:p>
    <w:p w:rsidR="0015469D" w:rsidRPr="00B924FD" w:rsidRDefault="0015469D" w:rsidP="00B924FD">
      <w:pPr>
        <w:pStyle w:val="Szveg"/>
        <w:spacing w:line="240" w:lineRule="auto"/>
        <w:ind w:firstLine="720"/>
        <w:rPr>
          <w:rFonts w:ascii="Book Antiqua" w:hAnsi="Book Antiqua" w:cs="Times New Roman"/>
          <w:sz w:val="28"/>
          <w:szCs w:val="28"/>
        </w:rPr>
      </w:pPr>
      <w:r w:rsidRPr="00B924FD">
        <w:rPr>
          <w:rFonts w:ascii="Book Antiqua" w:hAnsi="Book Antiqua" w:cs="Times New Roman"/>
          <w:sz w:val="28"/>
          <w:szCs w:val="28"/>
        </w:rPr>
        <w:t xml:space="preserve">Hiszen aki aprólékosabban ismeri Rilke művészetét, az látja: a fordíthatatlanság lidérce csak e költészet bizonyos fokán kezd feltűnően nyomasztó erővel fenyegetni – </w:t>
      </w:r>
      <w:r w:rsidRPr="00B924FD">
        <w:rPr>
          <w:rFonts w:ascii="Book Antiqua" w:hAnsi="Book Antiqua" w:cs="Times New Roman"/>
          <w:i/>
          <w:iCs/>
          <w:sz w:val="28"/>
          <w:szCs w:val="28"/>
        </w:rPr>
        <w:t>Az áhítat könyve</w:t>
      </w:r>
      <w:r w:rsidRPr="00B924FD">
        <w:rPr>
          <w:rFonts w:ascii="Book Antiqua" w:hAnsi="Book Antiqua" w:cs="Times New Roman"/>
          <w:sz w:val="28"/>
          <w:szCs w:val="28"/>
        </w:rPr>
        <w:t xml:space="preserve"> (</w:t>
      </w:r>
      <w:r w:rsidRPr="00B924FD">
        <w:rPr>
          <w:rFonts w:ascii="Book Antiqua" w:hAnsi="Book Antiqua" w:cs="Times New Roman"/>
          <w:i/>
          <w:iCs/>
          <w:sz w:val="28"/>
          <w:szCs w:val="28"/>
        </w:rPr>
        <w:t>Das Stundenbuch</w:t>
      </w:r>
      <w:r w:rsidRPr="00B924FD">
        <w:rPr>
          <w:rFonts w:ascii="Book Antiqua" w:hAnsi="Book Antiqua" w:cs="Times New Roman"/>
          <w:sz w:val="28"/>
          <w:szCs w:val="28"/>
        </w:rPr>
        <w:t xml:space="preserve">), a </w:t>
      </w:r>
      <w:r w:rsidRPr="00B924FD">
        <w:rPr>
          <w:rFonts w:ascii="Book Antiqua" w:hAnsi="Book Antiqua" w:cs="Times New Roman"/>
          <w:i/>
          <w:iCs/>
          <w:sz w:val="28"/>
          <w:szCs w:val="28"/>
        </w:rPr>
        <w:t>Képek könyve</w:t>
      </w:r>
      <w:r w:rsidRPr="00B924FD">
        <w:rPr>
          <w:rFonts w:ascii="Book Antiqua" w:hAnsi="Book Antiqua" w:cs="Times New Roman"/>
          <w:sz w:val="28"/>
          <w:szCs w:val="28"/>
        </w:rPr>
        <w:t xml:space="preserve"> (</w:t>
      </w:r>
      <w:r w:rsidRPr="00B924FD">
        <w:rPr>
          <w:rFonts w:ascii="Book Antiqua" w:hAnsi="Book Antiqua" w:cs="Times New Roman"/>
          <w:i/>
          <w:iCs/>
          <w:sz w:val="28"/>
          <w:szCs w:val="28"/>
        </w:rPr>
        <w:t>Das Buch der Bilder</w:t>
      </w:r>
      <w:r w:rsidRPr="00B924FD">
        <w:rPr>
          <w:rFonts w:ascii="Book Antiqua" w:hAnsi="Book Antiqua" w:cs="Times New Roman"/>
          <w:sz w:val="28"/>
          <w:szCs w:val="28"/>
        </w:rPr>
        <w:t xml:space="preserve">) és az </w:t>
      </w:r>
      <w:r w:rsidRPr="00B924FD">
        <w:rPr>
          <w:rFonts w:ascii="Book Antiqua" w:hAnsi="Book Antiqua" w:cs="Times New Roman"/>
          <w:i/>
          <w:iCs/>
          <w:sz w:val="28"/>
          <w:szCs w:val="28"/>
        </w:rPr>
        <w:t>Új versek</w:t>
      </w:r>
      <w:r w:rsidRPr="00B924FD">
        <w:rPr>
          <w:rFonts w:ascii="Book Antiqua" w:hAnsi="Book Antiqua" w:cs="Times New Roman"/>
          <w:sz w:val="28"/>
          <w:szCs w:val="28"/>
        </w:rPr>
        <w:t xml:space="preserve"> (</w:t>
      </w:r>
      <w:r w:rsidRPr="00B924FD">
        <w:rPr>
          <w:rFonts w:ascii="Book Antiqua" w:hAnsi="Book Antiqua" w:cs="Times New Roman"/>
          <w:i/>
          <w:iCs/>
          <w:sz w:val="28"/>
          <w:szCs w:val="28"/>
        </w:rPr>
        <w:t>Neue Gedichte</w:t>
      </w:r>
      <w:r w:rsidRPr="00B924FD">
        <w:rPr>
          <w:rFonts w:ascii="Book Antiqua" w:hAnsi="Book Antiqua" w:cs="Times New Roman"/>
          <w:sz w:val="28"/>
          <w:szCs w:val="28"/>
        </w:rPr>
        <w:t xml:space="preserve">, </w:t>
      </w:r>
      <w:r w:rsidRPr="00B924FD">
        <w:rPr>
          <w:rFonts w:ascii="Book Antiqua" w:hAnsi="Book Antiqua" w:cs="Times New Roman"/>
          <w:i/>
          <w:iCs/>
          <w:sz w:val="28"/>
          <w:szCs w:val="28"/>
        </w:rPr>
        <w:t>Neue Gedichte Anderer</w:t>
      </w:r>
      <w:r w:rsidRPr="00B924FD">
        <w:rPr>
          <w:rFonts w:ascii="Book Antiqua" w:hAnsi="Book Antiqua" w:cs="Times New Roman"/>
          <w:sz w:val="28"/>
          <w:szCs w:val="28"/>
        </w:rPr>
        <w:t xml:space="preserve"> </w:t>
      </w:r>
      <w:r w:rsidRPr="00B924FD">
        <w:rPr>
          <w:rFonts w:ascii="Book Antiqua" w:hAnsi="Book Antiqua" w:cs="Times New Roman"/>
          <w:i/>
          <w:iCs/>
          <w:sz w:val="28"/>
          <w:szCs w:val="28"/>
        </w:rPr>
        <w:t>Teil</w:t>
      </w:r>
      <w:r w:rsidRPr="00B924FD">
        <w:rPr>
          <w:rFonts w:ascii="Book Antiqua" w:hAnsi="Book Antiqua" w:cs="Times New Roman"/>
          <w:sz w:val="28"/>
          <w:szCs w:val="28"/>
        </w:rPr>
        <w:t>) anyagának zöme még hagyományos olvasói érzékszervekkel is értelmezhető és élvezhető; s jóformán csupán annak a bizonyos „rilkei pillanat”-nak a kipuhatolását követeli meg, amely ennek az egyre mélyülő, sűrűsödő, zárt benső látomássá érlelődő művészetnek centrális jelentőségű mozzanata.</w:t>
      </w:r>
    </w:p>
    <w:p w:rsidR="0015469D" w:rsidRPr="00B924FD" w:rsidRDefault="0015469D" w:rsidP="00B924FD">
      <w:pPr>
        <w:pStyle w:val="Szveg"/>
        <w:spacing w:line="240" w:lineRule="auto"/>
        <w:ind w:firstLine="720"/>
        <w:rPr>
          <w:rFonts w:ascii="Book Antiqua" w:hAnsi="Book Antiqua" w:cs="Times New Roman"/>
          <w:sz w:val="28"/>
          <w:szCs w:val="28"/>
        </w:rPr>
      </w:pPr>
      <w:r w:rsidRPr="00B924FD">
        <w:rPr>
          <w:rFonts w:ascii="Book Antiqua" w:hAnsi="Book Antiqua" w:cs="Times New Roman"/>
          <w:sz w:val="28"/>
          <w:szCs w:val="28"/>
        </w:rPr>
        <w:t xml:space="preserve">Első fordítóink érdeklődése (hadd említsem például Kosztolányit), </w:t>
      </w:r>
      <w:r w:rsidRPr="005211CE">
        <w:rPr>
          <w:rFonts w:ascii="Book Antiqua" w:hAnsi="Book Antiqua" w:cs="Times New Roman"/>
          <w:spacing w:val="-2"/>
          <w:sz w:val="28"/>
          <w:szCs w:val="28"/>
        </w:rPr>
        <w:t>de a későbbiek többsége is az ún. korai Rilke műveihez tudott csak</w:t>
      </w:r>
      <w:r w:rsidR="005211CE" w:rsidRPr="005211CE">
        <w:rPr>
          <w:rFonts w:ascii="Book Antiqua" w:hAnsi="Book Antiqua" w:cs="Times New Roman"/>
          <w:spacing w:val="-2"/>
          <w:sz w:val="28"/>
          <w:szCs w:val="28"/>
        </w:rPr>
        <w:t xml:space="preserve"> hozzá-</w:t>
      </w:r>
      <w:r w:rsidR="005211CE">
        <w:rPr>
          <w:rFonts w:ascii="Book Antiqua" w:hAnsi="Book Antiqua" w:cs="Times New Roman"/>
          <w:sz w:val="28"/>
          <w:szCs w:val="28"/>
        </w:rPr>
        <w:t xml:space="preserve"> </w:t>
      </w:r>
      <w:r w:rsidRPr="005050FD">
        <w:rPr>
          <w:rFonts w:ascii="Book Antiqua" w:hAnsi="Book Antiqua" w:cs="Times New Roman"/>
          <w:spacing w:val="-4"/>
          <w:sz w:val="28"/>
          <w:szCs w:val="28"/>
        </w:rPr>
        <w:t>férni, persze némiképp egyfajta posztimpresszionista tónussal rokon</w:t>
      </w:r>
      <w:r w:rsidR="005050FD" w:rsidRPr="005050FD">
        <w:rPr>
          <w:rFonts w:ascii="Book Antiqua" w:hAnsi="Book Antiqua" w:cs="Times New Roman"/>
          <w:spacing w:val="-4"/>
          <w:sz w:val="28"/>
          <w:szCs w:val="28"/>
        </w:rPr>
        <w:t xml:space="preserve"> hang-</w:t>
      </w:r>
      <w:r w:rsidR="005211CE">
        <w:rPr>
          <w:rFonts w:ascii="Book Antiqua" w:hAnsi="Book Antiqua" w:cs="Times New Roman"/>
          <w:sz w:val="28"/>
          <w:szCs w:val="28"/>
        </w:rPr>
        <w:t xml:space="preserve"> </w:t>
      </w:r>
      <w:r w:rsidR="005050FD">
        <w:rPr>
          <w:rFonts w:ascii="Book Antiqua" w:hAnsi="Book Antiqua" w:cs="Times New Roman"/>
          <w:sz w:val="28"/>
          <w:szCs w:val="28"/>
        </w:rPr>
        <w:t xml:space="preserve"> </w:t>
      </w:r>
      <w:r w:rsidR="005211CE">
        <w:rPr>
          <w:rFonts w:ascii="Book Antiqua" w:hAnsi="Book Antiqua" w:cs="Times New Roman"/>
          <w:sz w:val="28"/>
          <w:szCs w:val="28"/>
        </w:rPr>
        <w:t xml:space="preserve"> </w:t>
      </w:r>
      <w:r w:rsidR="005050FD">
        <w:rPr>
          <w:rFonts w:ascii="Book Antiqua" w:hAnsi="Book Antiqua" w:cs="Times New Roman"/>
          <w:sz w:val="28"/>
          <w:szCs w:val="28"/>
        </w:rPr>
        <w:t xml:space="preserve"> </w:t>
      </w:r>
      <w:r w:rsidRPr="00B924FD">
        <w:rPr>
          <w:rFonts w:ascii="Book Antiqua" w:hAnsi="Book Antiqua" w:cs="Times New Roman"/>
          <w:sz w:val="28"/>
          <w:szCs w:val="28"/>
        </w:rPr>
        <w:t xml:space="preserve">nem kikeverésével, – és az, azt hiszem, nem fogja át adekvát mértékben </w:t>
      </w:r>
      <w:r w:rsidRPr="00B924FD">
        <w:rPr>
          <w:rFonts w:ascii="Book Antiqua" w:hAnsi="Book Antiqua" w:cs="Times New Roman"/>
          <w:sz w:val="28"/>
          <w:szCs w:val="28"/>
        </w:rPr>
        <w:lastRenderedPageBreak/>
        <w:t xml:space="preserve">még a „korai” Rilke mondandóit sem. Kosztolányi azt a Rilkét hámozza </w:t>
      </w:r>
      <w:r w:rsidRPr="005050FD">
        <w:rPr>
          <w:rFonts w:ascii="Book Antiqua" w:hAnsi="Book Antiqua" w:cs="Times New Roman"/>
          <w:spacing w:val="-6"/>
          <w:sz w:val="28"/>
          <w:szCs w:val="28"/>
        </w:rPr>
        <w:t>ki az eredetiből, aki a szegény kisgyermek panaszait immár bánatosan</w:t>
      </w:r>
      <w:r w:rsidR="005050FD">
        <w:rPr>
          <w:rFonts w:ascii="Book Antiqua" w:hAnsi="Book Antiqua" w:cs="Times New Roman"/>
          <w:spacing w:val="-6"/>
          <w:sz w:val="28"/>
          <w:szCs w:val="28"/>
        </w:rPr>
        <w:t xml:space="preserve"> </w:t>
      </w:r>
      <w:r w:rsidR="005050FD" w:rsidRPr="005050FD">
        <w:rPr>
          <w:rFonts w:ascii="Book Antiqua" w:hAnsi="Book Antiqua" w:cs="Times New Roman"/>
          <w:spacing w:val="-6"/>
          <w:sz w:val="28"/>
          <w:szCs w:val="28"/>
        </w:rPr>
        <w:t>bús</w:t>
      </w:r>
      <w:r w:rsidR="005050FD">
        <w:rPr>
          <w:rFonts w:ascii="Book Antiqua" w:hAnsi="Book Antiqua" w:cs="Times New Roman"/>
          <w:sz w:val="28"/>
          <w:szCs w:val="28"/>
        </w:rPr>
        <w:t xml:space="preserve"> </w:t>
      </w:r>
      <w:r w:rsidRPr="00B924FD">
        <w:rPr>
          <w:rFonts w:ascii="Book Antiqua" w:hAnsi="Book Antiqua" w:cs="Times New Roman"/>
          <w:sz w:val="28"/>
          <w:szCs w:val="28"/>
        </w:rPr>
        <w:t xml:space="preserve"> férfihangon intonálja, de még mindig elsősorban a könnyedén tökéletes lírai forma határaiban. Ahol az osztrák költő (mondjuk, a </w:t>
      </w:r>
      <w:r w:rsidRPr="00B924FD">
        <w:rPr>
          <w:rFonts w:ascii="Book Antiqua" w:hAnsi="Book Antiqua" w:cs="Times New Roman"/>
          <w:i/>
          <w:iCs/>
          <w:sz w:val="28"/>
          <w:szCs w:val="28"/>
        </w:rPr>
        <w:t>Neue Gedichte</w:t>
      </w:r>
      <w:r w:rsidRPr="00B924FD">
        <w:rPr>
          <w:rFonts w:ascii="Book Antiqua" w:hAnsi="Book Antiqua" w:cs="Times New Roman"/>
          <w:sz w:val="28"/>
          <w:szCs w:val="28"/>
        </w:rPr>
        <w:t xml:space="preserve"> idején, 1907–8 táján) immár kimunkált saját fogalmi készlettel áll elő, és verseiben a mindent bensővé avató külső tartalmakat kezdi modellálni, szinte sulykolni, transzcendens</w:t>
      </w:r>
      <w:r w:rsidR="005050FD">
        <w:rPr>
          <w:rFonts w:ascii="Book Antiqua" w:hAnsi="Book Antiqua" w:cs="Times New Roman"/>
          <w:sz w:val="28"/>
          <w:szCs w:val="28"/>
        </w:rPr>
        <w:t xml:space="preserve"> tőke</w:t>
      </w:r>
      <w:r w:rsidR="005211CE">
        <w:rPr>
          <w:rFonts w:ascii="Book Antiqua" w:hAnsi="Book Antiqua" w:cs="Times New Roman"/>
          <w:sz w:val="28"/>
          <w:szCs w:val="28"/>
        </w:rPr>
        <w:t xml:space="preserve"> </w:t>
      </w:r>
      <w:r w:rsidRPr="00B924FD">
        <w:rPr>
          <w:rFonts w:ascii="Book Antiqua" w:hAnsi="Book Antiqua" w:cs="Times New Roman"/>
          <w:sz w:val="28"/>
          <w:szCs w:val="28"/>
        </w:rPr>
        <w:t>súlyokkal megterhelni, ott a</w:t>
      </w:r>
      <w:r w:rsidR="005050FD">
        <w:rPr>
          <w:rFonts w:ascii="Book Antiqua" w:hAnsi="Book Antiqua" w:cs="Times New Roman"/>
          <w:sz w:val="28"/>
          <w:szCs w:val="28"/>
        </w:rPr>
        <w:t xml:space="preserve"> Koszto-  </w:t>
      </w:r>
      <w:r w:rsidRPr="00B924FD">
        <w:rPr>
          <w:rFonts w:ascii="Book Antiqua" w:hAnsi="Book Antiqua" w:cs="Times New Roman"/>
          <w:sz w:val="28"/>
          <w:szCs w:val="28"/>
        </w:rPr>
        <w:t>lányi-féle „egyérintős” fordítói technika megpattan az anyagon, lesiklik, „felületté hígul” (ezen a téren is szabatosan szemléltetve a</w:t>
      </w:r>
      <w:r w:rsidR="005050FD">
        <w:rPr>
          <w:rFonts w:ascii="Book Antiqua" w:hAnsi="Book Antiqua" w:cs="Times New Roman"/>
          <w:sz w:val="28"/>
          <w:szCs w:val="28"/>
        </w:rPr>
        <w:t xml:space="preserve"> Babits– </w:t>
      </w:r>
      <w:r w:rsidRPr="00B924FD">
        <w:rPr>
          <w:rFonts w:ascii="Book Antiqua" w:hAnsi="Book Antiqua" w:cs="Times New Roman"/>
          <w:sz w:val="28"/>
          <w:szCs w:val="28"/>
        </w:rPr>
        <w:t>Kosztolányi-felfogás eltérő attitűdjét, a két géniusz egymást kerülő</w:t>
      </w:r>
      <w:r w:rsidR="005050FD">
        <w:rPr>
          <w:rFonts w:ascii="Book Antiqua" w:hAnsi="Book Antiqua" w:cs="Times New Roman"/>
          <w:sz w:val="28"/>
          <w:szCs w:val="28"/>
        </w:rPr>
        <w:t xml:space="preserve"> mág-  </w:t>
      </w:r>
      <w:r w:rsidRPr="00B924FD">
        <w:rPr>
          <w:rFonts w:ascii="Book Antiqua" w:hAnsi="Book Antiqua" w:cs="Times New Roman"/>
          <w:sz w:val="28"/>
          <w:szCs w:val="28"/>
        </w:rPr>
        <w:t>neses mezőit, az alkatok külön útjait). Hogy a mélyebb, igazi rilkei</w:t>
      </w:r>
      <w:r w:rsidR="005050FD">
        <w:rPr>
          <w:rFonts w:ascii="Book Antiqua" w:hAnsi="Book Antiqua" w:cs="Times New Roman"/>
          <w:sz w:val="28"/>
          <w:szCs w:val="28"/>
        </w:rPr>
        <w:t xml:space="preserve"> tartal- </w:t>
      </w:r>
      <w:r w:rsidRPr="00B924FD">
        <w:rPr>
          <w:rFonts w:ascii="Book Antiqua" w:hAnsi="Book Antiqua" w:cs="Times New Roman"/>
          <w:sz w:val="28"/>
          <w:szCs w:val="28"/>
        </w:rPr>
        <w:t xml:space="preserve">mat (persze mondhatnánk: miért, az </w:t>
      </w:r>
      <w:r w:rsidRPr="00B924FD">
        <w:rPr>
          <w:rFonts w:ascii="Book Antiqua" w:hAnsi="Book Antiqua" w:cs="Times New Roman"/>
          <w:i/>
          <w:iCs/>
          <w:sz w:val="28"/>
          <w:szCs w:val="28"/>
        </w:rPr>
        <w:t>Új versek</w:t>
      </w:r>
      <w:r w:rsidRPr="00B924FD">
        <w:rPr>
          <w:rFonts w:ascii="Book Antiqua" w:hAnsi="Book Antiqua" w:cs="Times New Roman"/>
          <w:sz w:val="28"/>
          <w:szCs w:val="28"/>
        </w:rPr>
        <w:t xml:space="preserve">ig tartó periódus nem volt igazi rilkei tartalom?) még olyan jelentős rilkéző sem tudta megragadni, mint amilyen Nemes Nagy Ágnes volt, azt igazolja az ő </w:t>
      </w:r>
      <w:r w:rsidRPr="00B924FD">
        <w:rPr>
          <w:rFonts w:ascii="Book Antiqua" w:hAnsi="Book Antiqua" w:cs="Times New Roman"/>
          <w:i/>
          <w:iCs/>
          <w:sz w:val="28"/>
          <w:szCs w:val="28"/>
        </w:rPr>
        <w:t>Rilke-almafa</w:t>
      </w:r>
      <w:r w:rsidRPr="00B924FD">
        <w:rPr>
          <w:rFonts w:ascii="Book Antiqua" w:hAnsi="Book Antiqua" w:cs="Times New Roman"/>
          <w:sz w:val="28"/>
          <w:szCs w:val="28"/>
        </w:rPr>
        <w:t xml:space="preserve"> c. esszéjében összeállított ún. Rilke-szótár: abban hiába keresnéd azokat a </w:t>
      </w:r>
      <w:r w:rsidRPr="005B3B98">
        <w:rPr>
          <w:rFonts w:ascii="Book Antiqua" w:hAnsi="Book Antiqua" w:cs="Times New Roman"/>
          <w:spacing w:val="-8"/>
          <w:sz w:val="28"/>
          <w:szCs w:val="28"/>
        </w:rPr>
        <w:t xml:space="preserve">nagy, elvont </w:t>
      </w:r>
      <w:r w:rsidR="005211CE" w:rsidRPr="005B3B98">
        <w:rPr>
          <w:rFonts w:ascii="Book Antiqua" w:hAnsi="Book Antiqua" w:cs="Times New Roman"/>
          <w:spacing w:val="-8"/>
          <w:sz w:val="28"/>
          <w:szCs w:val="28"/>
        </w:rPr>
        <w:t xml:space="preserve">Rilke- </w:t>
      </w:r>
      <w:r w:rsidRPr="005B3B98">
        <w:rPr>
          <w:rFonts w:ascii="Book Antiqua" w:hAnsi="Book Antiqua" w:cs="Times New Roman"/>
          <w:spacing w:val="-8"/>
          <w:sz w:val="28"/>
          <w:szCs w:val="28"/>
        </w:rPr>
        <w:t>alapszavakat, amelyek tanulmányozása nélkül senki</w:t>
      </w:r>
      <w:r w:rsidR="005B3B98" w:rsidRPr="005B3B98">
        <w:rPr>
          <w:rFonts w:ascii="Book Antiqua" w:hAnsi="Book Antiqua" w:cs="Times New Roman"/>
          <w:spacing w:val="-8"/>
          <w:sz w:val="28"/>
          <w:szCs w:val="28"/>
        </w:rPr>
        <w:t xml:space="preserve"> nem</w:t>
      </w:r>
      <w:r w:rsidRPr="00B924FD">
        <w:rPr>
          <w:rFonts w:ascii="Book Antiqua" w:hAnsi="Book Antiqua" w:cs="Times New Roman"/>
          <w:sz w:val="28"/>
          <w:szCs w:val="28"/>
        </w:rPr>
        <w:t xml:space="preserve">  foghatja fel az érett Rilke költészetét (ahogyan ő magát szerette volna felmutatni az örökkévalóságnak).</w:t>
      </w:r>
    </w:p>
    <w:p w:rsidR="0015469D" w:rsidRPr="00B924FD" w:rsidRDefault="0015469D" w:rsidP="00B924FD">
      <w:pPr>
        <w:pStyle w:val="Szveg"/>
        <w:spacing w:line="240" w:lineRule="auto"/>
        <w:ind w:firstLine="720"/>
        <w:rPr>
          <w:rFonts w:ascii="Book Antiqua" w:hAnsi="Book Antiqua" w:cs="Times New Roman"/>
          <w:sz w:val="28"/>
          <w:szCs w:val="28"/>
        </w:rPr>
      </w:pPr>
      <w:r w:rsidRPr="00B924FD">
        <w:rPr>
          <w:rFonts w:ascii="Book Antiqua" w:hAnsi="Book Antiqua" w:cs="Times New Roman"/>
          <w:sz w:val="28"/>
          <w:szCs w:val="28"/>
        </w:rPr>
        <w:t xml:space="preserve">És mégis, mondom, Rilkét kezdettől fogva különös radarok figyelték a magyar irodalomban. Hihetetlen, de pl. a </w:t>
      </w:r>
      <w:r w:rsidRPr="00B924FD">
        <w:rPr>
          <w:rFonts w:ascii="Book Antiqua" w:hAnsi="Book Antiqua" w:cs="Times New Roman"/>
          <w:i/>
          <w:iCs/>
          <w:sz w:val="28"/>
          <w:szCs w:val="28"/>
        </w:rPr>
        <w:t>Malte</w:t>
      </w:r>
      <w:r w:rsidRPr="00B924FD">
        <w:rPr>
          <w:rFonts w:ascii="Book Antiqua" w:hAnsi="Book Antiqua" w:cs="Times New Roman"/>
          <w:sz w:val="28"/>
          <w:szCs w:val="28"/>
        </w:rPr>
        <w:t xml:space="preserve">-„regény”-ről a Nyugat már 1910-ben számot ad; 1921-ben aztán megjelenik Kállay Miklós teljes (csupán néhány darabot mellőző) </w:t>
      </w:r>
      <w:r w:rsidRPr="00B924FD">
        <w:rPr>
          <w:rFonts w:ascii="Book Antiqua" w:hAnsi="Book Antiqua" w:cs="Times New Roman"/>
          <w:i/>
          <w:iCs/>
          <w:sz w:val="28"/>
          <w:szCs w:val="28"/>
        </w:rPr>
        <w:t>Stundenbuch</w:t>
      </w:r>
      <w:r w:rsidRPr="00B924FD">
        <w:rPr>
          <w:rFonts w:ascii="Book Antiqua" w:hAnsi="Book Antiqua" w:cs="Times New Roman"/>
          <w:sz w:val="28"/>
          <w:szCs w:val="28"/>
        </w:rPr>
        <w:t xml:space="preserve">-magyarítása: igaz, egészében némileg elavult a szöveg, de néhány részlete ma is </w:t>
      </w:r>
      <w:r w:rsidR="00212907">
        <w:rPr>
          <w:rFonts w:ascii="Book Antiqua" w:hAnsi="Book Antiqua" w:cs="Times New Roman"/>
          <w:sz w:val="28"/>
          <w:szCs w:val="28"/>
        </w:rPr>
        <w:t xml:space="preserve">mesz- </w:t>
      </w:r>
      <w:r w:rsidRPr="00B924FD">
        <w:rPr>
          <w:rFonts w:ascii="Book Antiqua" w:hAnsi="Book Antiqua" w:cs="Times New Roman"/>
          <w:sz w:val="28"/>
          <w:szCs w:val="28"/>
        </w:rPr>
        <w:t>sze ragyog még a későbbiek ízetlen rengetegében is. Kállay (aki</w:t>
      </w:r>
      <w:r w:rsidR="00212907">
        <w:rPr>
          <w:rFonts w:ascii="Book Antiqua" w:hAnsi="Book Antiqua" w:cs="Times New Roman"/>
          <w:sz w:val="28"/>
          <w:szCs w:val="28"/>
        </w:rPr>
        <w:t xml:space="preserve"> egyéb-</w:t>
      </w:r>
      <w:r w:rsidRPr="00B924FD">
        <w:rPr>
          <w:rFonts w:ascii="Book Antiqua" w:hAnsi="Book Antiqua" w:cs="Times New Roman"/>
          <w:sz w:val="28"/>
          <w:szCs w:val="28"/>
        </w:rPr>
        <w:t xml:space="preserve"> ként Kálnoky László rokona volt, egri származás, egyszer saját műveit is érdemes volna elővenni) érti Rilkét, </w:t>
      </w:r>
      <w:r w:rsidR="00212907">
        <w:rPr>
          <w:rFonts w:ascii="Book Antiqua" w:hAnsi="Book Antiqua" w:cs="Times New Roman"/>
          <w:sz w:val="28"/>
          <w:szCs w:val="28"/>
        </w:rPr>
        <w:t xml:space="preserve">követi a formát, és teljességre törek- </w:t>
      </w:r>
      <w:r w:rsidRPr="00B924FD">
        <w:rPr>
          <w:rFonts w:ascii="Book Antiqua" w:hAnsi="Book Antiqua" w:cs="Times New Roman"/>
          <w:sz w:val="28"/>
          <w:szCs w:val="28"/>
        </w:rPr>
        <w:t>vő munkája a későbbi tökélyigény egyik megkapó korai változata. A későbbiek közül, semmi kétség</w:t>
      </w:r>
      <w:r w:rsidR="00212907">
        <w:rPr>
          <w:rFonts w:ascii="Book Antiqua" w:hAnsi="Book Antiqua" w:cs="Times New Roman"/>
          <w:sz w:val="28"/>
          <w:szCs w:val="28"/>
        </w:rPr>
        <w:t xml:space="preserve">, Nemes Nagy Ágnes magyarításai tün- </w:t>
      </w:r>
      <w:r w:rsidRPr="00B924FD">
        <w:rPr>
          <w:rFonts w:ascii="Book Antiqua" w:hAnsi="Book Antiqua" w:cs="Times New Roman"/>
          <w:sz w:val="28"/>
          <w:szCs w:val="28"/>
        </w:rPr>
        <w:t>döklenek ma is szinte az egyenértékűség erejével és (egy-két apró</w:t>
      </w:r>
      <w:r w:rsidR="00212907">
        <w:rPr>
          <w:rFonts w:ascii="Book Antiqua" w:hAnsi="Book Antiqua" w:cs="Times New Roman"/>
          <w:sz w:val="28"/>
          <w:szCs w:val="28"/>
        </w:rPr>
        <w:t xml:space="preserve"> félre-</w:t>
      </w:r>
      <w:r w:rsidRPr="00B924FD">
        <w:rPr>
          <w:rFonts w:ascii="Book Antiqua" w:hAnsi="Book Antiqua" w:cs="Times New Roman"/>
          <w:sz w:val="28"/>
          <w:szCs w:val="28"/>
        </w:rPr>
        <w:t xml:space="preserve"> értéstől eltekintve) a hűség és kivívott tükröző pontosság páratlan</w:t>
      </w:r>
      <w:r w:rsidR="00212907">
        <w:rPr>
          <w:rFonts w:ascii="Book Antiqua" w:hAnsi="Book Antiqua" w:cs="Times New Roman"/>
          <w:sz w:val="28"/>
          <w:szCs w:val="28"/>
        </w:rPr>
        <w:t xml:space="preserve"> telje-</w:t>
      </w:r>
      <w:r w:rsidRPr="00B924FD">
        <w:rPr>
          <w:rFonts w:ascii="Book Antiqua" w:hAnsi="Book Antiqua" w:cs="Times New Roman"/>
          <w:sz w:val="28"/>
          <w:szCs w:val="28"/>
        </w:rPr>
        <w:t xml:space="preserve"> sítményeivel. Mellette igazi meglepetések akadtak eddig is: nem </w:t>
      </w:r>
      <w:r w:rsidR="00212907">
        <w:rPr>
          <w:rFonts w:ascii="Book Antiqua" w:hAnsi="Book Antiqua" w:cs="Times New Roman"/>
          <w:sz w:val="28"/>
          <w:szCs w:val="28"/>
        </w:rPr>
        <w:t xml:space="preserve">gondol- </w:t>
      </w:r>
      <w:r w:rsidRPr="00B924FD">
        <w:rPr>
          <w:rFonts w:ascii="Book Antiqua" w:hAnsi="Book Antiqua" w:cs="Times New Roman"/>
          <w:sz w:val="28"/>
          <w:szCs w:val="28"/>
        </w:rPr>
        <w:t>nád, de rögtön Nemes Nagy mellett ragyognak Garai Gábor munkái, Vajda Endre kevésbé poétikus, de roppant szabatos alakzatai, valamint Vas István egy-egy kiváló darabja (bár ő, azt hiszem, nem rendelkezett azzal a „Rilke-érzékszervvel”, amely nélkül a költő hangfekvését nem lehet eltalálni). Ha az eddigi fordítások legjavát szemügyre vesszük,</w:t>
      </w:r>
      <w:r w:rsidR="00212907">
        <w:rPr>
          <w:rFonts w:ascii="Book Antiqua" w:hAnsi="Book Antiqua" w:cs="Times New Roman"/>
          <w:sz w:val="28"/>
          <w:szCs w:val="28"/>
        </w:rPr>
        <w:t xml:space="preserve"> rög- </w:t>
      </w:r>
      <w:r w:rsidRPr="00B924FD">
        <w:rPr>
          <w:rFonts w:ascii="Book Antiqua" w:hAnsi="Book Antiqua" w:cs="Times New Roman"/>
          <w:sz w:val="28"/>
          <w:szCs w:val="28"/>
        </w:rPr>
        <w:t xml:space="preserve">tön szembetűnik a „szocialista” korszak gyakorlatának egyik rákfenéje: mivel az akkori fordítói foglalkoztatás sok munkatárs bevonását </w:t>
      </w:r>
      <w:r w:rsidR="00212907">
        <w:rPr>
          <w:rFonts w:ascii="Book Antiqua" w:hAnsi="Book Antiqua" w:cs="Times New Roman"/>
          <w:sz w:val="28"/>
          <w:szCs w:val="28"/>
        </w:rPr>
        <w:t xml:space="preserve">indítvá- </w:t>
      </w:r>
      <w:r w:rsidRPr="00B924FD">
        <w:rPr>
          <w:rFonts w:ascii="Book Antiqua" w:hAnsi="Book Antiqua" w:cs="Times New Roman"/>
          <w:sz w:val="28"/>
          <w:szCs w:val="28"/>
        </w:rPr>
        <w:t>nyozta, nem jött, nem jöhetett létre egységes Rilke-tónus. Nemes</w:t>
      </w:r>
      <w:r w:rsidR="00212907">
        <w:rPr>
          <w:rFonts w:ascii="Book Antiqua" w:hAnsi="Book Antiqua" w:cs="Times New Roman"/>
          <w:sz w:val="28"/>
          <w:szCs w:val="28"/>
        </w:rPr>
        <w:t xml:space="preserve"> Nagy- </w:t>
      </w:r>
      <w:r w:rsidRPr="00B924FD">
        <w:rPr>
          <w:rFonts w:ascii="Book Antiqua" w:hAnsi="Book Antiqua" w:cs="Times New Roman"/>
          <w:sz w:val="28"/>
          <w:szCs w:val="28"/>
        </w:rPr>
        <w:t xml:space="preserve">nak igaza volt: nem született meg az a sajátos Rilke-hangnem, amely pl. </w:t>
      </w:r>
      <w:r w:rsidRPr="00B924FD">
        <w:rPr>
          <w:rFonts w:ascii="Book Antiqua" w:hAnsi="Book Antiqua" w:cs="Times New Roman"/>
          <w:sz w:val="28"/>
          <w:szCs w:val="28"/>
        </w:rPr>
        <w:lastRenderedPageBreak/>
        <w:t xml:space="preserve">Baudelaire esetén – három nagyszerű költőnk munkájának hála – a </w:t>
      </w:r>
      <w:r w:rsidR="00212907">
        <w:rPr>
          <w:rFonts w:ascii="Book Antiqua" w:hAnsi="Book Antiqua" w:cs="Times New Roman"/>
          <w:sz w:val="28"/>
          <w:szCs w:val="28"/>
        </w:rPr>
        <w:t xml:space="preserve">hú- </w:t>
      </w:r>
      <w:r w:rsidRPr="00B924FD">
        <w:rPr>
          <w:rFonts w:ascii="Book Antiqua" w:hAnsi="Book Antiqua" w:cs="Times New Roman"/>
          <w:sz w:val="28"/>
          <w:szCs w:val="28"/>
        </w:rPr>
        <w:t>szas évek elején kialakult. Még azt is megkockáztatom: akkori fordítóink többsége (az állandóan „részekre tördelt ihlet”, a folytonosan más-más anyaggal való terhelés következtében) valódi Rilke-élményt sem</w:t>
      </w:r>
      <w:r w:rsidR="00212907">
        <w:rPr>
          <w:rFonts w:ascii="Book Antiqua" w:hAnsi="Book Antiqua" w:cs="Times New Roman"/>
          <w:sz w:val="28"/>
          <w:szCs w:val="28"/>
        </w:rPr>
        <w:t xml:space="preserve"> szerez- </w:t>
      </w:r>
      <w:r w:rsidRPr="00B924FD">
        <w:rPr>
          <w:rFonts w:ascii="Book Antiqua" w:hAnsi="Book Antiqua" w:cs="Times New Roman"/>
          <w:sz w:val="28"/>
          <w:szCs w:val="28"/>
        </w:rPr>
        <w:t>hetett (már csak nyelvi bezártsága okán sem).</w:t>
      </w:r>
    </w:p>
    <w:p w:rsidR="0015469D" w:rsidRPr="00B924FD" w:rsidRDefault="0015469D" w:rsidP="00B924FD">
      <w:pPr>
        <w:pStyle w:val="Szveg"/>
        <w:spacing w:line="240" w:lineRule="auto"/>
        <w:ind w:firstLine="720"/>
        <w:rPr>
          <w:rFonts w:ascii="Book Antiqua" w:hAnsi="Book Antiqua" w:cs="Times New Roman"/>
          <w:sz w:val="28"/>
          <w:szCs w:val="28"/>
        </w:rPr>
      </w:pPr>
      <w:r w:rsidRPr="00B924FD">
        <w:rPr>
          <w:rFonts w:ascii="Book Antiqua" w:hAnsi="Book Antiqua" w:cs="Times New Roman"/>
          <w:sz w:val="28"/>
          <w:szCs w:val="28"/>
        </w:rPr>
        <w:t>Visszatérek az imént pedzett kérdéshez: miért fordítunk egy</w:t>
      </w:r>
      <w:r w:rsidR="00212907">
        <w:rPr>
          <w:rFonts w:ascii="Book Antiqua" w:hAnsi="Book Antiqua" w:cs="Times New Roman"/>
          <w:sz w:val="28"/>
          <w:szCs w:val="28"/>
        </w:rPr>
        <w:t xml:space="preserve"> lénye- </w:t>
      </w:r>
      <w:r w:rsidRPr="00B924FD">
        <w:rPr>
          <w:rFonts w:ascii="Book Antiqua" w:hAnsi="Book Antiqua" w:cs="Times New Roman"/>
          <w:sz w:val="28"/>
          <w:szCs w:val="28"/>
        </w:rPr>
        <w:t>gében (részben) fordíthatatlan költőt?</w:t>
      </w:r>
    </w:p>
    <w:p w:rsidR="0015469D" w:rsidRPr="00B924FD" w:rsidRDefault="0015469D" w:rsidP="00B924FD">
      <w:pPr>
        <w:pStyle w:val="Szveg"/>
        <w:spacing w:line="240" w:lineRule="auto"/>
        <w:ind w:firstLine="720"/>
        <w:rPr>
          <w:rFonts w:ascii="Book Antiqua" w:hAnsi="Book Antiqua" w:cs="Times New Roman"/>
          <w:sz w:val="28"/>
          <w:szCs w:val="28"/>
        </w:rPr>
      </w:pPr>
      <w:r w:rsidRPr="00B924FD">
        <w:rPr>
          <w:rFonts w:ascii="Book Antiqua" w:hAnsi="Book Antiqua" w:cs="Times New Roman"/>
          <w:sz w:val="28"/>
          <w:szCs w:val="28"/>
        </w:rPr>
        <w:t>Első válasz: nem tudom, magam sem tudom. A költők „fordíthatatlanságának”, persze, több válfaja van. Van, hogy a</w:t>
      </w:r>
      <w:r w:rsidR="00212907">
        <w:rPr>
          <w:rFonts w:ascii="Book Antiqua" w:hAnsi="Book Antiqua" w:cs="Times New Roman"/>
          <w:sz w:val="28"/>
          <w:szCs w:val="28"/>
        </w:rPr>
        <w:t xml:space="preserve"> hangzás- </w:t>
      </w:r>
      <w:r w:rsidRPr="00B924FD">
        <w:rPr>
          <w:rFonts w:ascii="Book Antiqua" w:hAnsi="Book Antiqua" w:cs="Times New Roman"/>
          <w:sz w:val="28"/>
          <w:szCs w:val="28"/>
        </w:rPr>
        <w:t xml:space="preserve">beli szépségeket, a cizellált felületeket hiányoljuk a másolatban; van, hogy túl sokat kell kihagynunk, hogy az egészet megmenthessük; van, hogy az eredeti eleve olyan fokon homályos, hogy a legszorosabb </w:t>
      </w:r>
      <w:r w:rsidR="00212907">
        <w:rPr>
          <w:rFonts w:ascii="Book Antiqua" w:hAnsi="Book Antiqua" w:cs="Times New Roman"/>
          <w:sz w:val="28"/>
          <w:szCs w:val="28"/>
        </w:rPr>
        <w:t xml:space="preserve">azono- </w:t>
      </w:r>
      <w:r w:rsidRPr="00B924FD">
        <w:rPr>
          <w:rFonts w:ascii="Book Antiqua" w:hAnsi="Book Antiqua" w:cs="Times New Roman"/>
          <w:sz w:val="28"/>
          <w:szCs w:val="28"/>
        </w:rPr>
        <w:t xml:space="preserve">sulási-hasonulási igyekezet sem hozza közelebb a származékok olvasóját </w:t>
      </w:r>
      <w:r w:rsidRPr="00212907">
        <w:rPr>
          <w:rFonts w:ascii="Book Antiqua" w:hAnsi="Book Antiqua" w:cs="Times New Roman"/>
          <w:spacing w:val="-6"/>
          <w:sz w:val="28"/>
          <w:szCs w:val="28"/>
        </w:rPr>
        <w:t>az eredeti értelméhez, szépségeihez. Rilke esetében a mondottakon túl olyan</w:t>
      </w:r>
      <w:r w:rsidRPr="00B924FD">
        <w:rPr>
          <w:rFonts w:ascii="Book Antiqua" w:hAnsi="Book Antiqua" w:cs="Times New Roman"/>
          <w:sz w:val="28"/>
          <w:szCs w:val="28"/>
        </w:rPr>
        <w:t xml:space="preserve"> zsilipek lépnek működésbe (főleg a tízes évektől kezdődően), amelyek hátráltatják, sőt gátolni látszanak a tartalom idegen nyelvbe történő átömlését, átcsatornázását. Ezek közül érintek egy</w:t>
      </w:r>
      <w:r w:rsidRPr="00B924FD">
        <w:rPr>
          <w:rFonts w:ascii="Book Antiqua" w:hAnsi="Book Antiqua" w:cs="Times New Roman"/>
          <w:sz w:val="28"/>
          <w:szCs w:val="28"/>
        </w:rPr>
        <w:noBreakHyphen/>
        <w:t>egy fontos elemet.</w:t>
      </w:r>
    </w:p>
    <w:p w:rsidR="0015469D" w:rsidRPr="00B924FD" w:rsidRDefault="0015469D" w:rsidP="00B924FD">
      <w:pPr>
        <w:pStyle w:val="Szveg"/>
        <w:spacing w:line="240" w:lineRule="auto"/>
        <w:ind w:firstLine="720"/>
        <w:rPr>
          <w:rFonts w:ascii="Book Antiqua" w:hAnsi="Book Antiqua" w:cs="Times New Roman"/>
          <w:sz w:val="28"/>
          <w:szCs w:val="28"/>
        </w:rPr>
      </w:pPr>
      <w:r w:rsidRPr="00B924FD">
        <w:rPr>
          <w:rFonts w:ascii="Book Antiqua" w:hAnsi="Book Antiqua" w:cs="Times New Roman"/>
          <w:sz w:val="28"/>
          <w:szCs w:val="28"/>
        </w:rPr>
        <w:t xml:space="preserve">Kevesen tudják, hogy Rilke költészetének ereje nem szókincsének gazdagságából, eszméinek sokrétűségéből, formai komplexitásából ered. Lenyűgöző hatását, többek közt, rendkívüli intenzitással alkalmazott és temérdek beláthatatlan hangfekvésben használt állandó (már igen korán állandósuló) törzs-szókincse alapozza meg. Ezt a szókincset meg kell </w:t>
      </w:r>
      <w:r w:rsidR="005050FD">
        <w:rPr>
          <w:rFonts w:ascii="Book Antiqua" w:hAnsi="Book Antiqua" w:cs="Times New Roman"/>
          <w:sz w:val="28"/>
          <w:szCs w:val="28"/>
        </w:rPr>
        <w:t xml:space="preserve">ke- </w:t>
      </w:r>
      <w:r w:rsidRPr="00B924FD">
        <w:rPr>
          <w:rFonts w:ascii="Book Antiqua" w:hAnsi="Book Antiqua" w:cs="Times New Roman"/>
          <w:sz w:val="28"/>
          <w:szCs w:val="28"/>
        </w:rPr>
        <w:t>resnünk, meg kell tanulnunk, és szüntelen villódzását tágra nyílt</w:t>
      </w:r>
      <w:r w:rsidR="005050FD">
        <w:rPr>
          <w:rFonts w:ascii="Book Antiqua" w:hAnsi="Book Antiqua" w:cs="Times New Roman"/>
          <w:sz w:val="28"/>
          <w:szCs w:val="28"/>
        </w:rPr>
        <w:t xml:space="preserve"> érzék-</w:t>
      </w:r>
      <w:r w:rsidRPr="00B924FD">
        <w:rPr>
          <w:rFonts w:ascii="Book Antiqua" w:hAnsi="Book Antiqua" w:cs="Times New Roman"/>
          <w:sz w:val="28"/>
          <w:szCs w:val="28"/>
        </w:rPr>
        <w:t xml:space="preserve"> hálóink ernyőjével kell befogadnunk. Ez a szókincs már önmagában is különös: általában elvont fogalmakról van szó, a tárgyi-érzelmi világra vetített különös viszonyrendszerről, amely épp vissza-visszatérő</w:t>
      </w:r>
      <w:r w:rsidR="005050FD">
        <w:rPr>
          <w:rFonts w:ascii="Book Antiqua" w:hAnsi="Book Antiqua" w:cs="Times New Roman"/>
          <w:sz w:val="28"/>
          <w:szCs w:val="28"/>
        </w:rPr>
        <w:t xml:space="preserve"> válto- </w:t>
      </w:r>
      <w:r w:rsidRPr="00B924FD">
        <w:rPr>
          <w:rFonts w:ascii="Book Antiqua" w:hAnsi="Book Antiqua" w:cs="Times New Roman"/>
          <w:sz w:val="28"/>
          <w:szCs w:val="28"/>
        </w:rPr>
        <w:t xml:space="preserve">zataiban nyer súlyt, a konkrét szöveghelyen túlterjedő jelentést, és főleg: költői értelmet. A fordításban ez a jegy gyakorlatilag és szükségszerűen elvész: mivel a másolat és a célnyelv más törvényeknek </w:t>
      </w:r>
      <w:r w:rsidR="005050FD">
        <w:rPr>
          <w:rFonts w:ascii="Book Antiqua" w:hAnsi="Book Antiqua" w:cs="Times New Roman"/>
          <w:sz w:val="28"/>
          <w:szCs w:val="28"/>
        </w:rPr>
        <w:t xml:space="preserve">engedelmeske- </w:t>
      </w:r>
      <w:r w:rsidRPr="00B924FD">
        <w:rPr>
          <w:rFonts w:ascii="Book Antiqua" w:hAnsi="Book Antiqua" w:cs="Times New Roman"/>
          <w:sz w:val="28"/>
          <w:szCs w:val="28"/>
        </w:rPr>
        <w:t>dik, az eredeti konstans verbum amolyan változékony állandóvá</w:t>
      </w:r>
      <w:r w:rsidR="005050FD">
        <w:rPr>
          <w:rFonts w:ascii="Book Antiqua" w:hAnsi="Book Antiqua" w:cs="Times New Roman"/>
          <w:sz w:val="28"/>
          <w:szCs w:val="28"/>
        </w:rPr>
        <w:t xml:space="preserve"> seké- </w:t>
      </w:r>
      <w:r w:rsidRPr="00B924FD">
        <w:rPr>
          <w:rFonts w:ascii="Book Antiqua" w:hAnsi="Book Antiqua" w:cs="Times New Roman"/>
          <w:sz w:val="28"/>
          <w:szCs w:val="28"/>
        </w:rPr>
        <w:t>lyesül, és megszenvedi a nyelvhatárok közötti ráncigálást. Mivel, úgy sejtem, a filozófiailag edzettebb német nyelv a költészetben is</w:t>
      </w:r>
      <w:r w:rsidR="005050FD">
        <w:rPr>
          <w:rFonts w:ascii="Book Antiqua" w:hAnsi="Book Antiqua" w:cs="Times New Roman"/>
          <w:sz w:val="28"/>
          <w:szCs w:val="28"/>
        </w:rPr>
        <w:t xml:space="preserve"> rugal- </w:t>
      </w:r>
      <w:r w:rsidRPr="00B924FD">
        <w:rPr>
          <w:rFonts w:ascii="Book Antiqua" w:hAnsi="Book Antiqua" w:cs="Times New Roman"/>
          <w:sz w:val="28"/>
          <w:szCs w:val="28"/>
        </w:rPr>
        <w:t>masan bánhat az elvont szférával, a magyar ellenben ezen a téren nem oly izmos testalkatú, a németben s</w:t>
      </w:r>
      <w:r w:rsidR="005050FD">
        <w:rPr>
          <w:rFonts w:ascii="Book Antiqua" w:hAnsi="Book Antiqua" w:cs="Times New Roman"/>
          <w:sz w:val="28"/>
          <w:szCs w:val="28"/>
        </w:rPr>
        <w:t xml:space="preserve">úlyosan dobbanó alapmotívumok a </w:t>
      </w:r>
      <w:r w:rsidRPr="00B924FD">
        <w:rPr>
          <w:rFonts w:ascii="Book Antiqua" w:hAnsi="Book Antiqua" w:cs="Times New Roman"/>
          <w:sz w:val="28"/>
          <w:szCs w:val="28"/>
        </w:rPr>
        <w:t>magyarban csupán alkalmi tételeknek rémlenek, s mivel az eredeti origó-pontjait a másolat szeszélyesnek tűnő szinonimákkal igyekszik</w:t>
      </w:r>
      <w:r w:rsidR="005050FD">
        <w:rPr>
          <w:rFonts w:ascii="Book Antiqua" w:hAnsi="Book Antiqua" w:cs="Times New Roman"/>
          <w:sz w:val="28"/>
          <w:szCs w:val="28"/>
        </w:rPr>
        <w:t xml:space="preserve"> </w:t>
      </w:r>
      <w:r w:rsidRPr="00B924FD">
        <w:rPr>
          <w:rFonts w:ascii="Book Antiqua" w:hAnsi="Book Antiqua" w:cs="Times New Roman"/>
          <w:sz w:val="28"/>
          <w:szCs w:val="28"/>
        </w:rPr>
        <w:t xml:space="preserve">tükrözni, óhatatlanul veszít a csatán. Így aztán a legpontosabban </w:t>
      </w:r>
      <w:r w:rsidR="005050FD">
        <w:rPr>
          <w:rFonts w:ascii="Book Antiqua" w:hAnsi="Book Antiqua" w:cs="Times New Roman"/>
          <w:sz w:val="28"/>
          <w:szCs w:val="28"/>
        </w:rPr>
        <w:t xml:space="preserve">vissza- </w:t>
      </w:r>
      <w:r w:rsidRPr="00B924FD">
        <w:rPr>
          <w:rFonts w:ascii="Book Antiqua" w:hAnsi="Book Antiqua" w:cs="Times New Roman"/>
          <w:sz w:val="28"/>
          <w:szCs w:val="28"/>
        </w:rPr>
        <w:t>adott sor is valahogy az erőltetettség, a kajla modorosság, a</w:t>
      </w:r>
      <w:r w:rsidR="005050FD">
        <w:rPr>
          <w:rFonts w:ascii="Book Antiqua" w:hAnsi="Book Antiqua" w:cs="Times New Roman"/>
          <w:sz w:val="28"/>
          <w:szCs w:val="28"/>
        </w:rPr>
        <w:t xml:space="preserve"> melléfogás- </w:t>
      </w:r>
      <w:r w:rsidRPr="00B924FD">
        <w:rPr>
          <w:rFonts w:ascii="Book Antiqua" w:hAnsi="Book Antiqua" w:cs="Times New Roman"/>
          <w:sz w:val="28"/>
          <w:szCs w:val="28"/>
        </w:rPr>
        <w:t>szerű ötletelés benyomását kelti: a fordítás amolyan birkózássá válik, és csak ritkán képes az eredeti jelentőségét felidézni.</w:t>
      </w:r>
    </w:p>
    <w:p w:rsidR="0015469D" w:rsidRPr="00B924FD" w:rsidRDefault="0015469D" w:rsidP="00B924FD">
      <w:pPr>
        <w:pStyle w:val="Szveg"/>
        <w:spacing w:line="240" w:lineRule="auto"/>
        <w:ind w:firstLine="720"/>
        <w:rPr>
          <w:rFonts w:ascii="Book Antiqua" w:hAnsi="Book Antiqua" w:cs="Times New Roman"/>
          <w:sz w:val="28"/>
          <w:szCs w:val="28"/>
        </w:rPr>
      </w:pPr>
      <w:r w:rsidRPr="00B924FD">
        <w:rPr>
          <w:rFonts w:ascii="Book Antiqua" w:hAnsi="Book Antiqua" w:cs="Times New Roman"/>
          <w:sz w:val="28"/>
          <w:szCs w:val="28"/>
        </w:rPr>
        <w:lastRenderedPageBreak/>
        <w:t>Ehhez járul egy másik fontos tényező. Mint tudjuk, Rilke a kötött formákat őrző modern klasszicitás egyik legnagyobb alakja volt (ebben is, és másban is hasonlít a mi József Attilánkhoz). Mivel én magam (bár más fordítói-gondolkodói iskolák kísérleteit is rokonszenvvel</w:t>
      </w:r>
      <w:r w:rsidR="005B3B98">
        <w:rPr>
          <w:rFonts w:ascii="Book Antiqua" w:hAnsi="Book Antiqua" w:cs="Times New Roman"/>
          <w:sz w:val="28"/>
          <w:szCs w:val="28"/>
        </w:rPr>
        <w:t xml:space="preserve"> mérlege- </w:t>
      </w:r>
      <w:r w:rsidRPr="00B924FD">
        <w:rPr>
          <w:rFonts w:ascii="Book Antiqua" w:hAnsi="Book Antiqua" w:cs="Times New Roman"/>
          <w:sz w:val="28"/>
          <w:szCs w:val="28"/>
        </w:rPr>
        <w:t>lem) még ma is lényegében a formahű fordítás híve vagyok, iparkodtam Rilke jórészt nyugat-európai formavilágát a magyarban is kimesterkedni. Ebben az esetben a fordítási erőfeszítés főleg abban áll, hogy a zenei és ütemhűség mellett törekedni kell az egyenértékes tartalmi átmentésre. Ez azt jelenti: pontosan azt kell visszaadni, ami az eredetiben van, de csak azt, nem kevesebbet, de nem is többet. Ez néha a tükrözésen túl az értelmezési keret tágítását is megköveteli, hiszen csak így válhat</w:t>
      </w:r>
      <w:r w:rsidR="005B3B98">
        <w:rPr>
          <w:rFonts w:ascii="Book Antiqua" w:hAnsi="Book Antiqua" w:cs="Times New Roman"/>
          <w:sz w:val="28"/>
          <w:szCs w:val="28"/>
        </w:rPr>
        <w:t xml:space="preserve"> hang- </w:t>
      </w:r>
      <w:r w:rsidRPr="00B924FD">
        <w:rPr>
          <w:rFonts w:ascii="Book Antiqua" w:hAnsi="Book Antiqua" w:cs="Times New Roman"/>
          <w:sz w:val="28"/>
          <w:szCs w:val="28"/>
        </w:rPr>
        <w:t xml:space="preserve">súlyos ajánlattá, amit az eredeti magában foglal. Azt hiszem, ha </w:t>
      </w:r>
      <w:r w:rsidR="005B3B98">
        <w:rPr>
          <w:rFonts w:ascii="Book Antiqua" w:hAnsi="Book Antiqua" w:cs="Times New Roman"/>
          <w:sz w:val="28"/>
          <w:szCs w:val="28"/>
        </w:rPr>
        <w:t xml:space="preserve">le- </w:t>
      </w:r>
      <w:r w:rsidRPr="00B924FD">
        <w:rPr>
          <w:rFonts w:ascii="Book Antiqua" w:hAnsi="Book Antiqua" w:cs="Times New Roman"/>
          <w:sz w:val="28"/>
          <w:szCs w:val="28"/>
        </w:rPr>
        <w:t xml:space="preserve">mondtam volna a formahű fordítás (mások által elavultnak, sőt </w:t>
      </w:r>
      <w:r w:rsidR="005B3B98">
        <w:rPr>
          <w:rFonts w:ascii="Book Antiqua" w:hAnsi="Book Antiqua" w:cs="Times New Roman"/>
          <w:sz w:val="28"/>
          <w:szCs w:val="28"/>
        </w:rPr>
        <w:t xml:space="preserve">hamis- </w:t>
      </w:r>
      <w:r w:rsidRPr="00B924FD">
        <w:rPr>
          <w:rFonts w:ascii="Book Antiqua" w:hAnsi="Book Antiqua" w:cs="Times New Roman"/>
          <w:sz w:val="28"/>
          <w:szCs w:val="28"/>
        </w:rPr>
        <w:t>nak tartott) elvéről, akkor sem tudtam volna pontosabban felidézni (mondjuk: „felszítani”) a rilkei tartalmakat. Nála ugyanis (még a</w:t>
      </w:r>
      <w:r w:rsidR="005B3B98">
        <w:rPr>
          <w:rFonts w:ascii="Book Antiqua" w:hAnsi="Book Antiqua" w:cs="Times New Roman"/>
          <w:sz w:val="28"/>
          <w:szCs w:val="28"/>
        </w:rPr>
        <w:t xml:space="preserve"> leg- </w:t>
      </w:r>
      <w:r w:rsidRPr="00B924FD">
        <w:rPr>
          <w:rFonts w:ascii="Book Antiqua" w:hAnsi="Book Antiqua" w:cs="Times New Roman"/>
          <w:sz w:val="28"/>
          <w:szCs w:val="28"/>
        </w:rPr>
        <w:t>nyersebb nyersfordítás, a kizárólagos tartalmi elemekre szorítkozó</w:t>
      </w:r>
      <w:r w:rsidR="005B3B98">
        <w:rPr>
          <w:rFonts w:ascii="Book Antiqua" w:hAnsi="Book Antiqua" w:cs="Times New Roman"/>
          <w:sz w:val="28"/>
          <w:szCs w:val="28"/>
        </w:rPr>
        <w:t xml:space="preserve"> át- </w:t>
      </w:r>
      <w:r w:rsidRPr="00B924FD">
        <w:rPr>
          <w:rFonts w:ascii="Book Antiqua" w:hAnsi="Book Antiqua" w:cs="Times New Roman"/>
          <w:sz w:val="28"/>
          <w:szCs w:val="28"/>
        </w:rPr>
        <w:t>ültetés esetén is) a forma fokozott mértékben tartalomképző elem, a</w:t>
      </w:r>
      <w:r w:rsidR="005B3B98">
        <w:rPr>
          <w:rFonts w:ascii="Book Antiqua" w:hAnsi="Book Antiqua" w:cs="Times New Roman"/>
          <w:sz w:val="28"/>
          <w:szCs w:val="28"/>
        </w:rPr>
        <w:t xml:space="preserve"> for- </w:t>
      </w:r>
      <w:r w:rsidRPr="005B3B98">
        <w:rPr>
          <w:rFonts w:ascii="Book Antiqua" w:hAnsi="Book Antiqua" w:cs="Times New Roman"/>
          <w:spacing w:val="-4"/>
          <w:sz w:val="28"/>
          <w:szCs w:val="28"/>
        </w:rPr>
        <w:t>ma a lebegő elvontságokkal együtt emeli magasba a különös</w:t>
      </w:r>
      <w:r w:rsidR="005B3B98" w:rsidRPr="005B3B98">
        <w:rPr>
          <w:rFonts w:ascii="Book Antiqua" w:hAnsi="Book Antiqua" w:cs="Times New Roman"/>
          <w:spacing w:val="-4"/>
          <w:sz w:val="28"/>
          <w:szCs w:val="28"/>
        </w:rPr>
        <w:t xml:space="preserve"> mondandót.</w:t>
      </w:r>
      <w:r w:rsidR="005B3B98">
        <w:rPr>
          <w:rFonts w:ascii="Book Antiqua" w:hAnsi="Book Antiqua" w:cs="Times New Roman"/>
          <w:sz w:val="28"/>
          <w:szCs w:val="28"/>
        </w:rPr>
        <w:t xml:space="preserve"> </w:t>
      </w:r>
      <w:r w:rsidRPr="00B924FD">
        <w:rPr>
          <w:rFonts w:ascii="Book Antiqua" w:hAnsi="Book Antiqua" w:cs="Times New Roman"/>
          <w:sz w:val="28"/>
          <w:szCs w:val="28"/>
        </w:rPr>
        <w:t xml:space="preserve"> </w:t>
      </w:r>
    </w:p>
    <w:p w:rsidR="0015469D" w:rsidRPr="00B924FD" w:rsidRDefault="0015469D" w:rsidP="00B924FD">
      <w:pPr>
        <w:pStyle w:val="Szveg"/>
        <w:spacing w:line="240" w:lineRule="auto"/>
        <w:ind w:firstLine="720"/>
        <w:rPr>
          <w:rFonts w:ascii="Book Antiqua" w:hAnsi="Book Antiqua" w:cs="Times New Roman"/>
          <w:sz w:val="28"/>
          <w:szCs w:val="28"/>
        </w:rPr>
      </w:pPr>
      <w:r w:rsidRPr="00B924FD">
        <w:rPr>
          <w:rFonts w:ascii="Book Antiqua" w:hAnsi="Book Antiqua" w:cs="Times New Roman"/>
          <w:sz w:val="28"/>
          <w:szCs w:val="28"/>
        </w:rPr>
        <w:t>A tízes évektől induló rilkei anyagot, azt gyanítom, csakugyan nem lehet visszaadni adekvát módon – mit tehetünk? Legfeljebb sokáig</w:t>
      </w:r>
      <w:r w:rsidR="005B3B98">
        <w:rPr>
          <w:rFonts w:ascii="Book Antiqua" w:hAnsi="Book Antiqua" w:cs="Times New Roman"/>
          <w:sz w:val="28"/>
          <w:szCs w:val="28"/>
        </w:rPr>
        <w:t xml:space="preserve"> tar- </w:t>
      </w:r>
      <w:r w:rsidRPr="00B924FD">
        <w:rPr>
          <w:rFonts w:ascii="Book Antiqua" w:hAnsi="Book Antiqua" w:cs="Times New Roman"/>
          <w:sz w:val="28"/>
          <w:szCs w:val="28"/>
        </w:rPr>
        <w:t>tózkodunk Rilke közelében, mégpedig abban a hiszemben, hogy</w:t>
      </w:r>
      <w:r w:rsidR="005B3B98">
        <w:rPr>
          <w:rFonts w:ascii="Book Antiqua" w:hAnsi="Book Antiqua" w:cs="Times New Roman"/>
          <w:sz w:val="28"/>
          <w:szCs w:val="28"/>
        </w:rPr>
        <w:t xml:space="preserve"> eseten- </w:t>
      </w:r>
      <w:r w:rsidRPr="00B924FD">
        <w:rPr>
          <w:rFonts w:ascii="Book Antiqua" w:hAnsi="Book Antiqua" w:cs="Times New Roman"/>
          <w:sz w:val="28"/>
          <w:szCs w:val="28"/>
        </w:rPr>
        <w:t>ként megcsíptük az ideákban áramló értelem grabancát, és</w:t>
      </w:r>
      <w:r w:rsidR="005B3B98">
        <w:rPr>
          <w:rFonts w:ascii="Book Antiqua" w:hAnsi="Book Antiqua" w:cs="Times New Roman"/>
          <w:sz w:val="28"/>
          <w:szCs w:val="28"/>
        </w:rPr>
        <w:t xml:space="preserve"> segéd- </w:t>
      </w:r>
      <w:r w:rsidRPr="00B924FD">
        <w:rPr>
          <w:rFonts w:ascii="Book Antiqua" w:hAnsi="Book Antiqua" w:cs="Times New Roman"/>
          <w:sz w:val="28"/>
          <w:szCs w:val="28"/>
        </w:rPr>
        <w:t>fogalmakkal sikerült leszögeznünk a magyarban. Ez a fordítói vetekedés és vak reménykedés a Rilke-fordító alapélménye.</w:t>
      </w:r>
    </w:p>
    <w:p w:rsidR="0015469D" w:rsidRPr="00B924FD" w:rsidRDefault="0015469D" w:rsidP="00B924FD">
      <w:pPr>
        <w:pStyle w:val="Szveg"/>
        <w:spacing w:line="240" w:lineRule="auto"/>
        <w:ind w:firstLine="720"/>
        <w:rPr>
          <w:rFonts w:ascii="Book Antiqua" w:hAnsi="Book Antiqua" w:cs="Times New Roman"/>
          <w:sz w:val="28"/>
          <w:szCs w:val="28"/>
        </w:rPr>
      </w:pPr>
      <w:r w:rsidRPr="00B924FD">
        <w:rPr>
          <w:rFonts w:ascii="Book Antiqua" w:hAnsi="Book Antiqua" w:cs="Times New Roman"/>
          <w:sz w:val="28"/>
          <w:szCs w:val="28"/>
        </w:rPr>
        <w:t xml:space="preserve">És mit remélhet még? Talán azt, hogy az anyag </w:t>
      </w:r>
      <w:r w:rsidRPr="00B924FD">
        <w:rPr>
          <w:rFonts w:ascii="Book Antiqua" w:hAnsi="Book Antiqua" w:cs="Times New Roman"/>
          <w:i/>
          <w:iCs/>
          <w:sz w:val="28"/>
          <w:szCs w:val="28"/>
        </w:rPr>
        <w:t>teljessége</w:t>
      </w:r>
      <w:r w:rsidRPr="00B924FD">
        <w:rPr>
          <w:rFonts w:ascii="Book Antiqua" w:hAnsi="Book Antiqua" w:cs="Times New Roman"/>
          <w:sz w:val="28"/>
          <w:szCs w:val="28"/>
        </w:rPr>
        <w:t xml:space="preserve"> valahogy kipattintja az </w:t>
      </w:r>
      <w:r w:rsidRPr="00B924FD">
        <w:rPr>
          <w:rFonts w:ascii="Book Antiqua" w:hAnsi="Book Antiqua" w:cs="Times New Roman"/>
          <w:i/>
          <w:iCs/>
          <w:sz w:val="28"/>
          <w:szCs w:val="28"/>
        </w:rPr>
        <w:t>egyes</w:t>
      </w:r>
      <w:r w:rsidRPr="00B924FD">
        <w:rPr>
          <w:rFonts w:ascii="Book Antiqua" w:hAnsi="Book Antiqua" w:cs="Times New Roman"/>
          <w:sz w:val="28"/>
          <w:szCs w:val="28"/>
        </w:rPr>
        <w:t xml:space="preserve"> helyeken feltárulni kész és képes üzenetet.</w:t>
      </w:r>
      <w:r w:rsidR="005B3B98">
        <w:rPr>
          <w:rFonts w:ascii="Book Antiqua" w:hAnsi="Book Antiqua" w:cs="Times New Roman"/>
          <w:sz w:val="28"/>
          <w:szCs w:val="28"/>
        </w:rPr>
        <w:t xml:space="preserve"> Vállal-</w:t>
      </w:r>
      <w:r w:rsidRPr="00B924FD">
        <w:rPr>
          <w:rFonts w:ascii="Book Antiqua" w:hAnsi="Book Antiqua" w:cs="Times New Roman"/>
          <w:sz w:val="28"/>
          <w:szCs w:val="28"/>
        </w:rPr>
        <w:t xml:space="preserve"> kozásomnak tehát Rilke esetében az az értelme, hogy az egész jobban megvilágítja a részeket, mint a részek önmagukat önmagukban. Így, hogy most együtt láthatjuk Rilke költészetének egész </w:t>
      </w:r>
      <w:r w:rsidR="005B3B98">
        <w:rPr>
          <w:rFonts w:ascii="Book Antiqua" w:hAnsi="Book Antiqua" w:cs="Times New Roman"/>
          <w:sz w:val="28"/>
          <w:szCs w:val="28"/>
        </w:rPr>
        <w:t xml:space="preserve">hegygerinc- </w:t>
      </w:r>
      <w:r w:rsidRPr="00B924FD">
        <w:rPr>
          <w:rFonts w:ascii="Book Antiqua" w:hAnsi="Book Antiqua" w:cs="Times New Roman"/>
          <w:sz w:val="28"/>
          <w:szCs w:val="28"/>
        </w:rPr>
        <w:t xml:space="preserve">rendszerét, a </w:t>
      </w:r>
      <w:r w:rsidRPr="00B924FD">
        <w:rPr>
          <w:rFonts w:ascii="Book Antiqua" w:hAnsi="Book Antiqua" w:cs="Times New Roman"/>
          <w:i/>
          <w:iCs/>
          <w:sz w:val="28"/>
          <w:szCs w:val="28"/>
        </w:rPr>
        <w:t>Stundenbuch</w:t>
      </w:r>
      <w:r w:rsidRPr="00B924FD">
        <w:rPr>
          <w:rFonts w:ascii="Book Antiqua" w:hAnsi="Book Antiqua" w:cs="Times New Roman"/>
          <w:sz w:val="28"/>
          <w:szCs w:val="28"/>
        </w:rPr>
        <w:t xml:space="preserve">tól az </w:t>
      </w:r>
      <w:r w:rsidRPr="00B924FD">
        <w:rPr>
          <w:rFonts w:ascii="Book Antiqua" w:hAnsi="Book Antiqua" w:cs="Times New Roman"/>
          <w:i/>
          <w:iCs/>
          <w:sz w:val="28"/>
          <w:szCs w:val="28"/>
        </w:rPr>
        <w:t>Orfeusz-szonettek</w:t>
      </w:r>
      <w:r w:rsidRPr="00B924FD">
        <w:rPr>
          <w:rFonts w:ascii="Book Antiqua" w:hAnsi="Book Antiqua" w:cs="Times New Roman"/>
          <w:sz w:val="28"/>
          <w:szCs w:val="28"/>
        </w:rPr>
        <w:t xml:space="preserve">ig, meglehet, a </w:t>
      </w:r>
      <w:r w:rsidR="005B3B98">
        <w:rPr>
          <w:rFonts w:ascii="Book Antiqua" w:hAnsi="Book Antiqua" w:cs="Times New Roman"/>
          <w:sz w:val="28"/>
          <w:szCs w:val="28"/>
        </w:rPr>
        <w:t xml:space="preserve">motívu- </w:t>
      </w:r>
      <w:r w:rsidRPr="00B924FD">
        <w:rPr>
          <w:rFonts w:ascii="Book Antiqua" w:hAnsi="Book Antiqua" w:cs="Times New Roman"/>
          <w:sz w:val="28"/>
          <w:szCs w:val="28"/>
        </w:rPr>
        <w:t xml:space="preserve">mok hullámzó sorozata, az eddig elmaradt darabok váratlanul felfénylő ujjmutatásai, a párhuzamok ventillálása, az ismétlődő formák számos rokonszenves és belátható részfelületet kínáló fűződése, a témák </w:t>
      </w:r>
      <w:r w:rsidR="005B3B98">
        <w:rPr>
          <w:rFonts w:ascii="Book Antiqua" w:hAnsi="Book Antiqua" w:cs="Times New Roman"/>
          <w:sz w:val="28"/>
          <w:szCs w:val="28"/>
        </w:rPr>
        <w:t xml:space="preserve">súlyo- </w:t>
      </w:r>
      <w:r w:rsidRPr="00B924FD">
        <w:rPr>
          <w:rFonts w:ascii="Book Antiqua" w:hAnsi="Book Antiqua" w:cs="Times New Roman"/>
          <w:sz w:val="28"/>
          <w:szCs w:val="28"/>
        </w:rPr>
        <w:t xml:space="preserve">sodással egyidejű behomályosodása, a töredékek szökőárjában </w:t>
      </w:r>
      <w:r w:rsidR="005B3B98">
        <w:rPr>
          <w:rFonts w:ascii="Book Antiqua" w:hAnsi="Book Antiqua" w:cs="Times New Roman"/>
          <w:sz w:val="28"/>
          <w:szCs w:val="28"/>
        </w:rPr>
        <w:t xml:space="preserve">fel-fel- </w:t>
      </w:r>
      <w:r w:rsidRPr="005B3B98">
        <w:rPr>
          <w:rFonts w:ascii="Book Antiqua" w:hAnsi="Book Antiqua" w:cs="Times New Roman"/>
          <w:spacing w:val="-4"/>
          <w:sz w:val="28"/>
          <w:szCs w:val="28"/>
        </w:rPr>
        <w:t>ragyogó tökéletes remekművek sorjázása, a tárgyakat rokonító és</w:t>
      </w:r>
      <w:r w:rsidR="005B3B98" w:rsidRPr="005B3B98">
        <w:rPr>
          <w:rFonts w:ascii="Book Antiqua" w:hAnsi="Book Antiqua" w:cs="Times New Roman"/>
          <w:spacing w:val="-4"/>
          <w:sz w:val="28"/>
          <w:szCs w:val="28"/>
        </w:rPr>
        <w:t xml:space="preserve"> hasonló</w:t>
      </w:r>
      <w:r w:rsidRPr="00B924FD">
        <w:rPr>
          <w:rFonts w:ascii="Book Antiqua" w:hAnsi="Book Antiqua" w:cs="Times New Roman"/>
          <w:sz w:val="28"/>
          <w:szCs w:val="28"/>
        </w:rPr>
        <w:t xml:space="preserve"> tartalommal felruházó költői látomás szenvedélyes varázslata, – szóval mindez mégiscsak felvillant valamit abból az értelemből, amelyet Rilke ki akar bontani. Ha nem, akkor egy másik értelemnek ad ébredési esélyt. Rilke alkotás közben néha olyan, mint aki minden más embert elfelejtett. De soha nem kelti azt a benyomást, hogy ne beszélne arról a lényegről, </w:t>
      </w:r>
      <w:r w:rsidRPr="00B924FD">
        <w:rPr>
          <w:rFonts w:ascii="Book Antiqua" w:hAnsi="Book Antiqua" w:cs="Times New Roman"/>
          <w:sz w:val="28"/>
          <w:szCs w:val="28"/>
        </w:rPr>
        <w:lastRenderedPageBreak/>
        <w:t>amely nyomasztja őt, és arra kényszeríti, hogy megvonja magát a világtól.</w:t>
      </w:r>
    </w:p>
    <w:p w:rsidR="0015469D" w:rsidRPr="00B924FD" w:rsidRDefault="0015469D" w:rsidP="00B924FD">
      <w:pPr>
        <w:pStyle w:val="Szveg"/>
        <w:spacing w:line="240" w:lineRule="auto"/>
        <w:ind w:firstLine="720"/>
        <w:rPr>
          <w:rFonts w:ascii="Book Antiqua" w:hAnsi="Book Antiqua" w:cs="Times New Roman"/>
          <w:sz w:val="28"/>
          <w:szCs w:val="28"/>
        </w:rPr>
      </w:pPr>
      <w:r w:rsidRPr="00B924FD">
        <w:rPr>
          <w:rFonts w:ascii="Book Antiqua" w:hAnsi="Book Antiqua" w:cs="Times New Roman"/>
          <w:sz w:val="28"/>
          <w:szCs w:val="28"/>
        </w:rPr>
        <w:t xml:space="preserve">Egyébként, említettem, mivel a formahű fordítás híve vagyok, </w:t>
      </w:r>
      <w:r w:rsidRPr="00756949">
        <w:rPr>
          <w:rFonts w:ascii="Book Antiqua" w:hAnsi="Book Antiqua" w:cs="Times New Roman"/>
          <w:spacing w:val="-4"/>
          <w:sz w:val="28"/>
          <w:szCs w:val="28"/>
        </w:rPr>
        <w:t xml:space="preserve">Rilke műveit is igyekeztem a németre emlékeztető formákban </w:t>
      </w:r>
      <w:r w:rsidR="00756949" w:rsidRPr="00756949">
        <w:rPr>
          <w:rFonts w:ascii="Book Antiqua" w:hAnsi="Book Antiqua" w:cs="Times New Roman"/>
          <w:spacing w:val="-4"/>
          <w:sz w:val="28"/>
          <w:szCs w:val="28"/>
        </w:rPr>
        <w:t>tolmácsolni</w:t>
      </w:r>
      <w:r w:rsidRPr="00B924FD">
        <w:rPr>
          <w:rFonts w:ascii="Book Antiqua" w:hAnsi="Book Antiqua" w:cs="Times New Roman"/>
          <w:sz w:val="28"/>
          <w:szCs w:val="28"/>
        </w:rPr>
        <w:t xml:space="preserve"> Munka közben erősödött bennem az a meggyőződés, hogy ő azon kevés költők egyike, akit nem is lehet, vagy üres igyekezet volna nem </w:t>
      </w:r>
      <w:r w:rsidR="00756949">
        <w:rPr>
          <w:rFonts w:ascii="Book Antiqua" w:hAnsi="Book Antiqua" w:cs="Times New Roman"/>
          <w:sz w:val="28"/>
          <w:szCs w:val="28"/>
        </w:rPr>
        <w:t xml:space="preserve">forma- </w:t>
      </w:r>
      <w:r w:rsidRPr="00B924FD">
        <w:rPr>
          <w:rFonts w:ascii="Book Antiqua" w:hAnsi="Book Antiqua" w:cs="Times New Roman"/>
          <w:sz w:val="28"/>
          <w:szCs w:val="28"/>
        </w:rPr>
        <w:t>hűen magyarítani. Ezen belül azonban azt kell mondanom: a selymes rilkei zeneiséget anyanyelvemen nem is próbáltam meg</w:t>
      </w:r>
      <w:r w:rsidR="00756949">
        <w:rPr>
          <w:rFonts w:ascii="Book Antiqua" w:hAnsi="Book Antiqua" w:cs="Times New Roman"/>
          <w:sz w:val="28"/>
          <w:szCs w:val="28"/>
        </w:rPr>
        <w:t xml:space="preserve"> utánozni- </w:t>
      </w:r>
      <w:r w:rsidRPr="00B924FD">
        <w:rPr>
          <w:rFonts w:ascii="Book Antiqua" w:hAnsi="Book Antiqua" w:cs="Times New Roman"/>
          <w:sz w:val="28"/>
          <w:szCs w:val="28"/>
        </w:rPr>
        <w:t xml:space="preserve">kiókumlálni, ugyanis azt hiszem, a gyakori alliterációkra, tiszta rímekre, bámulatosan lekerekített mondatszerkezetekre, zökkenőmentes zenei képletekre épülő beszédmód így együttesen nem ismételhető meg a fordításban. Az andalító muzsika helyett igyekeztem a tartalmi elemek fokozott pontosságára összpontosítani, az alliterációk helyett előnyben részesítettem az éles „szinkópás” állításokat, és főleg Rilke alapvető létállításainál – akár a szerkezet megbontásával is – a pregnáns, </w:t>
      </w:r>
      <w:r w:rsidR="00756949">
        <w:rPr>
          <w:rFonts w:ascii="Book Antiqua" w:hAnsi="Book Antiqua" w:cs="Times New Roman"/>
          <w:sz w:val="28"/>
          <w:szCs w:val="28"/>
        </w:rPr>
        <w:t xml:space="preserve">maxima- </w:t>
      </w:r>
      <w:r w:rsidRPr="00B924FD">
        <w:rPr>
          <w:rFonts w:ascii="Book Antiqua" w:hAnsi="Book Antiqua" w:cs="Times New Roman"/>
          <w:sz w:val="28"/>
          <w:szCs w:val="28"/>
        </w:rPr>
        <w:t xml:space="preserve">szerű külsőt megteremteni. A </w:t>
      </w:r>
      <w:r w:rsidRPr="00B924FD">
        <w:rPr>
          <w:rFonts w:ascii="Book Antiqua" w:hAnsi="Book Antiqua" w:cs="Times New Roman"/>
          <w:i/>
          <w:iCs/>
          <w:sz w:val="28"/>
          <w:szCs w:val="28"/>
        </w:rPr>
        <w:t>Kalckreuth-requiem</w:t>
      </w:r>
      <w:r w:rsidRPr="00B924FD">
        <w:rPr>
          <w:rFonts w:ascii="Book Antiqua" w:hAnsi="Book Antiqua" w:cs="Times New Roman"/>
          <w:sz w:val="28"/>
          <w:szCs w:val="28"/>
        </w:rPr>
        <w:t xml:space="preserve"> végén álló világhírű sort például megbontottam, mert úgy tűnik, a hatodfeles jambus keretében a magyar szinte megköveteli itt a pörölycsapás sikolyát, a kétségbeesett tömörséget és objektív keservet. A sornak számos változata közül kettőt őriztem meg, és itt sem vagyok biztos abban, hogy megtaláltam a „végleges” gnómát. Az egyik: </w:t>
      </w:r>
      <w:r w:rsidRPr="00B924FD">
        <w:rPr>
          <w:rFonts w:ascii="Book Antiqua" w:hAnsi="Book Antiqua" w:cs="Times New Roman"/>
          <w:i/>
          <w:iCs/>
          <w:sz w:val="28"/>
          <w:szCs w:val="28"/>
        </w:rPr>
        <w:t>Győzelem? Nincs. Túlélni, ez a legtöbb</w:t>
      </w:r>
      <w:r w:rsidRPr="00B924FD">
        <w:rPr>
          <w:rFonts w:ascii="Book Antiqua" w:hAnsi="Book Antiqua" w:cs="Times New Roman"/>
          <w:sz w:val="28"/>
          <w:szCs w:val="28"/>
        </w:rPr>
        <w:t xml:space="preserve">. Ez a javaslat megtartja a kérdőjelet, bár elmozdítja a cezúrát; a legközelebb jut az </w:t>
      </w:r>
      <w:r w:rsidRPr="00B924FD">
        <w:rPr>
          <w:rFonts w:ascii="Book Antiqua" w:hAnsi="Book Antiqua" w:cs="Times New Roman"/>
          <w:i/>
          <w:iCs/>
          <w:sz w:val="28"/>
          <w:szCs w:val="28"/>
        </w:rPr>
        <w:t>überstehn</w:t>
      </w:r>
      <w:r w:rsidRPr="00B924FD">
        <w:rPr>
          <w:rFonts w:ascii="Book Antiqua" w:hAnsi="Book Antiqua" w:cs="Times New Roman"/>
          <w:sz w:val="28"/>
          <w:szCs w:val="28"/>
        </w:rPr>
        <w:t xml:space="preserve"> igéhez a </w:t>
      </w:r>
      <w:r w:rsidRPr="00B924FD">
        <w:rPr>
          <w:rFonts w:ascii="Book Antiqua" w:hAnsi="Book Antiqua" w:cs="Times New Roman"/>
          <w:i/>
          <w:iCs/>
          <w:sz w:val="28"/>
          <w:szCs w:val="28"/>
        </w:rPr>
        <w:t xml:space="preserve">túlélni </w:t>
      </w:r>
      <w:r w:rsidRPr="00B924FD">
        <w:rPr>
          <w:rFonts w:ascii="Book Antiqua" w:hAnsi="Book Antiqua" w:cs="Times New Roman"/>
          <w:sz w:val="28"/>
          <w:szCs w:val="28"/>
        </w:rPr>
        <w:t>változattal, bár a német ige tárgyszerűbb, nem zengeti fel az élet-halál harc rettenetét. És a vége nem olyan</w:t>
      </w:r>
      <w:r w:rsidR="00756949">
        <w:rPr>
          <w:rFonts w:ascii="Book Antiqua" w:hAnsi="Book Antiqua" w:cs="Times New Roman"/>
          <w:sz w:val="28"/>
          <w:szCs w:val="28"/>
        </w:rPr>
        <w:t xml:space="preserve"> katego- </w:t>
      </w:r>
      <w:r w:rsidRPr="00B924FD">
        <w:rPr>
          <w:rFonts w:ascii="Book Antiqua" w:hAnsi="Book Antiqua" w:cs="Times New Roman"/>
          <w:sz w:val="28"/>
          <w:szCs w:val="28"/>
        </w:rPr>
        <w:t xml:space="preserve">rikus ítélet, mint az eredeti: ott a túlélés a </w:t>
      </w:r>
      <w:r w:rsidRPr="00B924FD">
        <w:rPr>
          <w:rFonts w:ascii="Book Antiqua" w:hAnsi="Book Antiqua" w:cs="Times New Roman"/>
          <w:i/>
          <w:iCs/>
          <w:sz w:val="28"/>
          <w:szCs w:val="28"/>
        </w:rPr>
        <w:t>minden</w:t>
      </w:r>
      <w:r w:rsidRPr="00B924FD">
        <w:rPr>
          <w:rFonts w:ascii="Book Antiqua" w:hAnsi="Book Antiqua" w:cs="Times New Roman"/>
          <w:sz w:val="28"/>
          <w:szCs w:val="28"/>
        </w:rPr>
        <w:t xml:space="preserve">, a magyarban ez a legtöbb, amit tehetünk a pusztítással-pusztulással szemben. A másik: </w:t>
      </w:r>
      <w:r w:rsidRPr="00B924FD">
        <w:rPr>
          <w:rFonts w:ascii="Book Antiqua" w:hAnsi="Book Antiqua" w:cs="Times New Roman"/>
          <w:i/>
          <w:iCs/>
          <w:sz w:val="28"/>
          <w:szCs w:val="28"/>
        </w:rPr>
        <w:t>Győzelem nincs. Kibírni, – ez a legtöbb</w:t>
      </w:r>
      <w:r w:rsidRPr="00B924FD">
        <w:rPr>
          <w:rFonts w:ascii="Book Antiqua" w:hAnsi="Book Antiqua" w:cs="Times New Roman"/>
          <w:sz w:val="28"/>
          <w:szCs w:val="28"/>
        </w:rPr>
        <w:t>. Látjuk: elmarad a kérdőjel, de ugyanolyan döbbenetes az állítás; a kibírni ige a mindennapi borzalom ismétlődő fenyegetését sugallja, a gondolatjel megállít, eszmélni, egy pillanatra. Hozzáteszem: sokszor voltam olyan helyzetben, hogy az eredetinek mély sugallatát csak több változat egyidejű észben tartásával véltem elérni… de hát ezt nem ajánlja a szemérmes, ugyanakkor feltétel nélküli beszédet kívánó magyar műfordítói hagyomány.</w:t>
      </w:r>
    </w:p>
    <w:p w:rsidR="0015469D" w:rsidRPr="00B924FD" w:rsidRDefault="0015469D" w:rsidP="00B924FD">
      <w:pPr>
        <w:pStyle w:val="Szveg"/>
        <w:spacing w:line="240" w:lineRule="auto"/>
        <w:ind w:firstLine="720"/>
        <w:rPr>
          <w:rFonts w:ascii="Book Antiqua" w:hAnsi="Book Antiqua" w:cs="Times New Roman"/>
          <w:sz w:val="28"/>
          <w:szCs w:val="28"/>
        </w:rPr>
      </w:pPr>
      <w:r w:rsidRPr="00B924FD">
        <w:rPr>
          <w:rFonts w:ascii="Book Antiqua" w:hAnsi="Book Antiqua" w:cs="Times New Roman"/>
          <w:sz w:val="28"/>
          <w:szCs w:val="28"/>
        </w:rPr>
        <w:t xml:space="preserve">Külön kérdés, mennyire lehet – a hangsúlyosabb megvilágítás végett – értelmezni a szöveget a fordításon belül. Persze minden fordítás értelmezés is egyben. De Rilkénél a szövegkeverés folyamata sokszor láthatárunkra tol olyan változatokat is, amelyek nem csupán az eredetit tükrözik, hanem észrevétlenül hozzátesznek valami apró ihlet-vitamint a kínált tartalomhoz. Furcsa eset: Rilke esetén, ahol a kínos szabatosság alapkövetelmény, néha ez az eredetitől nem tágító tágítás juttatja célba a </w:t>
      </w:r>
      <w:r w:rsidRPr="00B924FD">
        <w:rPr>
          <w:rFonts w:ascii="Book Antiqua" w:hAnsi="Book Antiqua" w:cs="Times New Roman"/>
          <w:sz w:val="28"/>
          <w:szCs w:val="28"/>
        </w:rPr>
        <w:lastRenderedPageBreak/>
        <w:t xml:space="preserve">szöveget. Ezzel a technikával máris utaltam arra: ebben a kötetben nem szabad kínos aggodalommal méregetni az eredeti sugallatait és a </w:t>
      </w:r>
      <w:r w:rsidR="00756949">
        <w:rPr>
          <w:rFonts w:ascii="Book Antiqua" w:hAnsi="Book Antiqua" w:cs="Times New Roman"/>
          <w:sz w:val="28"/>
          <w:szCs w:val="28"/>
        </w:rPr>
        <w:t xml:space="preserve">meg- </w:t>
      </w:r>
      <w:r w:rsidRPr="00B924FD">
        <w:rPr>
          <w:rFonts w:ascii="Book Antiqua" w:hAnsi="Book Antiqua" w:cs="Times New Roman"/>
          <w:sz w:val="28"/>
          <w:szCs w:val="28"/>
        </w:rPr>
        <w:t>oldások visszfényeit (noha legfontosabb célom éppen az adekvát</w:t>
      </w:r>
      <w:r w:rsidR="00756949">
        <w:rPr>
          <w:rFonts w:ascii="Book Antiqua" w:hAnsi="Book Antiqua" w:cs="Times New Roman"/>
          <w:sz w:val="28"/>
          <w:szCs w:val="28"/>
        </w:rPr>
        <w:t xml:space="preserve"> át-</w:t>
      </w:r>
      <w:r w:rsidRPr="00B924FD">
        <w:rPr>
          <w:rFonts w:ascii="Book Antiqua" w:hAnsi="Book Antiqua" w:cs="Times New Roman"/>
          <w:sz w:val="28"/>
          <w:szCs w:val="28"/>
        </w:rPr>
        <w:t xml:space="preserve"> hozatal elérése volt). De bárki megróhat azért, mert – vélheti – itt vagy ott meghamisítottam Rilke szellemét…</w:t>
      </w:r>
    </w:p>
    <w:p w:rsidR="0015469D" w:rsidRPr="00B924FD" w:rsidRDefault="0015469D" w:rsidP="00B924FD">
      <w:pPr>
        <w:pStyle w:val="Szveg"/>
        <w:spacing w:line="240" w:lineRule="auto"/>
        <w:ind w:firstLine="720"/>
        <w:rPr>
          <w:rFonts w:ascii="Book Antiqua" w:hAnsi="Book Antiqua" w:cs="Times New Roman"/>
          <w:sz w:val="28"/>
          <w:szCs w:val="28"/>
        </w:rPr>
      </w:pPr>
      <w:r w:rsidRPr="00F81D89">
        <w:rPr>
          <w:rFonts w:ascii="Book Antiqua" w:hAnsi="Book Antiqua" w:cs="Times New Roman"/>
          <w:spacing w:val="-4"/>
          <w:sz w:val="28"/>
          <w:szCs w:val="28"/>
        </w:rPr>
        <w:t xml:space="preserve">Egyébként nem egy ilyen kurta utószó hivatott beszámolni az </w:t>
      </w:r>
      <w:r w:rsidR="00756949" w:rsidRPr="00F81D89">
        <w:rPr>
          <w:rFonts w:ascii="Book Antiqua" w:hAnsi="Book Antiqua" w:cs="Times New Roman"/>
          <w:spacing w:val="-4"/>
          <w:sz w:val="28"/>
          <w:szCs w:val="28"/>
        </w:rPr>
        <w:t>ö</w:t>
      </w:r>
      <w:r w:rsidR="00F81D89" w:rsidRPr="00F81D89">
        <w:rPr>
          <w:rFonts w:ascii="Book Antiqua" w:hAnsi="Book Antiqua" w:cs="Times New Roman"/>
          <w:spacing w:val="-4"/>
          <w:sz w:val="28"/>
          <w:szCs w:val="28"/>
        </w:rPr>
        <w:t>sszes</w:t>
      </w:r>
      <w:r w:rsidR="00756949">
        <w:rPr>
          <w:rFonts w:ascii="Book Antiqua" w:hAnsi="Book Antiqua" w:cs="Times New Roman"/>
          <w:sz w:val="28"/>
          <w:szCs w:val="28"/>
        </w:rPr>
        <w:t xml:space="preserve"> </w:t>
      </w:r>
      <w:r w:rsidRPr="00F81D89">
        <w:rPr>
          <w:rFonts w:ascii="Book Antiqua" w:hAnsi="Book Antiqua" w:cs="Times New Roman"/>
          <w:spacing w:val="-4"/>
          <w:sz w:val="28"/>
          <w:szCs w:val="28"/>
        </w:rPr>
        <w:t>tapasztalatról – nevezhetnénk meglepetésnek is –, amelyet munka</w:t>
      </w:r>
      <w:r w:rsidR="00F81D89" w:rsidRPr="00F81D89">
        <w:rPr>
          <w:rFonts w:ascii="Book Antiqua" w:hAnsi="Book Antiqua" w:cs="Times New Roman"/>
          <w:spacing w:val="-4"/>
          <w:sz w:val="28"/>
          <w:szCs w:val="28"/>
        </w:rPr>
        <w:t xml:space="preserve"> közben</w:t>
      </w:r>
      <w:r w:rsidRPr="00B924FD">
        <w:rPr>
          <w:rFonts w:ascii="Book Antiqua" w:hAnsi="Book Antiqua" w:cs="Times New Roman"/>
          <w:sz w:val="28"/>
          <w:szCs w:val="28"/>
        </w:rPr>
        <w:t xml:space="preserve"> </w:t>
      </w:r>
      <w:r w:rsidRPr="00F81D89">
        <w:rPr>
          <w:rFonts w:ascii="Book Antiqua" w:hAnsi="Book Antiqua" w:cs="Times New Roman"/>
          <w:spacing w:val="-4"/>
          <w:sz w:val="28"/>
          <w:szCs w:val="28"/>
        </w:rPr>
        <w:t>szerez az ember. Csak dióhéjban említhetem meg például Rilke</w:t>
      </w:r>
      <w:r w:rsidR="00F81D89" w:rsidRPr="00F81D89">
        <w:rPr>
          <w:rFonts w:ascii="Book Antiqua" w:hAnsi="Book Antiqua" w:cs="Times New Roman"/>
          <w:spacing w:val="-4"/>
          <w:sz w:val="28"/>
          <w:szCs w:val="28"/>
        </w:rPr>
        <w:t xml:space="preserve"> „transzcen-</w:t>
      </w:r>
      <w:r w:rsidR="00F81D89">
        <w:rPr>
          <w:rFonts w:ascii="Book Antiqua" w:hAnsi="Book Antiqua" w:cs="Times New Roman"/>
          <w:sz w:val="28"/>
          <w:szCs w:val="28"/>
        </w:rPr>
        <w:t xml:space="preserve"> </w:t>
      </w:r>
      <w:r w:rsidRPr="00B924FD">
        <w:rPr>
          <w:rFonts w:ascii="Book Antiqua" w:hAnsi="Book Antiqua" w:cs="Times New Roman"/>
          <w:sz w:val="28"/>
          <w:szCs w:val="28"/>
        </w:rPr>
        <w:t>dáló” szemléletének furcsán heterodox jellegét; a költő a</w:t>
      </w:r>
      <w:r w:rsidR="00F81D89">
        <w:rPr>
          <w:rFonts w:ascii="Book Antiqua" w:hAnsi="Book Antiqua" w:cs="Times New Roman"/>
          <w:sz w:val="28"/>
          <w:szCs w:val="28"/>
        </w:rPr>
        <w:t xml:space="preserve"> </w:t>
      </w:r>
      <w:r w:rsidR="00F81D89" w:rsidRPr="00F81D89">
        <w:rPr>
          <w:rFonts w:ascii="Book Antiqua" w:hAnsi="Book Antiqua" w:cs="Times New Roman"/>
          <w:i/>
          <w:sz w:val="28"/>
          <w:szCs w:val="28"/>
        </w:rPr>
        <w:t>Stundenbuch</w:t>
      </w:r>
      <w:r w:rsidRPr="00B924FD">
        <w:rPr>
          <w:rFonts w:ascii="Book Antiqua" w:hAnsi="Book Antiqua" w:cs="Times New Roman"/>
          <w:sz w:val="28"/>
          <w:szCs w:val="28"/>
        </w:rPr>
        <w:t xml:space="preserve">tól az utolsó időkig lényegében megőrzi minden tételes vallással szembeni </w:t>
      </w:r>
      <w:r w:rsidRPr="00F81D89">
        <w:rPr>
          <w:rFonts w:ascii="Book Antiqua" w:hAnsi="Book Antiqua" w:cs="Times New Roman"/>
          <w:spacing w:val="-4"/>
          <w:sz w:val="28"/>
          <w:szCs w:val="28"/>
        </w:rPr>
        <w:t>tartózkodását. A versek olvastán a komolyan hívő nyugat-európai</w:t>
      </w:r>
      <w:r w:rsidR="00F81D89" w:rsidRPr="00F81D89">
        <w:rPr>
          <w:rFonts w:ascii="Book Antiqua" w:hAnsi="Book Antiqua" w:cs="Times New Roman"/>
          <w:spacing w:val="-4"/>
          <w:sz w:val="28"/>
          <w:szCs w:val="28"/>
        </w:rPr>
        <w:t xml:space="preserve"> keresz-</w:t>
      </w:r>
      <w:r w:rsidR="00F81D89">
        <w:rPr>
          <w:rFonts w:ascii="Book Antiqua" w:hAnsi="Book Antiqua" w:cs="Times New Roman"/>
          <w:sz w:val="28"/>
          <w:szCs w:val="28"/>
        </w:rPr>
        <w:t xml:space="preserve"> </w:t>
      </w:r>
      <w:r w:rsidRPr="00B924FD">
        <w:rPr>
          <w:rFonts w:ascii="Book Antiqua" w:hAnsi="Book Antiqua" w:cs="Times New Roman"/>
          <w:sz w:val="28"/>
          <w:szCs w:val="28"/>
        </w:rPr>
        <w:t>tény olvasó akár meg is ütközhetne a túlvilági képzetek eretnekségein… Ugyanis Rilke Istent valójában nem transzcendensnek gondolja, hanem immanensnek, a Föld Istenének, a „mélység és sötétség” Urának. Nem személyes Mindenható ő, amint a nyugati oltárképeken megjelenik,</w:t>
      </w:r>
      <w:r w:rsidR="00F81D89">
        <w:rPr>
          <w:rFonts w:ascii="Book Antiqua" w:hAnsi="Book Antiqua" w:cs="Times New Roman"/>
          <w:sz w:val="28"/>
          <w:szCs w:val="28"/>
        </w:rPr>
        <w:t xml:space="preserve"> ha-</w:t>
      </w:r>
      <w:r w:rsidRPr="00B924FD">
        <w:rPr>
          <w:rFonts w:ascii="Book Antiqua" w:hAnsi="Book Antiqua" w:cs="Times New Roman"/>
          <w:sz w:val="28"/>
          <w:szCs w:val="28"/>
        </w:rPr>
        <w:t xml:space="preserve"> nem az élet alapja, a folyton „levés”-ben („Werden”) és fejlődésben </w:t>
      </w:r>
      <w:r w:rsidR="00F81D89">
        <w:rPr>
          <w:rFonts w:ascii="Book Antiqua" w:hAnsi="Book Antiqua" w:cs="Times New Roman"/>
          <w:sz w:val="28"/>
          <w:szCs w:val="28"/>
        </w:rPr>
        <w:t xml:space="preserve">érle- </w:t>
      </w:r>
      <w:r w:rsidRPr="00B924FD">
        <w:rPr>
          <w:rFonts w:ascii="Book Antiqua" w:hAnsi="Book Antiqua" w:cs="Times New Roman"/>
          <w:sz w:val="28"/>
          <w:szCs w:val="28"/>
        </w:rPr>
        <w:t xml:space="preserve">lődő lény, elemi Erő és Mozgás; kicsit hasonlít a fák, növények, az élő Természet egész flórájára és faunájára. Istennek ebből a „werden”-szerű létéből fakad, hogy minden tárggyal összefügg, minden tükrözheti Őt, fordulhat Hozzá, sőt maga is Istenné változhat a lét bizonyos </w:t>
      </w:r>
      <w:r w:rsidR="00F81D89">
        <w:rPr>
          <w:rFonts w:ascii="Book Antiqua" w:hAnsi="Book Antiqua" w:cs="Times New Roman"/>
          <w:sz w:val="28"/>
          <w:szCs w:val="28"/>
        </w:rPr>
        <w:t xml:space="preserve">pillanatai- </w:t>
      </w:r>
      <w:r w:rsidRPr="00B924FD">
        <w:rPr>
          <w:rFonts w:ascii="Book Antiqua" w:hAnsi="Book Antiqua" w:cs="Times New Roman"/>
          <w:sz w:val="28"/>
          <w:szCs w:val="28"/>
        </w:rPr>
        <w:t xml:space="preserve">ban. A dolog (vagy az egyes ember) mindenkor úgy tekinthet erre a lényre, mintha ő egyfajta személyes </w:t>
      </w:r>
      <w:r w:rsidRPr="00B924FD">
        <w:rPr>
          <w:rFonts w:ascii="Book Antiqua" w:hAnsi="Book Antiqua" w:cs="Times New Roman"/>
          <w:i/>
          <w:iCs/>
          <w:sz w:val="28"/>
          <w:szCs w:val="28"/>
        </w:rPr>
        <w:t>Te</w:t>
      </w:r>
      <w:r w:rsidRPr="00B924FD">
        <w:rPr>
          <w:rFonts w:ascii="Book Antiqua" w:hAnsi="Book Antiqua" w:cs="Times New Roman"/>
          <w:sz w:val="28"/>
          <w:szCs w:val="28"/>
        </w:rPr>
        <w:t xml:space="preserve">, személyes </w:t>
      </w:r>
      <w:r w:rsidRPr="00B924FD">
        <w:rPr>
          <w:rFonts w:ascii="Book Antiqua" w:hAnsi="Book Antiqua" w:cs="Times New Roman"/>
          <w:i/>
          <w:iCs/>
          <w:sz w:val="28"/>
          <w:szCs w:val="28"/>
        </w:rPr>
        <w:t>Ellentett</w:t>
      </w:r>
      <w:r w:rsidRPr="00B924FD">
        <w:rPr>
          <w:rFonts w:ascii="Book Antiqua" w:hAnsi="Book Antiqua" w:cs="Times New Roman"/>
          <w:sz w:val="28"/>
          <w:szCs w:val="28"/>
        </w:rPr>
        <w:t xml:space="preserve"> volna, akit az egyes létezőnek kell folyamatosan létrehoznia (csak mellesleg említem, hogy a képzet a húszas években, amikor a költő Svájcba telepedik át, az egész dél-svájci tájra vetítve újra felerősödik, hovatovább a </w:t>
      </w:r>
      <w:r w:rsidRPr="00B924FD">
        <w:rPr>
          <w:rFonts w:ascii="Book Antiqua" w:hAnsi="Book Antiqua" w:cs="Times New Roman"/>
          <w:i/>
          <w:iCs/>
          <w:sz w:val="28"/>
          <w:szCs w:val="28"/>
        </w:rPr>
        <w:t>Stundenbuch</w:t>
      </w:r>
      <w:r w:rsidRPr="00B924FD">
        <w:rPr>
          <w:rFonts w:ascii="Book Antiqua" w:hAnsi="Book Antiqua" w:cs="Times New Roman"/>
          <w:sz w:val="28"/>
          <w:szCs w:val="28"/>
        </w:rPr>
        <w:t xml:space="preserve"> megújult hullámaként). Ugyanakkor a figura a szerzetes „imáiban” </w:t>
      </w:r>
      <w:r w:rsidR="00F81D89">
        <w:rPr>
          <w:rFonts w:ascii="Book Antiqua" w:hAnsi="Book Antiqua" w:cs="Times New Roman"/>
          <w:sz w:val="28"/>
          <w:szCs w:val="28"/>
        </w:rPr>
        <w:t xml:space="preserve">ön- </w:t>
      </w:r>
      <w:r w:rsidRPr="00B924FD">
        <w:rPr>
          <w:rFonts w:ascii="Book Antiqua" w:hAnsi="Book Antiqua" w:cs="Times New Roman"/>
          <w:sz w:val="28"/>
          <w:szCs w:val="28"/>
        </w:rPr>
        <w:t>magát is megjeleníti, megvalósítja alaktalan sóvárgásait és félelmeit, „felszítja” saját személyiségét, sőt mintegy kipuhatolja a jövendő</w:t>
      </w:r>
      <w:r w:rsidR="00F81D89">
        <w:rPr>
          <w:rFonts w:ascii="Book Antiqua" w:hAnsi="Book Antiqua" w:cs="Times New Roman"/>
          <w:sz w:val="28"/>
          <w:szCs w:val="28"/>
        </w:rPr>
        <w:t xml:space="preserve"> (boldo- </w:t>
      </w:r>
      <w:r w:rsidRPr="00B924FD">
        <w:rPr>
          <w:rFonts w:ascii="Book Antiqua" w:hAnsi="Book Antiqua" w:cs="Times New Roman"/>
          <w:sz w:val="28"/>
          <w:szCs w:val="28"/>
        </w:rPr>
        <w:t xml:space="preserve">gabb és üdvözült) emberiség valamiféle képzelt eszményi alapjait. Itt </w:t>
      </w:r>
      <w:r w:rsidRPr="00F81D89">
        <w:rPr>
          <w:rFonts w:ascii="Book Antiqua" w:hAnsi="Book Antiqua" w:cs="Times New Roman"/>
          <w:spacing w:val="-6"/>
          <w:sz w:val="28"/>
          <w:szCs w:val="28"/>
        </w:rPr>
        <w:t>minden egyes dolog és személy az egész Végtelenség része lehet,</w:t>
      </w:r>
      <w:r w:rsidR="00F81D89">
        <w:rPr>
          <w:rFonts w:ascii="Book Antiqua" w:hAnsi="Book Antiqua" w:cs="Times New Roman"/>
          <w:spacing w:val="-6"/>
          <w:sz w:val="28"/>
          <w:szCs w:val="28"/>
        </w:rPr>
        <w:t xml:space="preserve"> minden</w:t>
      </w:r>
      <w:r w:rsidRPr="00B924FD">
        <w:rPr>
          <w:rFonts w:ascii="Book Antiqua" w:hAnsi="Book Antiqua" w:cs="Times New Roman"/>
          <w:sz w:val="28"/>
          <w:szCs w:val="28"/>
        </w:rPr>
        <w:t xml:space="preserve">ki megteremtheti a maga Istenét, minden szolgálhat számára e magasabb numinózum hordozójaként. Az „isteni” szférát jelképezheti bármi a </w:t>
      </w:r>
      <w:r w:rsidR="00F81D89">
        <w:rPr>
          <w:rFonts w:ascii="Book Antiqua" w:hAnsi="Book Antiqua" w:cs="Times New Roman"/>
          <w:sz w:val="28"/>
          <w:szCs w:val="28"/>
        </w:rPr>
        <w:t xml:space="preserve">föl- </w:t>
      </w:r>
      <w:r w:rsidRPr="00B924FD">
        <w:rPr>
          <w:rFonts w:ascii="Book Antiqua" w:hAnsi="Book Antiqua" w:cs="Times New Roman"/>
          <w:sz w:val="28"/>
          <w:szCs w:val="28"/>
        </w:rPr>
        <w:t xml:space="preserve">dön: Krisztus vagy Mária, vagy akár a saját szeretőnk… Isten azonosul minden kis és nagy létező dologgal, főleg a teremtés minden formájával. És Rilke szemében a művész kreativitása annak csak legtisztább és </w:t>
      </w:r>
      <w:r w:rsidR="00F81D89">
        <w:rPr>
          <w:rFonts w:ascii="Book Antiqua" w:hAnsi="Book Antiqua" w:cs="Times New Roman"/>
          <w:sz w:val="28"/>
          <w:szCs w:val="28"/>
        </w:rPr>
        <w:t xml:space="preserve">leg- </w:t>
      </w:r>
      <w:r w:rsidRPr="00B924FD">
        <w:rPr>
          <w:rFonts w:ascii="Book Antiqua" w:hAnsi="Book Antiqua" w:cs="Times New Roman"/>
          <w:sz w:val="28"/>
          <w:szCs w:val="28"/>
        </w:rPr>
        <w:t xml:space="preserve">erősebb formája, és ez minden élet alapja. Talán ezzel magyarázható az </w:t>
      </w:r>
      <w:r w:rsidRPr="00F81D89">
        <w:rPr>
          <w:rFonts w:ascii="Book Antiqua" w:hAnsi="Book Antiqua" w:cs="Times New Roman"/>
          <w:spacing w:val="-6"/>
          <w:sz w:val="28"/>
          <w:szCs w:val="28"/>
        </w:rPr>
        <w:t>alázat és büszkeség rugalmasan összekapcsolódó ihletpárja a</w:t>
      </w:r>
      <w:r w:rsidR="00F81D89" w:rsidRPr="00F81D89">
        <w:rPr>
          <w:rFonts w:ascii="Book Antiqua" w:hAnsi="Book Antiqua" w:cs="Times New Roman"/>
          <w:spacing w:val="-6"/>
          <w:sz w:val="28"/>
          <w:szCs w:val="28"/>
        </w:rPr>
        <w:t xml:space="preserve"> </w:t>
      </w:r>
      <w:r w:rsidR="00F81D89" w:rsidRPr="00F81D89">
        <w:rPr>
          <w:rFonts w:ascii="Book Antiqua" w:hAnsi="Book Antiqua" w:cs="Times New Roman"/>
          <w:i/>
          <w:spacing w:val="-6"/>
          <w:sz w:val="28"/>
          <w:szCs w:val="28"/>
        </w:rPr>
        <w:t>Stundenbuch-</w:t>
      </w:r>
      <w:r w:rsidRPr="00B924FD">
        <w:rPr>
          <w:rFonts w:ascii="Book Antiqua" w:hAnsi="Book Antiqua" w:cs="Times New Roman"/>
          <w:sz w:val="28"/>
          <w:szCs w:val="28"/>
        </w:rPr>
        <w:t xml:space="preserve"> ban, – ahogy a költő egy korai Hesse-prózájában írja: </w:t>
      </w:r>
      <w:r w:rsidRPr="00B924FD">
        <w:rPr>
          <w:rFonts w:ascii="Book Antiqua" w:hAnsi="Book Antiqua" w:cs="Times New Roman"/>
          <w:i/>
          <w:iCs/>
          <w:sz w:val="28"/>
          <w:szCs w:val="28"/>
        </w:rPr>
        <w:t xml:space="preserve">A művészet kezdete a </w:t>
      </w:r>
      <w:r w:rsidRPr="00F81D89">
        <w:rPr>
          <w:rFonts w:ascii="Book Antiqua" w:hAnsi="Book Antiqua" w:cs="Times New Roman"/>
          <w:i/>
          <w:iCs/>
          <w:spacing w:val="-4"/>
          <w:sz w:val="28"/>
          <w:szCs w:val="28"/>
        </w:rPr>
        <w:t>jámbor alázat: alázat önmagunkkal szemben, minden tapasztalattal, minden</w:t>
      </w:r>
      <w:r w:rsidR="00F81D89" w:rsidRPr="00F81D89">
        <w:rPr>
          <w:rFonts w:ascii="Book Antiqua" w:hAnsi="Book Antiqua" w:cs="Times New Roman"/>
          <w:i/>
          <w:iCs/>
          <w:spacing w:val="-4"/>
          <w:sz w:val="28"/>
          <w:szCs w:val="28"/>
        </w:rPr>
        <w:t xml:space="preserve"> dolog-</w:t>
      </w:r>
      <w:r w:rsidR="00F81D89">
        <w:rPr>
          <w:rFonts w:ascii="Book Antiqua" w:hAnsi="Book Antiqua" w:cs="Times New Roman"/>
          <w:i/>
          <w:iCs/>
          <w:sz w:val="28"/>
          <w:szCs w:val="28"/>
        </w:rPr>
        <w:t xml:space="preserve"> </w:t>
      </w:r>
      <w:r w:rsidRPr="00B924FD">
        <w:rPr>
          <w:rFonts w:ascii="Book Antiqua" w:hAnsi="Book Antiqua" w:cs="Times New Roman"/>
          <w:i/>
          <w:iCs/>
          <w:sz w:val="28"/>
          <w:szCs w:val="28"/>
        </w:rPr>
        <w:t>gal, egy nagy példaképpel és tulajdon, még ki nem próbált erőnkkel szemben</w:t>
      </w:r>
      <w:r w:rsidRPr="00B924FD">
        <w:rPr>
          <w:rFonts w:ascii="Book Antiqua" w:hAnsi="Book Antiqua" w:cs="Times New Roman"/>
          <w:sz w:val="28"/>
          <w:szCs w:val="28"/>
        </w:rPr>
        <w:t>.</w:t>
      </w:r>
    </w:p>
    <w:p w:rsidR="0015469D" w:rsidRPr="00B924FD" w:rsidRDefault="0015469D" w:rsidP="00B924FD">
      <w:pPr>
        <w:pStyle w:val="Szveg"/>
        <w:spacing w:line="240" w:lineRule="auto"/>
        <w:ind w:firstLine="720"/>
        <w:rPr>
          <w:rFonts w:ascii="Book Antiqua" w:hAnsi="Book Antiqua" w:cs="Times New Roman"/>
          <w:sz w:val="28"/>
          <w:szCs w:val="28"/>
        </w:rPr>
      </w:pPr>
      <w:r w:rsidRPr="00B924FD">
        <w:rPr>
          <w:rFonts w:ascii="Book Antiqua" w:hAnsi="Book Antiqua" w:cs="Times New Roman"/>
          <w:sz w:val="28"/>
          <w:szCs w:val="28"/>
        </w:rPr>
        <w:lastRenderedPageBreak/>
        <w:t>Végül még két érdekes vonásról ejtenék pár szót. A Rilke-ismeret két kis telérét nevezem meg, – két kis kulcsocskát, amely nemcsak</w:t>
      </w:r>
      <w:r w:rsidR="008B3352">
        <w:rPr>
          <w:rFonts w:ascii="Book Antiqua" w:hAnsi="Book Antiqua" w:cs="Times New Roman"/>
          <w:sz w:val="28"/>
          <w:szCs w:val="28"/>
        </w:rPr>
        <w:t xml:space="preserve"> öröm- </w:t>
      </w:r>
      <w:r w:rsidRPr="00B924FD">
        <w:rPr>
          <w:rFonts w:ascii="Book Antiqua" w:hAnsi="Book Antiqua" w:cs="Times New Roman"/>
          <w:sz w:val="28"/>
          <w:szCs w:val="28"/>
        </w:rPr>
        <w:t>mel kínál meg, hanem nyitogatja a költő legmélyebb rétegeihez vezető járatokat is.</w:t>
      </w:r>
    </w:p>
    <w:p w:rsidR="0015469D" w:rsidRPr="00B924FD" w:rsidRDefault="0015469D" w:rsidP="00B924FD">
      <w:pPr>
        <w:pStyle w:val="Szveg"/>
        <w:spacing w:line="240" w:lineRule="auto"/>
        <w:ind w:firstLine="720"/>
        <w:rPr>
          <w:rFonts w:ascii="Book Antiqua" w:hAnsi="Book Antiqua" w:cs="Times New Roman"/>
          <w:sz w:val="28"/>
          <w:szCs w:val="28"/>
        </w:rPr>
      </w:pPr>
      <w:r w:rsidRPr="00B924FD">
        <w:rPr>
          <w:rFonts w:ascii="Book Antiqua" w:hAnsi="Book Antiqua" w:cs="Times New Roman"/>
          <w:sz w:val="28"/>
          <w:szCs w:val="28"/>
        </w:rPr>
        <w:t>Az egyik: a költő motívumgörgető gyakorlata. Tudjuk,</w:t>
      </w:r>
      <w:r w:rsidR="008B3352">
        <w:rPr>
          <w:rFonts w:ascii="Book Antiqua" w:hAnsi="Book Antiqua" w:cs="Times New Roman"/>
          <w:sz w:val="28"/>
          <w:szCs w:val="28"/>
        </w:rPr>
        <w:t xml:space="preserve"> művészeté- </w:t>
      </w:r>
      <w:r w:rsidRPr="00B924FD">
        <w:rPr>
          <w:rFonts w:ascii="Book Antiqua" w:hAnsi="Book Antiqua" w:cs="Times New Roman"/>
          <w:sz w:val="28"/>
          <w:szCs w:val="28"/>
        </w:rPr>
        <w:t>ben már nagyon korán megjelennek a későbbi kilombosodott képzetek első változatai. Kecsesebb formákban már az 1900-as évek elején</w:t>
      </w:r>
      <w:r w:rsidR="008B3352">
        <w:rPr>
          <w:rFonts w:ascii="Book Antiqua" w:hAnsi="Book Antiqua" w:cs="Times New Roman"/>
          <w:sz w:val="28"/>
          <w:szCs w:val="28"/>
        </w:rPr>
        <w:t xml:space="preserve"> találko- </w:t>
      </w:r>
      <w:r w:rsidRPr="00B924FD">
        <w:rPr>
          <w:rFonts w:ascii="Book Antiqua" w:hAnsi="Book Antiqua" w:cs="Times New Roman"/>
          <w:sz w:val="28"/>
          <w:szCs w:val="28"/>
        </w:rPr>
        <w:t xml:space="preserve">zunk sok metaforikus szállal, amelyek jelentése és főleg jelentősége csak az időben mutatkozik meg. Mondhatnám, vérbeli motívumköltészet ez, a számra csak mérsékelten bővülő, de mégis mindinkább mélyülő és dúsuló eszközök hordozóanyaga. Egyetlen példát </w:t>
      </w:r>
      <w:r w:rsidR="008B3352">
        <w:rPr>
          <w:rFonts w:ascii="Book Antiqua" w:hAnsi="Book Antiqua" w:cs="Times New Roman"/>
          <w:sz w:val="28"/>
          <w:szCs w:val="28"/>
        </w:rPr>
        <w:t xml:space="preserve">említenék. Sokan </w:t>
      </w:r>
      <w:r w:rsidRPr="00B924FD">
        <w:rPr>
          <w:rFonts w:ascii="Book Antiqua" w:hAnsi="Book Antiqua" w:cs="Times New Roman"/>
          <w:sz w:val="28"/>
          <w:szCs w:val="28"/>
        </w:rPr>
        <w:t xml:space="preserve">ismerik a világhírű </w:t>
      </w:r>
      <w:r w:rsidRPr="00B924FD">
        <w:rPr>
          <w:rFonts w:ascii="Book Antiqua" w:hAnsi="Book Antiqua" w:cs="Times New Roman"/>
          <w:i/>
          <w:iCs/>
          <w:sz w:val="28"/>
          <w:szCs w:val="28"/>
        </w:rPr>
        <w:t>Sírfelirat</w:t>
      </w:r>
      <w:r w:rsidRPr="00B924FD">
        <w:rPr>
          <w:rFonts w:ascii="Book Antiqua" w:hAnsi="Book Antiqua" w:cs="Times New Roman"/>
          <w:sz w:val="28"/>
          <w:szCs w:val="28"/>
        </w:rPr>
        <w:t xml:space="preserve"> szövegét (</w:t>
      </w:r>
      <w:r w:rsidRPr="00B924FD">
        <w:rPr>
          <w:rFonts w:ascii="Book Antiqua" w:hAnsi="Book Antiqua" w:cs="Times New Roman"/>
          <w:i/>
          <w:iCs/>
          <w:sz w:val="28"/>
          <w:szCs w:val="28"/>
        </w:rPr>
        <w:t>Rose, oh reiner Widerspruch</w:t>
      </w:r>
      <w:r w:rsidRPr="00B924FD">
        <w:rPr>
          <w:rFonts w:ascii="Book Antiqua" w:hAnsi="Book Antiqua" w:cs="Times New Roman"/>
          <w:sz w:val="28"/>
          <w:szCs w:val="28"/>
        </w:rPr>
        <w:t xml:space="preserve">…); ösztönösen úgy gondolhatnánk, hogy ez a pár sor a halálra készülő költő amolyan utolsó üzenete volt… De nem. Azt eddig is tudtuk, mondjuk, hogy a </w:t>
      </w:r>
      <w:r w:rsidRPr="00B924FD">
        <w:rPr>
          <w:rFonts w:ascii="Book Antiqua" w:hAnsi="Book Antiqua" w:cs="Times New Roman"/>
          <w:i/>
          <w:iCs/>
          <w:sz w:val="28"/>
          <w:szCs w:val="28"/>
        </w:rPr>
        <w:t>szemhéj-rózsaszirom-alvás</w:t>
      </w:r>
      <w:r w:rsidRPr="00B924FD">
        <w:rPr>
          <w:rFonts w:ascii="Book Antiqua" w:hAnsi="Book Antiqua" w:cs="Times New Roman"/>
          <w:sz w:val="28"/>
          <w:szCs w:val="28"/>
        </w:rPr>
        <w:t xml:space="preserve"> motívum már az 1900-as években</w:t>
      </w:r>
      <w:r w:rsidR="008B3352">
        <w:rPr>
          <w:rFonts w:ascii="Book Antiqua" w:hAnsi="Book Antiqua" w:cs="Times New Roman"/>
          <w:sz w:val="28"/>
          <w:szCs w:val="28"/>
        </w:rPr>
        <w:t xml:space="preserve"> fel- </w:t>
      </w:r>
      <w:r w:rsidRPr="00B924FD">
        <w:rPr>
          <w:rFonts w:ascii="Book Antiqua" w:hAnsi="Book Antiqua" w:cs="Times New Roman"/>
          <w:sz w:val="28"/>
          <w:szCs w:val="28"/>
        </w:rPr>
        <w:t xml:space="preserve">bukkan Rilke különböző szövegeiben. De hogy egy fontos vers tagja is lett, még csak amúgy félszárnyasan, a metafora zsenge alakzatában (persze a versben hatásosan és meghökkentő találati varázzsal), az meglep. Ha felütjük az </w:t>
      </w:r>
      <w:r w:rsidRPr="00B924FD">
        <w:rPr>
          <w:rFonts w:ascii="Book Antiqua" w:hAnsi="Book Antiqua" w:cs="Times New Roman"/>
          <w:i/>
          <w:iCs/>
          <w:sz w:val="28"/>
          <w:szCs w:val="28"/>
        </w:rPr>
        <w:t>Új versek</w:t>
      </w:r>
      <w:r w:rsidRPr="00B924FD">
        <w:rPr>
          <w:rFonts w:ascii="Book Antiqua" w:hAnsi="Book Antiqua" w:cs="Times New Roman"/>
          <w:sz w:val="28"/>
          <w:szCs w:val="28"/>
        </w:rPr>
        <w:t xml:space="preserve">ben (1907) </w:t>
      </w:r>
      <w:r w:rsidRPr="00B924FD">
        <w:rPr>
          <w:rFonts w:ascii="Book Antiqua" w:hAnsi="Book Antiqua" w:cs="Times New Roman"/>
          <w:i/>
          <w:iCs/>
          <w:sz w:val="28"/>
          <w:szCs w:val="28"/>
        </w:rPr>
        <w:t>A gazella</w:t>
      </w:r>
      <w:r w:rsidRPr="00B924FD">
        <w:rPr>
          <w:rFonts w:ascii="Book Antiqua" w:hAnsi="Book Antiqua" w:cs="Times New Roman"/>
          <w:sz w:val="28"/>
          <w:szCs w:val="28"/>
        </w:rPr>
        <w:t xml:space="preserve"> című darabot, ezt olvassuk arról, aki az állatot nézi: </w:t>
      </w:r>
      <w:r w:rsidRPr="00B924FD">
        <w:rPr>
          <w:rFonts w:ascii="Book Antiqua" w:hAnsi="Book Antiqua" w:cs="Times New Roman"/>
          <w:i/>
          <w:iCs/>
          <w:sz w:val="28"/>
          <w:szCs w:val="28"/>
        </w:rPr>
        <w:t>Lomb és lant hajt homlokodból szünetlen, // és minden jegyed, mely máshoz hasonlít, / szerelmi dallá enyhül: a szavak, / mint rózsaszirmok, mind ráhullanak / hunyt szemére, ki ott hagyja betűit, // s nem olvas már, hogy téged lásson!</w:t>
      </w:r>
      <w:r w:rsidRPr="00B924FD">
        <w:rPr>
          <w:rFonts w:ascii="Book Antiqua" w:hAnsi="Book Antiqua" w:cs="Times New Roman"/>
          <w:sz w:val="28"/>
          <w:szCs w:val="28"/>
        </w:rPr>
        <w:t xml:space="preserve"> Látjuk: a gazella külső jegyei, amelyek hasonlítanak valamihez (az eredeti csak azt mondja, kötetlenül, </w:t>
      </w:r>
      <w:r w:rsidR="008B3352">
        <w:rPr>
          <w:rFonts w:ascii="Book Antiqua" w:hAnsi="Book Antiqua" w:cs="Times New Roman"/>
          <w:sz w:val="28"/>
          <w:szCs w:val="28"/>
        </w:rPr>
        <w:t xml:space="preserve">vonat- </w:t>
      </w:r>
      <w:r w:rsidRPr="00B924FD">
        <w:rPr>
          <w:rFonts w:ascii="Book Antiqua" w:hAnsi="Book Antiqua" w:cs="Times New Roman"/>
          <w:sz w:val="28"/>
          <w:szCs w:val="28"/>
        </w:rPr>
        <w:t xml:space="preserve">koztatás nélkül: </w:t>
      </w:r>
      <w:r w:rsidRPr="00B924FD">
        <w:rPr>
          <w:rFonts w:ascii="Book Antiqua" w:hAnsi="Book Antiqua" w:cs="Times New Roman"/>
          <w:i/>
          <w:iCs/>
          <w:sz w:val="28"/>
          <w:szCs w:val="28"/>
        </w:rPr>
        <w:t>im Vergleich:</w:t>
      </w:r>
      <w:r w:rsidRPr="00B924FD">
        <w:rPr>
          <w:rFonts w:ascii="Book Antiqua" w:hAnsi="Book Antiqua" w:cs="Times New Roman"/>
          <w:sz w:val="28"/>
          <w:szCs w:val="28"/>
        </w:rPr>
        <w:t xml:space="preserve"> mintha a szerelmi dalhoz hasonlítana a jelenség, annak szavaihoz, amelyek olyanok… a szavak olyanok, mint a rózsaszirmok, amelyek – ha az olvasó letette könyvét – behunyt szemére simulnak, hogy lásson). A behunyt szem és a megélénkülő (a </w:t>
      </w:r>
      <w:r w:rsidR="008B3352" w:rsidRPr="008B3352">
        <w:rPr>
          <w:rFonts w:ascii="Book Antiqua" w:hAnsi="Book Antiqua" w:cs="Times New Roman"/>
          <w:i/>
          <w:sz w:val="28"/>
          <w:szCs w:val="28"/>
        </w:rPr>
        <w:t>Sír</w:t>
      </w:r>
      <w:r w:rsidR="008B3352">
        <w:rPr>
          <w:rFonts w:ascii="Book Antiqua" w:hAnsi="Book Antiqua" w:cs="Times New Roman"/>
          <w:i/>
          <w:sz w:val="28"/>
          <w:szCs w:val="28"/>
        </w:rPr>
        <w:t>felirat-</w:t>
      </w:r>
      <w:r w:rsidR="008B3352" w:rsidRPr="008B3352">
        <w:rPr>
          <w:rFonts w:ascii="Book Antiqua" w:hAnsi="Book Antiqua" w:cs="Times New Roman"/>
          <w:i/>
          <w:sz w:val="28"/>
          <w:szCs w:val="28"/>
        </w:rPr>
        <w:t xml:space="preserve"> </w:t>
      </w:r>
      <w:r w:rsidRPr="00B924FD">
        <w:rPr>
          <w:rFonts w:ascii="Book Antiqua" w:hAnsi="Book Antiqua" w:cs="Times New Roman"/>
          <w:sz w:val="28"/>
          <w:szCs w:val="28"/>
        </w:rPr>
        <w:t xml:space="preserve">ban: mintegy örök mozdulattá váló) látás kapcsolódása már </w:t>
      </w:r>
      <w:r w:rsidRPr="00B924FD">
        <w:rPr>
          <w:rFonts w:ascii="Book Antiqua" w:hAnsi="Book Antiqua" w:cs="Times New Roman"/>
          <w:i/>
          <w:iCs/>
          <w:sz w:val="28"/>
          <w:szCs w:val="28"/>
        </w:rPr>
        <w:t>A gazella</w:t>
      </w:r>
      <w:r w:rsidRPr="00B924FD">
        <w:rPr>
          <w:rFonts w:ascii="Book Antiqua" w:hAnsi="Book Antiqua" w:cs="Times New Roman"/>
          <w:sz w:val="28"/>
          <w:szCs w:val="28"/>
        </w:rPr>
        <w:t xml:space="preserve"> versnek is fontos eleme. A motívumoknak ez a szövődése, állandó visszakapaszkodása a megújuló lírai ihlet egyre magasabb kaptatóira, azt hiszem, pótlólagos hitellel ruházza fel ezt a tartást. Mintha soha nem ötletet hajszolna a költő, hanem vissza-visszanyúl természetének verbális alapkészletéhez, ezzel is biztonságot teremtve és sugározva. Az olvasó mindenesetre fokozódó világosságot érzékel a szűkülő, de gazdagodó látomások, néha labirintusos látomások közt, s mintegy a rokon jelentésrészeket egymásra vetítve férhet közelebb a konkrét lírai mondandóhoz.</w:t>
      </w:r>
    </w:p>
    <w:p w:rsidR="0015469D" w:rsidRPr="00B924FD" w:rsidRDefault="0015469D" w:rsidP="00B924FD">
      <w:pPr>
        <w:pStyle w:val="Szveg"/>
        <w:spacing w:line="240" w:lineRule="auto"/>
        <w:ind w:firstLine="720"/>
        <w:rPr>
          <w:rFonts w:ascii="Book Antiqua" w:hAnsi="Book Antiqua" w:cs="Times New Roman"/>
          <w:sz w:val="28"/>
          <w:szCs w:val="28"/>
        </w:rPr>
      </w:pPr>
      <w:r w:rsidRPr="00B924FD">
        <w:rPr>
          <w:rFonts w:ascii="Book Antiqua" w:hAnsi="Book Antiqua" w:cs="Times New Roman"/>
          <w:sz w:val="28"/>
          <w:szCs w:val="28"/>
        </w:rPr>
        <w:t>A másik: egyes kifejezések hallatlan mértékű feltöltődése,</w:t>
      </w:r>
      <w:r w:rsidR="008B3352">
        <w:rPr>
          <w:rFonts w:ascii="Book Antiqua" w:hAnsi="Book Antiqua" w:cs="Times New Roman"/>
          <w:sz w:val="28"/>
          <w:szCs w:val="28"/>
        </w:rPr>
        <w:t xml:space="preserve"> meg- </w:t>
      </w:r>
      <w:r w:rsidRPr="00B924FD">
        <w:rPr>
          <w:rFonts w:ascii="Book Antiqua" w:hAnsi="Book Antiqua" w:cs="Times New Roman"/>
          <w:sz w:val="28"/>
          <w:szCs w:val="28"/>
        </w:rPr>
        <w:t xml:space="preserve">telése az idők folyamán. A </w:t>
      </w:r>
      <w:r w:rsidRPr="00B924FD">
        <w:rPr>
          <w:rFonts w:ascii="Book Antiqua" w:hAnsi="Book Antiqua" w:cs="Times New Roman"/>
          <w:i/>
          <w:iCs/>
          <w:sz w:val="28"/>
          <w:szCs w:val="28"/>
        </w:rPr>
        <w:t>Hirt</w:t>
      </w:r>
      <w:r w:rsidRPr="00B924FD">
        <w:rPr>
          <w:rFonts w:ascii="Book Antiqua" w:hAnsi="Book Antiqua" w:cs="Times New Roman"/>
          <w:sz w:val="28"/>
          <w:szCs w:val="28"/>
        </w:rPr>
        <w:t xml:space="preserve"> (</w:t>
      </w:r>
      <w:r w:rsidRPr="00B924FD">
        <w:rPr>
          <w:rFonts w:ascii="Book Antiqua" w:hAnsi="Book Antiqua" w:cs="Times New Roman"/>
          <w:i/>
          <w:iCs/>
          <w:sz w:val="28"/>
          <w:szCs w:val="28"/>
        </w:rPr>
        <w:t>pásztor</w:t>
      </w:r>
      <w:r w:rsidRPr="00B924FD">
        <w:rPr>
          <w:rFonts w:ascii="Book Antiqua" w:hAnsi="Book Antiqua" w:cs="Times New Roman"/>
          <w:sz w:val="28"/>
          <w:szCs w:val="28"/>
        </w:rPr>
        <w:t xml:space="preserve">) szó például már igen korán, </w:t>
      </w:r>
      <w:r w:rsidRPr="00B924FD">
        <w:rPr>
          <w:rFonts w:ascii="Book Antiqua" w:hAnsi="Book Antiqua" w:cs="Times New Roman"/>
          <w:sz w:val="28"/>
          <w:szCs w:val="28"/>
        </w:rPr>
        <w:lastRenderedPageBreak/>
        <w:t xml:space="preserve">például az 1899 szeptemberében keletkezett </w:t>
      </w:r>
      <w:r w:rsidRPr="00B924FD">
        <w:rPr>
          <w:rFonts w:ascii="Book Antiqua" w:hAnsi="Book Antiqua" w:cs="Times New Roman"/>
          <w:i/>
          <w:iCs/>
          <w:sz w:val="28"/>
          <w:szCs w:val="28"/>
        </w:rPr>
        <w:t>Stundenbuch</w:t>
      </w:r>
      <w:r w:rsidRPr="00B924FD">
        <w:rPr>
          <w:rFonts w:ascii="Book Antiqua" w:hAnsi="Book Antiqua" w:cs="Times New Roman"/>
          <w:sz w:val="28"/>
          <w:szCs w:val="28"/>
        </w:rPr>
        <w:t xml:space="preserve">-darabban </w:t>
      </w:r>
      <w:r w:rsidR="008B3352">
        <w:rPr>
          <w:rFonts w:ascii="Book Antiqua" w:hAnsi="Book Antiqua" w:cs="Times New Roman"/>
          <w:sz w:val="28"/>
          <w:szCs w:val="28"/>
        </w:rPr>
        <w:t xml:space="preserve">elő- </w:t>
      </w:r>
      <w:r w:rsidRPr="00B924FD">
        <w:rPr>
          <w:rFonts w:ascii="Book Antiqua" w:hAnsi="Book Antiqua" w:cs="Times New Roman"/>
          <w:sz w:val="28"/>
          <w:szCs w:val="28"/>
        </w:rPr>
        <w:t>fordul (</w:t>
      </w:r>
      <w:r w:rsidRPr="00B924FD">
        <w:rPr>
          <w:rFonts w:ascii="Book Antiqua" w:hAnsi="Book Antiqua" w:cs="Times New Roman"/>
          <w:i/>
          <w:iCs/>
          <w:sz w:val="28"/>
          <w:szCs w:val="28"/>
        </w:rPr>
        <w:t>Himnuszt zengek</w:t>
      </w:r>
      <w:r w:rsidRPr="00B924FD">
        <w:rPr>
          <w:rFonts w:ascii="Book Antiqua" w:hAnsi="Book Antiqua" w:cs="Times New Roman"/>
          <w:sz w:val="28"/>
          <w:szCs w:val="28"/>
        </w:rPr>
        <w:t>…): a dolgokról azt mondja, olyanok, mint a nyáj, s ha este hazavonulnak, őrzi őket a pásztor. A metaforikus mozzanat itt már beóvakodott a versbe, – de a figura (Rilke egyik alapfogalma mindvégig) még főleg a pusztában ácsorgó embert mutatja. Az irodalomban azt olvassuk, a költő a francia realista festő, Jean-François Millet egyik képén fedezte fel az alakot… De hát, sóhajthatnánk: bárhol is látta, a képzeletében nyert szinte földöntúli dimenziót.</w:t>
      </w:r>
    </w:p>
    <w:p w:rsidR="0015469D" w:rsidRPr="00B924FD" w:rsidRDefault="0015469D" w:rsidP="00B924FD">
      <w:pPr>
        <w:pStyle w:val="Szveg"/>
        <w:spacing w:line="240" w:lineRule="auto"/>
        <w:ind w:firstLine="720"/>
        <w:rPr>
          <w:rFonts w:ascii="Book Antiqua" w:hAnsi="Book Antiqua" w:cs="Times New Roman"/>
          <w:sz w:val="28"/>
          <w:szCs w:val="28"/>
        </w:rPr>
      </w:pPr>
      <w:r w:rsidRPr="00B924FD">
        <w:rPr>
          <w:rFonts w:ascii="Book Antiqua" w:hAnsi="Book Antiqua" w:cs="Times New Roman"/>
          <w:sz w:val="28"/>
          <w:szCs w:val="28"/>
        </w:rPr>
        <w:t xml:space="preserve">Mi jellemzi a pásztort? Mozdulatlan, mintha semmi nem érdekelné, kizárná magát a világból (a híres </w:t>
      </w:r>
      <w:r w:rsidRPr="00B924FD">
        <w:rPr>
          <w:rFonts w:ascii="Book Antiqua" w:hAnsi="Book Antiqua" w:cs="Times New Roman"/>
          <w:i/>
          <w:iCs/>
          <w:sz w:val="28"/>
          <w:szCs w:val="28"/>
        </w:rPr>
        <w:t>Weigerung</w:t>
      </w:r>
      <w:r w:rsidRPr="00B924FD">
        <w:rPr>
          <w:rFonts w:ascii="Book Antiqua" w:hAnsi="Book Antiqua" w:cs="Times New Roman"/>
          <w:sz w:val="28"/>
          <w:szCs w:val="28"/>
        </w:rPr>
        <w:t>-motívum:</w:t>
      </w:r>
      <w:r w:rsidR="008B3352">
        <w:rPr>
          <w:rFonts w:ascii="Book Antiqua" w:hAnsi="Book Antiqua" w:cs="Times New Roman"/>
          <w:sz w:val="28"/>
          <w:szCs w:val="28"/>
        </w:rPr>
        <w:t xml:space="preserve"> meg- </w:t>
      </w:r>
      <w:r w:rsidRPr="00B924FD">
        <w:rPr>
          <w:rFonts w:ascii="Book Antiqua" w:hAnsi="Book Antiqua" w:cs="Times New Roman"/>
          <w:sz w:val="28"/>
          <w:szCs w:val="28"/>
        </w:rPr>
        <w:t xml:space="preserve">vonja magát az ember a világtól, a tárgyaktól, még a szerelemben is hátrál, s még az </w:t>
      </w:r>
      <w:r w:rsidRPr="00B924FD">
        <w:rPr>
          <w:rFonts w:ascii="Book Antiqua" w:hAnsi="Book Antiqua" w:cs="Times New Roman"/>
          <w:i/>
          <w:iCs/>
          <w:sz w:val="28"/>
          <w:szCs w:val="28"/>
        </w:rPr>
        <w:t>adás</w:t>
      </w:r>
      <w:r w:rsidRPr="00B924FD">
        <w:rPr>
          <w:rFonts w:ascii="Book Antiqua" w:hAnsi="Book Antiqua" w:cs="Times New Roman"/>
          <w:sz w:val="28"/>
          <w:szCs w:val="28"/>
        </w:rPr>
        <w:t xml:space="preserve"> pillanatában inkább </w:t>
      </w:r>
      <w:r w:rsidRPr="00B924FD">
        <w:rPr>
          <w:rFonts w:ascii="Book Antiqua" w:hAnsi="Book Antiqua" w:cs="Times New Roman"/>
          <w:i/>
          <w:iCs/>
          <w:sz w:val="28"/>
          <w:szCs w:val="28"/>
        </w:rPr>
        <w:t>vesz;</w:t>
      </w:r>
      <w:r w:rsidRPr="00B924FD">
        <w:rPr>
          <w:rFonts w:ascii="Book Antiqua" w:hAnsi="Book Antiqua" w:cs="Times New Roman"/>
          <w:sz w:val="28"/>
          <w:szCs w:val="28"/>
        </w:rPr>
        <w:t xml:space="preserve"> illetve a kettő Rilkénél egymás oltódik…). A síkon áll, a pusztán, a nagy egek alatt (Rilke bibliai témájú verseiben több ízben előfordul, nyomatékkal, az </w:t>
      </w:r>
      <w:r w:rsidRPr="00B924FD">
        <w:rPr>
          <w:rFonts w:ascii="Book Antiqua" w:hAnsi="Book Antiqua" w:cs="Times New Roman"/>
          <w:i/>
          <w:iCs/>
          <w:sz w:val="28"/>
          <w:szCs w:val="28"/>
        </w:rPr>
        <w:t>Ebene</w:t>
      </w:r>
      <w:r w:rsidRPr="00B924FD">
        <w:rPr>
          <w:rFonts w:ascii="Book Antiqua" w:hAnsi="Book Antiqua" w:cs="Times New Roman"/>
          <w:sz w:val="28"/>
          <w:szCs w:val="28"/>
        </w:rPr>
        <w:t xml:space="preserve">, </w:t>
      </w:r>
      <w:r w:rsidRPr="00B924FD">
        <w:rPr>
          <w:rFonts w:ascii="Book Antiqua" w:hAnsi="Book Antiqua" w:cs="Times New Roman"/>
          <w:i/>
          <w:iCs/>
          <w:sz w:val="28"/>
          <w:szCs w:val="28"/>
        </w:rPr>
        <w:t>sík</w:t>
      </w:r>
      <w:r w:rsidRPr="00B924FD">
        <w:rPr>
          <w:rFonts w:ascii="Book Antiqua" w:hAnsi="Book Antiqua" w:cs="Times New Roman"/>
          <w:sz w:val="28"/>
          <w:szCs w:val="28"/>
        </w:rPr>
        <w:t xml:space="preserve"> </w:t>
      </w:r>
      <w:r w:rsidR="008B3352">
        <w:rPr>
          <w:rFonts w:ascii="Book Antiqua" w:hAnsi="Book Antiqua" w:cs="Times New Roman"/>
          <w:sz w:val="28"/>
          <w:szCs w:val="28"/>
        </w:rPr>
        <w:t xml:space="preserve">ki- </w:t>
      </w:r>
      <w:r w:rsidRPr="00B924FD">
        <w:rPr>
          <w:rFonts w:ascii="Book Antiqua" w:hAnsi="Book Antiqua" w:cs="Times New Roman"/>
          <w:sz w:val="28"/>
          <w:szCs w:val="28"/>
        </w:rPr>
        <w:t xml:space="preserve">fejezés: a vonuló, hazát-otthont kereső nomád népeket jelöli). Alig függ össze valamivel, még önmagáról is meg-megfeledkezik talán… De összefügg a messzeséggel, a magassággal. És legfőbb tulajdonsága, hogy gondoskodik másokról, a nyájról. Tehát mintegy közösséget teremt, tart, alapít. A magányos költő kedvenc és különös látomása ez, mindenesetre alkalmas a pásztorfigura megemelésére, mitikus dúsítására. Rilke maga roppant plasztikusan írja le az alakot egyik korai prózájában: </w:t>
      </w:r>
      <w:r w:rsidRPr="00B924FD">
        <w:rPr>
          <w:rFonts w:ascii="Book Antiqua" w:hAnsi="Book Antiqua" w:cs="Times New Roman"/>
          <w:i/>
          <w:iCs/>
          <w:sz w:val="28"/>
          <w:szCs w:val="28"/>
        </w:rPr>
        <w:t>A pásztor nem moccan; mint egy vak, úgy ácsorog birkái között; mint egy dolog, amelyet amazok pontosan ismernek; ruházata nehéz, mint a föld, és viharvert, mint a kő. Nincs saját, külön élete. Az ő élete a pusztáé, az égbolté, az állataié, amelyek körülveszik. Nincsen emlékezete, ugyanis benyomásai: az esők, a szél, a délidő, a naplemente. És nem kell megtartania őket, mert örökké vissza-visszatérnek</w:t>
      </w:r>
      <w:r w:rsidRPr="00B924FD">
        <w:rPr>
          <w:rFonts w:ascii="Book Antiqua" w:hAnsi="Book Antiqua" w:cs="Times New Roman"/>
          <w:sz w:val="28"/>
          <w:szCs w:val="28"/>
        </w:rPr>
        <w:t>. És tudjuk, e korai találás, torlasztó tulajdonítás „transzcendáló” fázisa főleg a dél-spanyolországi, Ronda környékén tett kirándulásokon szélesedik majd ki, ott nyeri el végleges – és aztán Rilke későbbi költészetében állandóan visszaköszönő – tartalmi összességét. De hát ez már külön tanulmány tárgya lehetne.</w:t>
      </w:r>
    </w:p>
    <w:p w:rsidR="0015469D" w:rsidRPr="00B924FD" w:rsidRDefault="0015469D" w:rsidP="00B924FD">
      <w:pPr>
        <w:pStyle w:val="Szveg"/>
        <w:spacing w:line="240" w:lineRule="auto"/>
        <w:ind w:firstLine="720"/>
        <w:rPr>
          <w:rFonts w:ascii="Book Antiqua" w:hAnsi="Book Antiqua" w:cs="Times New Roman"/>
          <w:sz w:val="28"/>
          <w:szCs w:val="28"/>
        </w:rPr>
      </w:pPr>
      <w:r w:rsidRPr="00B924FD">
        <w:rPr>
          <w:rFonts w:ascii="Book Antiqua" w:hAnsi="Book Antiqua" w:cs="Times New Roman"/>
          <w:sz w:val="28"/>
          <w:szCs w:val="28"/>
        </w:rPr>
        <w:t xml:space="preserve">Talán szólhatnék még egyéb – csak az aprólékos fordítói munka során feltáruló – jegyekről is (Rilke szófukarságáról; arról, milyen feltűnően hanyagul ismétel egy-egy szót a költeményen belül, szinte alig keres szinonimát…); ritmikai szabadosságáról; a </w:t>
      </w:r>
      <w:r w:rsidRPr="00B924FD">
        <w:rPr>
          <w:rFonts w:ascii="Book Antiqua" w:hAnsi="Book Antiqua" w:cs="Times New Roman"/>
          <w:i/>
          <w:iCs/>
          <w:sz w:val="28"/>
          <w:szCs w:val="28"/>
        </w:rPr>
        <w:t>Tschako</w:t>
      </w:r>
      <w:r w:rsidRPr="00B924FD">
        <w:rPr>
          <w:rFonts w:ascii="Book Antiqua" w:hAnsi="Book Antiqua" w:cs="Times New Roman"/>
          <w:sz w:val="28"/>
          <w:szCs w:val="28"/>
        </w:rPr>
        <w:t xml:space="preserve"> szó </w:t>
      </w:r>
      <w:r w:rsidR="008B3352">
        <w:rPr>
          <w:rFonts w:ascii="Book Antiqua" w:hAnsi="Book Antiqua" w:cs="Times New Roman"/>
          <w:sz w:val="28"/>
          <w:szCs w:val="28"/>
        </w:rPr>
        <w:t xml:space="preserve">felbukkaná- </w:t>
      </w:r>
      <w:r w:rsidRPr="00B924FD">
        <w:rPr>
          <w:rFonts w:ascii="Book Antiqua" w:hAnsi="Book Antiqua" w:cs="Times New Roman"/>
          <w:sz w:val="28"/>
          <w:szCs w:val="28"/>
        </w:rPr>
        <w:t>sáról; a valódi érthetetlenséget súroló darabokról (</w:t>
      </w:r>
      <w:r w:rsidRPr="00B924FD">
        <w:rPr>
          <w:rFonts w:ascii="Book Antiqua" w:hAnsi="Book Antiqua" w:cs="Times New Roman"/>
          <w:i/>
          <w:iCs/>
          <w:sz w:val="28"/>
          <w:szCs w:val="28"/>
        </w:rPr>
        <w:t>Az ágy</w:t>
      </w:r>
      <w:r w:rsidRPr="00B924FD">
        <w:rPr>
          <w:rFonts w:ascii="Book Antiqua" w:hAnsi="Book Antiqua" w:cs="Times New Roman"/>
          <w:sz w:val="28"/>
          <w:szCs w:val="28"/>
        </w:rPr>
        <w:t xml:space="preserve">, </w:t>
      </w:r>
      <w:r w:rsidRPr="00B924FD">
        <w:rPr>
          <w:rFonts w:ascii="Book Antiqua" w:hAnsi="Book Antiqua" w:cs="Times New Roman"/>
          <w:i/>
          <w:iCs/>
          <w:sz w:val="28"/>
          <w:szCs w:val="28"/>
        </w:rPr>
        <w:t>Az agglegény</w:t>
      </w:r>
      <w:r w:rsidRPr="00B924FD">
        <w:rPr>
          <w:rFonts w:ascii="Book Antiqua" w:hAnsi="Book Antiqua" w:cs="Times New Roman"/>
          <w:sz w:val="28"/>
          <w:szCs w:val="28"/>
        </w:rPr>
        <w:t xml:space="preserve">); a rím és rímtelenség szellemes egyidejűségéről a versben; a kérdőjelek után használt kisbetűről; a párrímek alkalmazásáról a szonettben. Megérne pár szót Rilke – kevesek által felismert – erotikája (már a korai versekben is, pl. a nagy Szent Ferenc himnuszban); a vallási révetegség </w:t>
      </w:r>
      <w:r w:rsidRPr="00B924FD">
        <w:rPr>
          <w:rFonts w:ascii="Book Antiqua" w:hAnsi="Book Antiqua" w:cs="Times New Roman"/>
          <w:sz w:val="28"/>
          <w:szCs w:val="28"/>
        </w:rPr>
        <w:lastRenderedPageBreak/>
        <w:t xml:space="preserve">és az erotikus mámor összefonódása külön fejezet lehetne e téren). Ugyanis nemcsak a húszas években sokasodnak meg az </w:t>
      </w:r>
      <w:r w:rsidRPr="00B924FD">
        <w:rPr>
          <w:rFonts w:ascii="Book Antiqua" w:hAnsi="Book Antiqua" w:cs="Times New Roman"/>
          <w:i/>
          <w:iCs/>
          <w:sz w:val="28"/>
          <w:szCs w:val="28"/>
        </w:rPr>
        <w:t>Eros</w:t>
      </w:r>
      <w:r w:rsidRPr="00B924FD">
        <w:rPr>
          <w:rFonts w:ascii="Book Antiqua" w:hAnsi="Book Antiqua" w:cs="Times New Roman"/>
          <w:sz w:val="28"/>
          <w:szCs w:val="28"/>
        </w:rPr>
        <w:t xml:space="preserve">-témájú darabok (a leghíresebb talán a </w:t>
      </w:r>
      <w:r w:rsidRPr="00B924FD">
        <w:rPr>
          <w:rFonts w:ascii="Book Antiqua" w:hAnsi="Book Antiqua" w:cs="Times New Roman"/>
          <w:i/>
          <w:iCs/>
          <w:sz w:val="28"/>
          <w:szCs w:val="28"/>
        </w:rPr>
        <w:t>Hét vers</w:t>
      </w:r>
      <w:r w:rsidRPr="00B924FD">
        <w:rPr>
          <w:rFonts w:ascii="Book Antiqua" w:hAnsi="Book Antiqua" w:cs="Times New Roman"/>
          <w:sz w:val="28"/>
          <w:szCs w:val="28"/>
        </w:rPr>
        <w:t xml:space="preserve">, </w:t>
      </w:r>
      <w:r w:rsidRPr="00B924FD">
        <w:rPr>
          <w:rFonts w:ascii="Book Antiqua" w:hAnsi="Book Antiqua" w:cs="Times New Roman"/>
          <w:i/>
          <w:iCs/>
          <w:sz w:val="28"/>
          <w:szCs w:val="28"/>
        </w:rPr>
        <w:t>Sieben Gedichte</w:t>
      </w:r>
      <w:r w:rsidRPr="00B924FD">
        <w:rPr>
          <w:rFonts w:ascii="Book Antiqua" w:hAnsi="Book Antiqua" w:cs="Times New Roman"/>
          <w:sz w:val="28"/>
          <w:szCs w:val="28"/>
        </w:rPr>
        <w:t>).</w:t>
      </w:r>
    </w:p>
    <w:p w:rsidR="0015469D" w:rsidRPr="00B924FD" w:rsidRDefault="0015469D" w:rsidP="00B924FD">
      <w:pPr>
        <w:pStyle w:val="Szveg"/>
        <w:spacing w:line="240" w:lineRule="auto"/>
        <w:ind w:firstLine="720"/>
        <w:rPr>
          <w:rFonts w:ascii="Book Antiqua" w:hAnsi="Book Antiqua" w:cs="Times New Roman"/>
          <w:sz w:val="28"/>
          <w:szCs w:val="28"/>
        </w:rPr>
      </w:pPr>
      <w:r w:rsidRPr="00B924FD">
        <w:rPr>
          <w:rFonts w:ascii="Book Antiqua" w:hAnsi="Book Antiqua" w:cs="Times New Roman"/>
          <w:sz w:val="28"/>
          <w:szCs w:val="28"/>
        </w:rPr>
        <w:t>De talán minderről beszélhetünk majd egyszer később, és nem csak azoknak, akik még csak sejtik, mire célzunk, hanem azoknak is, akik már tudják, hogy Rilke olvasása örök barangolás. És talán így is nevezhetné egy találékony olvasó: a barangolás boldogsága, a talált tárgyak elvesztése és újra meglelése más magaslatokon.</w:t>
      </w:r>
    </w:p>
    <w:p w:rsidR="0015469D" w:rsidRPr="00B924FD" w:rsidRDefault="0015469D" w:rsidP="00B924FD">
      <w:pPr>
        <w:pStyle w:val="Szveg"/>
        <w:spacing w:line="240" w:lineRule="auto"/>
        <w:ind w:firstLine="720"/>
        <w:rPr>
          <w:rFonts w:ascii="Book Antiqua" w:hAnsi="Book Antiqua" w:cs="Times New Roman"/>
          <w:sz w:val="28"/>
          <w:szCs w:val="28"/>
        </w:rPr>
      </w:pPr>
    </w:p>
    <w:p w:rsidR="00B924FD" w:rsidRPr="00B924FD" w:rsidRDefault="00B924FD" w:rsidP="005211CE">
      <w:pPr>
        <w:shd w:val="clear" w:color="auto" w:fill="FFFFFF"/>
        <w:spacing w:after="0" w:line="240" w:lineRule="auto"/>
        <w:ind w:firstLine="3544"/>
        <w:outlineLvl w:val="1"/>
        <w:rPr>
          <w:rFonts w:ascii="Book Antiqua" w:hAnsi="Book Antiqua"/>
          <w:i/>
          <w:sz w:val="28"/>
          <w:szCs w:val="28"/>
        </w:rPr>
      </w:pPr>
      <w:hyperlink r:id="rId7" w:tooltip="Rainer Maria Rilke szerző művei, könyvek" w:history="1">
        <w:r w:rsidRPr="00B924FD">
          <w:rPr>
            <w:rFonts w:ascii="Book Antiqua" w:hAnsi="Book Antiqua"/>
            <w:i/>
            <w:iCs/>
            <w:color w:val="000000"/>
            <w:kern w:val="0"/>
            <w:sz w:val="28"/>
            <w:szCs w:val="28"/>
          </w:rPr>
          <w:t>Rainer Maria Rilke</w:t>
        </w:r>
      </w:hyperlink>
      <w:r>
        <w:rPr>
          <w:rFonts w:ascii="Book Antiqua" w:hAnsi="Book Antiqua"/>
          <w:i/>
          <w:iCs/>
          <w:color w:val="000000"/>
          <w:kern w:val="0"/>
          <w:sz w:val="28"/>
          <w:szCs w:val="28"/>
        </w:rPr>
        <w:t xml:space="preserve">: </w:t>
      </w:r>
      <w:r w:rsidRPr="00B924FD">
        <w:rPr>
          <w:rFonts w:ascii="Book Antiqua" w:hAnsi="Book Antiqua"/>
          <w:bCs/>
          <w:i/>
          <w:color w:val="000000"/>
          <w:kern w:val="36"/>
          <w:sz w:val="28"/>
          <w:szCs w:val="28"/>
        </w:rPr>
        <w:t>T</w:t>
      </w:r>
      <w:r w:rsidRPr="00B924FD">
        <w:rPr>
          <w:rFonts w:ascii="Book Antiqua" w:hAnsi="Book Antiqua"/>
          <w:bCs/>
          <w:i/>
          <w:kern w:val="36"/>
          <w:sz w:val="28"/>
          <w:szCs w:val="28"/>
        </w:rPr>
        <w:t>ér és csillagok </w:t>
      </w:r>
      <w:r w:rsidRPr="00B924FD">
        <w:rPr>
          <w:rFonts w:ascii="Book Antiqua" w:hAnsi="Book Antiqua"/>
          <w:bCs/>
          <w:i/>
          <w:color w:val="000000"/>
          <w:kern w:val="36"/>
          <w:sz w:val="28"/>
          <w:szCs w:val="28"/>
        </w:rPr>
        <w:t>- V</w:t>
      </w:r>
      <w:r w:rsidRPr="00B924FD">
        <w:rPr>
          <w:rFonts w:ascii="Book Antiqua" w:hAnsi="Book Antiqua"/>
          <w:bCs/>
          <w:i/>
          <w:kern w:val="36"/>
          <w:sz w:val="28"/>
          <w:szCs w:val="28"/>
        </w:rPr>
        <w:t>ersek</w:t>
      </w:r>
      <w:r w:rsidRPr="00B924FD">
        <w:rPr>
          <w:rFonts w:ascii="Book Antiqua" w:hAnsi="Book Antiqua"/>
          <w:i/>
          <w:sz w:val="28"/>
          <w:szCs w:val="28"/>
        </w:rPr>
        <w:t xml:space="preserve"> </w:t>
      </w:r>
    </w:p>
    <w:p w:rsidR="00B924FD" w:rsidRPr="00B924FD" w:rsidRDefault="00B924FD" w:rsidP="005211CE">
      <w:pPr>
        <w:pStyle w:val="Verscm"/>
        <w:pageBreakBefore w:val="0"/>
        <w:spacing w:after="0" w:line="240" w:lineRule="auto"/>
        <w:ind w:firstLine="3544"/>
        <w:rPr>
          <w:rFonts w:ascii="Book Antiqua" w:hAnsi="Book Antiqua" w:cs="Times New Roman"/>
          <w:i/>
          <w:spacing w:val="0"/>
          <w:sz w:val="28"/>
          <w:szCs w:val="28"/>
        </w:rPr>
      </w:pPr>
      <w:r w:rsidRPr="00B924FD">
        <w:rPr>
          <w:rFonts w:ascii="Book Antiqua" w:hAnsi="Book Antiqua" w:cs="Times New Roman"/>
          <w:i/>
          <w:caps w:val="0"/>
          <w:spacing w:val="0"/>
          <w:sz w:val="28"/>
          <w:szCs w:val="28"/>
        </w:rPr>
        <w:t xml:space="preserve">fordította: </w:t>
      </w:r>
      <w:r w:rsidRPr="00B924FD">
        <w:rPr>
          <w:rFonts w:ascii="Book Antiqua" w:hAnsi="Book Antiqua" w:cs="Times New Roman"/>
          <w:i/>
          <w:spacing w:val="0"/>
          <w:sz w:val="28"/>
          <w:szCs w:val="28"/>
        </w:rPr>
        <w:t>B</w:t>
      </w:r>
      <w:r w:rsidRPr="00B924FD">
        <w:rPr>
          <w:rFonts w:ascii="Book Antiqua" w:hAnsi="Book Antiqua" w:cs="Times New Roman"/>
          <w:i/>
          <w:caps w:val="0"/>
          <w:spacing w:val="0"/>
          <w:sz w:val="28"/>
          <w:szCs w:val="28"/>
        </w:rPr>
        <w:t>áthori</w:t>
      </w:r>
      <w:r w:rsidRPr="00B924FD">
        <w:rPr>
          <w:rFonts w:ascii="Book Antiqua" w:hAnsi="Book Antiqua" w:cs="Times New Roman"/>
          <w:i/>
          <w:spacing w:val="0"/>
          <w:sz w:val="28"/>
          <w:szCs w:val="28"/>
        </w:rPr>
        <w:t xml:space="preserve"> C</w:t>
      </w:r>
      <w:r w:rsidRPr="00B924FD">
        <w:rPr>
          <w:rFonts w:ascii="Book Antiqua" w:hAnsi="Book Antiqua" w:cs="Times New Roman"/>
          <w:i/>
          <w:caps w:val="0"/>
          <w:spacing w:val="0"/>
          <w:sz w:val="28"/>
          <w:szCs w:val="28"/>
        </w:rPr>
        <w:t>saba</w:t>
      </w:r>
    </w:p>
    <w:p w:rsidR="00B924FD" w:rsidRPr="00B924FD" w:rsidRDefault="00B924FD" w:rsidP="005211CE">
      <w:pPr>
        <w:shd w:val="clear" w:color="auto" w:fill="FFFFFF"/>
        <w:spacing w:after="0" w:line="240" w:lineRule="auto"/>
        <w:ind w:firstLine="3544"/>
        <w:outlineLvl w:val="0"/>
        <w:rPr>
          <w:rFonts w:ascii="Book Antiqua" w:hAnsi="Book Antiqua"/>
          <w:bCs/>
          <w:i/>
          <w:color w:val="000000"/>
          <w:kern w:val="36"/>
          <w:sz w:val="28"/>
          <w:szCs w:val="28"/>
        </w:rPr>
      </w:pPr>
      <w:r w:rsidRPr="00B924FD">
        <w:rPr>
          <w:rFonts w:ascii="Book Antiqua" w:hAnsi="Book Antiqua"/>
          <w:bCs/>
          <w:i/>
          <w:color w:val="000000"/>
          <w:kern w:val="36"/>
          <w:sz w:val="28"/>
          <w:szCs w:val="28"/>
        </w:rPr>
        <w:t>Napkút Kiadó, 2023.</w:t>
      </w:r>
    </w:p>
    <w:p w:rsidR="0015469D" w:rsidRPr="00B924FD" w:rsidRDefault="0015469D" w:rsidP="00B924FD">
      <w:pPr>
        <w:pStyle w:val="Szveg"/>
        <w:spacing w:line="240" w:lineRule="auto"/>
        <w:ind w:firstLine="720"/>
        <w:jc w:val="right"/>
        <w:rPr>
          <w:rFonts w:ascii="Book Antiqua" w:hAnsi="Book Antiqua" w:cs="Times New Roman"/>
          <w:i/>
          <w:iCs/>
          <w:sz w:val="28"/>
          <w:szCs w:val="28"/>
        </w:rPr>
      </w:pPr>
    </w:p>
    <w:p w:rsidR="004E4E35" w:rsidRPr="00B924FD" w:rsidRDefault="004E4E35" w:rsidP="00B924FD">
      <w:pPr>
        <w:pStyle w:val="Szveg"/>
        <w:spacing w:line="240" w:lineRule="auto"/>
        <w:ind w:firstLine="720"/>
        <w:jc w:val="right"/>
        <w:rPr>
          <w:rFonts w:ascii="Book Antiqua" w:hAnsi="Book Antiqua" w:cs="Times New Roman"/>
          <w:i/>
          <w:iCs/>
          <w:sz w:val="28"/>
          <w:szCs w:val="28"/>
        </w:rPr>
      </w:pPr>
    </w:p>
    <w:p w:rsidR="004E4E35" w:rsidRPr="00B924FD" w:rsidRDefault="004E4E35" w:rsidP="00B924FD">
      <w:pPr>
        <w:pStyle w:val="Szveg"/>
        <w:spacing w:line="240" w:lineRule="auto"/>
        <w:ind w:firstLine="720"/>
        <w:jc w:val="left"/>
        <w:rPr>
          <w:rFonts w:ascii="Book Antiqua" w:hAnsi="Book Antiqua" w:cs="Times New Roman"/>
          <w:i/>
          <w:iCs/>
          <w:sz w:val="28"/>
          <w:szCs w:val="28"/>
        </w:rPr>
      </w:pPr>
    </w:p>
    <w:sectPr w:rsidR="004E4E35" w:rsidRPr="00B924FD" w:rsidSect="00153A5E">
      <w:pgSz w:w="11906" w:h="16838" w:code="9"/>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UC-ElegantGaramond">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A5E"/>
    <w:rsid w:val="00153A5E"/>
    <w:rsid w:val="0015469D"/>
    <w:rsid w:val="00212907"/>
    <w:rsid w:val="004E4E35"/>
    <w:rsid w:val="005050FD"/>
    <w:rsid w:val="005211CE"/>
    <w:rsid w:val="005B3B98"/>
    <w:rsid w:val="00600066"/>
    <w:rsid w:val="006B3E16"/>
    <w:rsid w:val="00756949"/>
    <w:rsid w:val="008B3352"/>
    <w:rsid w:val="00B924FD"/>
    <w:rsid w:val="00F81D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E9E2EBF3-7B4B-4456-BE07-53F57BBC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60" w:line="259" w:lineRule="auto"/>
    </w:pPr>
    <w:rPr>
      <w:kern w:val="2"/>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 Roman" w:hAnsi="Times Roman" w:cs="Times Roman"/>
      <w:color w:val="000000"/>
      <w:sz w:val="24"/>
      <w:szCs w:val="24"/>
      <w:lang w:val="en-US"/>
    </w:rPr>
  </w:style>
  <w:style w:type="paragraph" w:customStyle="1" w:styleId="Szveg">
    <w:name w:val="Szöveg"/>
    <w:basedOn w:val="NoParagraphStyle"/>
    <w:uiPriority w:val="99"/>
    <w:pPr>
      <w:tabs>
        <w:tab w:val="left" w:pos="397"/>
      </w:tabs>
      <w:spacing w:line="254" w:lineRule="atLeast"/>
      <w:ind w:firstLine="227"/>
      <w:jc w:val="both"/>
    </w:pPr>
    <w:rPr>
      <w:rFonts w:ascii="UC-ElegantGaramond" w:hAnsi="UC-ElegantGaramond" w:cs="UC-ElegantGaramond"/>
      <w:sz w:val="22"/>
      <w:szCs w:val="22"/>
      <w:lang w:val="hu-HU"/>
    </w:rPr>
  </w:style>
  <w:style w:type="paragraph" w:customStyle="1" w:styleId="Vers">
    <w:name w:val="Vers"/>
    <w:basedOn w:val="Szveg"/>
    <w:uiPriority w:val="99"/>
    <w:pPr>
      <w:keepLines/>
      <w:suppressAutoHyphens/>
      <w:spacing w:before="254" w:after="254"/>
      <w:ind w:firstLine="0"/>
      <w:jc w:val="left"/>
    </w:pPr>
  </w:style>
  <w:style w:type="paragraph" w:customStyle="1" w:styleId="Fejezetcm">
    <w:name w:val="Fejezetcím"/>
    <w:basedOn w:val="Szveg"/>
    <w:uiPriority w:val="99"/>
    <w:pPr>
      <w:pageBreakBefore/>
      <w:suppressAutoHyphens/>
      <w:spacing w:line="360" w:lineRule="atLeast"/>
      <w:ind w:firstLine="0"/>
      <w:jc w:val="center"/>
    </w:pPr>
    <w:rPr>
      <w:caps/>
      <w:color w:val="E30513"/>
      <w:spacing w:val="39"/>
      <w:sz w:val="30"/>
      <w:szCs w:val="30"/>
    </w:rPr>
  </w:style>
  <w:style w:type="paragraph" w:customStyle="1" w:styleId="Ktetcm">
    <w:name w:val="Kötetcím"/>
    <w:basedOn w:val="Fejezetcm"/>
    <w:uiPriority w:val="99"/>
    <w:pPr>
      <w:pageBreakBefore w:val="0"/>
      <w:spacing w:line="520" w:lineRule="atLeast"/>
    </w:pPr>
    <w:rPr>
      <w:b/>
      <w:bCs/>
      <w:color w:val="009640"/>
      <w:spacing w:val="47"/>
      <w:sz w:val="36"/>
      <w:szCs w:val="36"/>
    </w:rPr>
  </w:style>
  <w:style w:type="paragraph" w:customStyle="1" w:styleId="Verselssor">
    <w:name w:val="Vers első sor"/>
    <w:basedOn w:val="Vers"/>
    <w:uiPriority w:val="99"/>
    <w:pPr>
      <w:spacing w:after="0"/>
    </w:pPr>
  </w:style>
  <w:style w:type="paragraph" w:styleId="Cm">
    <w:name w:val="Title"/>
    <w:basedOn w:val="Szveg"/>
    <w:link w:val="CmChar"/>
    <w:uiPriority w:val="99"/>
    <w:qFormat/>
    <w:pPr>
      <w:keepNext/>
      <w:suppressAutoHyphens/>
      <w:spacing w:before="510"/>
      <w:ind w:firstLine="0"/>
      <w:jc w:val="left"/>
    </w:pPr>
    <w:rPr>
      <w:caps/>
      <w:spacing w:val="22"/>
    </w:rPr>
  </w:style>
  <w:style w:type="character" w:customStyle="1" w:styleId="CmChar">
    <w:name w:val="Cím Char"/>
    <w:link w:val="Cm"/>
    <w:uiPriority w:val="10"/>
    <w:locked/>
    <w:rPr>
      <w:rFonts w:ascii="Calibri Light" w:eastAsia="Times New Roman" w:hAnsi="Calibri Light" w:cs="Times New Roman"/>
      <w:b/>
      <w:bCs/>
      <w:kern w:val="28"/>
      <w:sz w:val="32"/>
      <w:szCs w:val="32"/>
    </w:rPr>
  </w:style>
  <w:style w:type="paragraph" w:customStyle="1" w:styleId="Versszveg">
    <w:name w:val="Versszöveg"/>
    <w:basedOn w:val="NoParagraphStyle"/>
    <w:uiPriority w:val="99"/>
    <w:pPr>
      <w:suppressAutoHyphens/>
      <w:spacing w:line="240" w:lineRule="atLeast"/>
      <w:textAlignment w:val="baseline"/>
    </w:pPr>
    <w:rPr>
      <w:rFonts w:ascii="UC-ElegantGaramond" w:hAnsi="UC-ElegantGaramond" w:cs="UC-ElegantGaramond"/>
      <w:sz w:val="22"/>
      <w:szCs w:val="22"/>
      <w:lang w:val="hu-HU"/>
    </w:rPr>
  </w:style>
  <w:style w:type="paragraph" w:customStyle="1" w:styleId="Mott">
    <w:name w:val="Mottó"/>
    <w:basedOn w:val="Versszveg"/>
    <w:uiPriority w:val="99"/>
    <w:pPr>
      <w:keepNext/>
      <w:spacing w:before="240"/>
      <w:ind w:firstLine="1814"/>
    </w:pPr>
    <w:rPr>
      <w:i/>
      <w:iCs/>
      <w:sz w:val="20"/>
      <w:szCs w:val="20"/>
    </w:rPr>
  </w:style>
  <w:style w:type="paragraph" w:customStyle="1" w:styleId="Kzcm">
    <w:name w:val="Közcím"/>
    <w:basedOn w:val="Cm"/>
    <w:uiPriority w:val="99"/>
    <w:pPr>
      <w:spacing w:before="254"/>
    </w:pPr>
  </w:style>
  <w:style w:type="paragraph" w:customStyle="1" w:styleId="Szvegtompa">
    <w:name w:val="Szöveg tompa"/>
    <w:basedOn w:val="Szveg"/>
    <w:uiPriority w:val="99"/>
    <w:pPr>
      <w:ind w:firstLine="0"/>
    </w:pPr>
  </w:style>
  <w:style w:type="paragraph" w:customStyle="1" w:styleId="Verscm">
    <w:name w:val="Verscím"/>
    <w:basedOn w:val="NoParagraphStyle"/>
    <w:uiPriority w:val="99"/>
    <w:pPr>
      <w:pageBreakBefore/>
      <w:spacing w:after="480" w:line="280" w:lineRule="atLeast"/>
      <w:textAlignment w:val="baseline"/>
    </w:pPr>
    <w:rPr>
      <w:rFonts w:ascii="UC-ElegantGaramond" w:hAnsi="UC-ElegantGaramond" w:cs="UC-ElegantGaramond"/>
      <w:caps/>
      <w:spacing w:val="24"/>
      <w:lang w:val="hu-HU"/>
    </w:rPr>
  </w:style>
  <w:style w:type="paragraph" w:styleId="Alcm">
    <w:name w:val="Subtitle"/>
    <w:basedOn w:val="Norml"/>
    <w:next w:val="Norml"/>
    <w:link w:val="AlcmChar"/>
    <w:uiPriority w:val="11"/>
    <w:qFormat/>
    <w:pPr>
      <w:spacing w:after="60"/>
      <w:jc w:val="center"/>
      <w:outlineLvl w:val="1"/>
    </w:pPr>
    <w:rPr>
      <w:rFonts w:ascii="Calibri Light" w:hAnsi="Calibri Light"/>
      <w:sz w:val="24"/>
      <w:szCs w:val="24"/>
    </w:rPr>
  </w:style>
  <w:style w:type="character" w:customStyle="1" w:styleId="AlcmChar">
    <w:name w:val="Alcím Char"/>
    <w:link w:val="Alcm"/>
    <w:uiPriority w:val="11"/>
    <w:locked/>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534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bri.hu/szerzok/rainer_maria_rilk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ibri.hu/szerzok/rainer_maria_rilke.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4AFE0-1B03-4CCF-9B02-ACC7158DF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2823</Words>
  <Characters>19483</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2023-07-05T08:17:00Z</dcterms:created>
  <dcterms:modified xsi:type="dcterms:W3CDTF">2023-07-05T08:17:00Z</dcterms:modified>
</cp:coreProperties>
</file>