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F5" w:rsidRPr="002C0554" w:rsidRDefault="00E257C4" w:rsidP="00E257C4">
      <w:pPr>
        <w:keepNext/>
        <w:spacing w:after="0" w:line="360" w:lineRule="auto"/>
        <w:ind w:firstLine="284"/>
        <w:outlineLvl w:val="0"/>
        <w:rPr>
          <w:rFonts w:ascii="Book Antiqua" w:hAnsi="Book Antiqua" w:cs="Arial"/>
          <w:sz w:val="36"/>
          <w:szCs w:val="36"/>
        </w:rPr>
      </w:pPr>
      <w:r w:rsidRPr="00E257C4">
        <w:rPr>
          <w:rFonts w:ascii="Book Antiqua" w:hAnsi="Book Antiqua" w:cs="Arial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Kép 1" descr="C:\Users\Otthon\Desktop\59. közlés\képek\po csü-ji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9. közlés\képek\po csü-ji\letölté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F5" w:rsidRPr="002C0554">
        <w:rPr>
          <w:rFonts w:ascii="Book Antiqua" w:hAnsi="Book Antiqua" w:cs="Arial"/>
          <w:sz w:val="36"/>
          <w:szCs w:val="36"/>
        </w:rPr>
        <w:t xml:space="preserve">Sári László </w:t>
      </w:r>
    </w:p>
    <w:p w:rsidR="001F4DAD" w:rsidRPr="002C0554" w:rsidRDefault="001F4DAD" w:rsidP="00E257C4">
      <w:pPr>
        <w:keepNext/>
        <w:spacing w:after="120" w:line="240" w:lineRule="auto"/>
        <w:ind w:firstLine="284"/>
        <w:outlineLvl w:val="0"/>
        <w:rPr>
          <w:rFonts w:ascii="Book Antiqua" w:hAnsi="Book Antiqua" w:cs="Arial"/>
          <w:i/>
          <w:sz w:val="40"/>
          <w:szCs w:val="40"/>
        </w:rPr>
      </w:pPr>
      <w:r w:rsidRPr="002C0554">
        <w:rPr>
          <w:rFonts w:ascii="Book Antiqua" w:hAnsi="Book Antiqua" w:cs="Arial"/>
          <w:i/>
          <w:sz w:val="40"/>
          <w:szCs w:val="40"/>
        </w:rPr>
        <w:t>Kelet</w:t>
      </w:r>
      <w:r w:rsidR="002C0554">
        <w:rPr>
          <w:rFonts w:ascii="Book Antiqua" w:hAnsi="Book Antiqua" w:cs="Arial"/>
          <w:i/>
          <w:sz w:val="40"/>
          <w:szCs w:val="40"/>
        </w:rPr>
        <w:t>i levelek 10</w:t>
      </w:r>
      <w:r w:rsidR="008A72F5" w:rsidRPr="002C0554">
        <w:rPr>
          <w:rFonts w:ascii="Book Antiqua" w:hAnsi="Book Antiqua" w:cs="Arial"/>
          <w:i/>
          <w:sz w:val="40"/>
          <w:szCs w:val="40"/>
        </w:rPr>
        <w:t>.</w:t>
      </w:r>
    </w:p>
    <w:p w:rsidR="001F4DAD" w:rsidRPr="002C0554" w:rsidRDefault="008A72F5" w:rsidP="00E257C4">
      <w:pPr>
        <w:spacing w:after="12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b/>
          <w:iCs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b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b/>
          <w:iCs/>
          <w:color w:val="231F20"/>
          <w:sz w:val="28"/>
          <w:szCs w:val="28"/>
        </w:rPr>
        <w:t>Csü-jiről</w:t>
      </w:r>
      <w:proofErr w:type="spellEnd"/>
      <w:r w:rsidRPr="002C0554">
        <w:rPr>
          <w:rFonts w:ascii="Book Antiqua" w:hAnsi="Book Antiqua" w:cs="Arial"/>
          <w:b/>
          <w:iCs/>
          <w:color w:val="231F20"/>
          <w:sz w:val="28"/>
          <w:szCs w:val="28"/>
        </w:rPr>
        <w:t xml:space="preserve">, a kínai Goethéről </w:t>
      </w:r>
    </w:p>
    <w:p w:rsidR="001F4DAD" w:rsidRPr="002C0554" w:rsidRDefault="001F4DAD" w:rsidP="00E257C4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„Töltök kis bort, költök verset,</w:t>
      </w:r>
      <w:r w:rsidR="00197B0F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tyúkok, kutyák itt lebzselnek</w:t>
      </w:r>
    </w:p>
    <w:p w:rsidR="006034ED" w:rsidRDefault="001F4DAD" w:rsidP="00E257C4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asszony, gyermek;</w:t>
      </w:r>
    </w:p>
    <w:p w:rsidR="001F4DAD" w:rsidRPr="006034ED" w:rsidRDefault="001F4DAD" w:rsidP="00E257C4">
      <w:pPr>
        <w:autoSpaceDE w:val="0"/>
        <w:autoSpaceDN w:val="0"/>
        <w:adjustRightInd w:val="0"/>
        <w:spacing w:after="120" w:line="240" w:lineRule="auto"/>
        <w:ind w:left="5387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holtom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, ó, itt leljen meg.”</w:t>
      </w:r>
    </w:p>
    <w:p w:rsidR="001F4DAD" w:rsidRPr="002C0554" w:rsidRDefault="008A72F5" w:rsidP="0060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Csü-ji</w:t>
      </w:r>
      <w:proofErr w:type="spellEnd"/>
      <w:r w:rsidR="001F4DAD" w:rsidRPr="002C0554">
        <w:rPr>
          <w:rFonts w:ascii="Book Antiqua" w:hAnsi="Book Antiqua" w:cs="Arial"/>
          <w:color w:val="231F20"/>
          <w:sz w:val="28"/>
          <w:szCs w:val="28"/>
        </w:rPr>
        <w:t>, a 8. és a 9. század fordulóján élt kínai költőóriás kívánságát idézt</w:t>
      </w:r>
      <w:r w:rsidRPr="002C0554">
        <w:rPr>
          <w:rFonts w:ascii="Book Antiqua" w:hAnsi="Book Antiqua" w:cs="Arial"/>
          <w:color w:val="231F20"/>
          <w:sz w:val="28"/>
          <w:szCs w:val="28"/>
        </w:rPr>
        <w:t>em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 egyik 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jól ismert 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verséből. </w:t>
      </w:r>
      <w:proofErr w:type="spellStart"/>
      <w:r w:rsidR="001F4DAD"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="001F4DAD"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color w:val="231F20"/>
          <w:sz w:val="28"/>
          <w:szCs w:val="28"/>
        </w:rPr>
        <w:t>költeményei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 arról nevezete</w:t>
      </w:r>
      <w:r w:rsidR="006034ED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1F4DAD" w:rsidRPr="002C0554">
        <w:rPr>
          <w:rFonts w:ascii="Book Antiqua" w:hAnsi="Book Antiqua" w:cs="Arial"/>
          <w:color w:val="231F20"/>
          <w:sz w:val="28"/>
          <w:szCs w:val="28"/>
        </w:rPr>
        <w:t>sek</w:t>
      </w:r>
      <w:proofErr w:type="spellEnd"/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, hogy annyira egyszerűek, annyira őszinték, hogy akár önéletrajzi </w:t>
      </w:r>
      <w:proofErr w:type="spellStart"/>
      <w:r w:rsidR="001F4DAD" w:rsidRPr="002C0554">
        <w:rPr>
          <w:rFonts w:ascii="Book Antiqua" w:hAnsi="Book Antiqua" w:cs="Arial"/>
          <w:color w:val="231F20"/>
          <w:sz w:val="28"/>
          <w:szCs w:val="28"/>
        </w:rPr>
        <w:t>so</w:t>
      </w:r>
      <w:r w:rsidR="006034ED">
        <w:rPr>
          <w:rFonts w:ascii="Book Antiqua" w:hAnsi="Book Antiqua" w:cs="Arial"/>
          <w:color w:val="231F20"/>
          <w:sz w:val="28"/>
          <w:szCs w:val="28"/>
        </w:rPr>
        <w:t>-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>rok</w:t>
      </w:r>
      <w:proofErr w:type="spellEnd"/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 is lehetnének </w:t>
      </w:r>
      <w:r w:rsidR="00CC3E64" w:rsidRPr="002C0554">
        <w:rPr>
          <w:rFonts w:ascii="Book Antiqua" w:hAnsi="Book Antiqua" w:cs="Arial"/>
          <w:color w:val="231F20"/>
          <w:sz w:val="28"/>
          <w:szCs w:val="28"/>
        </w:rPr>
        <w:t xml:space="preserve">egy 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korabeli hivatal </w:t>
      </w:r>
      <w:r w:rsidR="00CC3E64" w:rsidRPr="002C0554">
        <w:rPr>
          <w:rFonts w:ascii="Book Antiqua" w:hAnsi="Book Antiqua" w:cs="Arial"/>
          <w:color w:val="231F20"/>
          <w:sz w:val="28"/>
          <w:szCs w:val="28"/>
        </w:rPr>
        <w:t xml:space="preserve">valamelyik 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>aktájából. Csak hát nem csupán életének eseményeit, gondolatokat, érzéseket fogalmaznak meg ezek a sorok, hanem kiváló versek is egyben. Alighanem az egész világ</w:t>
      </w:r>
      <w:r w:rsidR="006034ED">
        <w:rPr>
          <w:rFonts w:ascii="Book Antiqua" w:hAnsi="Book Antiqua" w:cs="Arial"/>
          <w:color w:val="231F20"/>
          <w:sz w:val="28"/>
          <w:szCs w:val="28"/>
        </w:rPr>
        <w:t>-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irodalomban nincs még egy ilyen póztalan költő. </w:t>
      </w:r>
    </w:p>
    <w:p w:rsidR="001F4DAD" w:rsidRPr="002C0554" w:rsidRDefault="001F4DAD" w:rsidP="0060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nem talált ki magának költői szerepet, minden helyzetben</w:t>
      </w:r>
    </w:p>
    <w:p w:rsidR="001F4DAD" w:rsidRPr="002C0554" w:rsidRDefault="001F4DAD" w:rsidP="00E257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– költőként, hivatalnokként, barátként, szerelmesként, apaként</w:t>
      </w:r>
    </w:p>
    <w:p w:rsidR="001F4DAD" w:rsidRPr="002C0554" w:rsidRDefault="001F4DAD" w:rsidP="00E257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– </w:t>
      </w:r>
      <w:r w:rsidRPr="00E257C4">
        <w:rPr>
          <w:rFonts w:ascii="Book Antiqua" w:hAnsi="Book Antiqua" w:cs="Arial"/>
          <w:color w:val="231F20"/>
          <w:spacing w:val="-8"/>
          <w:sz w:val="28"/>
          <w:szCs w:val="28"/>
        </w:rPr>
        <w:t>ugyanaz az ember volt. Mint ilyen, jól látta az élet egészének,</w:t>
      </w:r>
      <w:r w:rsidR="00E257C4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 </w:t>
      </w:r>
      <w:r w:rsidRPr="00E257C4">
        <w:rPr>
          <w:rFonts w:ascii="Book Antiqua" w:hAnsi="Book Antiqua" w:cs="Arial"/>
          <w:color w:val="231F20"/>
          <w:spacing w:val="-8"/>
          <w:sz w:val="28"/>
          <w:szCs w:val="28"/>
        </w:rPr>
        <w:t>kisebb-</w:t>
      </w:r>
      <w:r w:rsidRPr="00E257C4">
        <w:rPr>
          <w:rFonts w:ascii="Book Antiqua" w:hAnsi="Book Antiqua" w:cs="Arial"/>
          <w:color w:val="231F20"/>
          <w:spacing w:val="-4"/>
          <w:sz w:val="28"/>
          <w:szCs w:val="28"/>
        </w:rPr>
        <w:t>nagyobb örömeinek, fájdalmainak jelentőségét, jól tudta miből származnak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az örömök, és miből a csalódások, a fájdalmak. Ezeket a meglátásait írta meg páratlan pontossággal, és felülmúlhatatlan józansággal, nyugalom</w:t>
      </w:r>
      <w:r w:rsidR="00E257C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mal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. Ettől a nyíltságtól </w:t>
      </w:r>
      <w:r w:rsidR="00CC3E64" w:rsidRPr="002C0554">
        <w:rPr>
          <w:rFonts w:ascii="Book Antiqua" w:hAnsi="Book Antiqua" w:cs="Arial"/>
          <w:color w:val="231F20"/>
          <w:sz w:val="28"/>
          <w:szCs w:val="28"/>
        </w:rPr>
        <w:t>annyira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magával ragadó versek ezek, ettől hatnak olyan erősen és hosszantartóan olvasóikra.</w:t>
      </w:r>
    </w:p>
    <w:p w:rsidR="001F4DAD" w:rsidRPr="002C0554" w:rsidRDefault="001F4DAD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De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CC3E64" w:rsidRPr="002C0554">
        <w:rPr>
          <w:rFonts w:ascii="Book Antiqua" w:hAnsi="Book Antiqua" w:cs="Arial"/>
          <w:color w:val="231F20"/>
          <w:sz w:val="28"/>
          <w:szCs w:val="28"/>
        </w:rPr>
        <w:t xml:space="preserve">tudott </w:t>
      </w:r>
      <w:r w:rsidRPr="002C0554">
        <w:rPr>
          <w:rFonts w:ascii="Book Antiqua" w:hAnsi="Book Antiqua" w:cs="Arial"/>
          <w:color w:val="231F20"/>
          <w:sz w:val="28"/>
          <w:szCs w:val="28"/>
        </w:rPr>
        <w:t>az időről is</w:t>
      </w:r>
      <w:r w:rsidR="00CC3E64" w:rsidRPr="002C0554">
        <w:rPr>
          <w:rFonts w:ascii="Book Antiqua" w:hAnsi="Book Antiqua" w:cs="Arial"/>
          <w:color w:val="231F20"/>
          <w:sz w:val="28"/>
          <w:szCs w:val="28"/>
        </w:rPr>
        <w:t xml:space="preserve"> – mint az emberi élet főrendezőjéről</w:t>
      </w:r>
      <w:r w:rsidRPr="002C0554">
        <w:rPr>
          <w:rFonts w:ascii="Book Antiqua" w:hAnsi="Book Antiqua" w:cs="Arial"/>
          <w:color w:val="231F20"/>
          <w:sz w:val="28"/>
          <w:szCs w:val="28"/>
        </w:rPr>
        <w:t>. Tudta, hogy az élet minden eseményét az idő megmutatkozásának és romboló erejének kell tekinteni. Érezte az ember tehetetlenségét vele szemben, s bár sóhajtozott miatta, tudta, hogy sem szorgalmas munkál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kodás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, sem mágia, sem égi csoda nem változtat ezen. </w:t>
      </w:r>
      <w:r w:rsidRPr="002C0554">
        <w:rPr>
          <w:rFonts w:ascii="Book Antiqua" w:hAnsi="Book Antiqua" w:cs="Arial"/>
          <w:i/>
          <w:color w:val="231F20"/>
          <w:sz w:val="28"/>
          <w:szCs w:val="28"/>
        </w:rPr>
        <w:t>A létezés legsajátabb lényege a múlás</w:t>
      </w:r>
      <w:r w:rsidR="00CC3E64" w:rsidRPr="002C0554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r w:rsidR="00CC3E64" w:rsidRPr="002C0554">
        <w:rPr>
          <w:rFonts w:ascii="Book Antiqua" w:hAnsi="Book Antiqua" w:cs="Arial"/>
          <w:color w:val="231F20"/>
          <w:sz w:val="28"/>
          <w:szCs w:val="28"/>
        </w:rPr>
        <w:t>–</w:t>
      </w:r>
      <w:r w:rsidR="00CC3E64" w:rsidRPr="002C0554">
        <w:rPr>
          <w:rFonts w:ascii="Book Antiqua" w:hAnsi="Book Antiqua" w:cs="Arial"/>
          <w:i/>
          <w:color w:val="231F20"/>
          <w:sz w:val="28"/>
          <w:szCs w:val="28"/>
        </w:rPr>
        <w:t xml:space="preserve"> v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allják a buddhisták Kínában is, és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buddhista szemléletű gondolkodó volt.  </w:t>
      </w:r>
    </w:p>
    <w:p w:rsidR="001F4DAD" w:rsidRPr="002C0554" w:rsidRDefault="002209D1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A múlás ellenében a költő is örök vesztes, gyámoltalan alávetett. Talán ezért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 nem esküdött fel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>semmilyen költői szerepre. Kicsi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1F4DAD" w:rsidRPr="002C0554">
        <w:rPr>
          <w:rFonts w:ascii="Book Antiqua" w:hAnsi="Book Antiqua" w:cs="Arial"/>
          <w:color w:val="231F20"/>
          <w:sz w:val="28"/>
          <w:szCs w:val="28"/>
        </w:rPr>
        <w:t>nyességnek</w:t>
      </w:r>
      <w:proofErr w:type="spellEnd"/>
      <w:r w:rsidR="001F4DAD" w:rsidRPr="002C0554">
        <w:rPr>
          <w:rFonts w:ascii="Book Antiqua" w:hAnsi="Book Antiqua" w:cs="Arial"/>
          <w:color w:val="231F20"/>
          <w:sz w:val="28"/>
          <w:szCs w:val="28"/>
        </w:rPr>
        <w:t xml:space="preserve"> vagy éppen önmaga túlbecsülésének érezte volna, ha szembe helyezkedik a sors</w:t>
      </w:r>
      <w:r w:rsidR="00B34B70" w:rsidRPr="002C0554">
        <w:rPr>
          <w:rFonts w:ascii="Book Antiqua" w:hAnsi="Book Antiqua" w:cs="Arial"/>
          <w:color w:val="231F20"/>
          <w:sz w:val="28"/>
          <w:szCs w:val="28"/>
        </w:rPr>
        <w:t>szerűséggel, a végzetességgel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>. Esze ágában nem volt megváltani a világot, de még önmagát se</w:t>
      </w:r>
      <w:r w:rsidR="00B34B70" w:rsidRPr="002C0554">
        <w:rPr>
          <w:rFonts w:ascii="Book Antiqua" w:hAnsi="Book Antiqua" w:cs="Arial"/>
          <w:color w:val="231F20"/>
          <w:sz w:val="28"/>
          <w:szCs w:val="28"/>
        </w:rPr>
        <w:t>m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>. Őszintesége, egyszerűsége, természetessége, vagyis – a már említett – rokonszenves pózmentessége valószínűleg ebből a visszafogott szemléletből származott.</w:t>
      </w:r>
    </w:p>
    <w:p w:rsidR="001F4DAD" w:rsidRPr="002C0554" w:rsidRDefault="001F4DAD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Sokat adott ez a látásmód a költészetének. Világos, egyszerű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viszo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nya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az élethez, világos, egyszerű verseket teremtett. Így aztán mindenki </w:t>
      </w:r>
      <w:r w:rsidRPr="002C0554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magáénak érezhette őket. Parasztok, csavargók, hajósok szavalták verseit, de még a </w:t>
      </w:r>
      <w:r w:rsidR="00B34B70" w:rsidRPr="002C0554">
        <w:rPr>
          <w:rFonts w:ascii="Book Antiqua" w:hAnsi="Book Antiqua" w:cs="Arial"/>
          <w:color w:val="231F20"/>
          <w:sz w:val="28"/>
          <w:szCs w:val="28"/>
        </w:rPr>
        <w:t>nyilvánosházak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lányai is emelték a tarifát, ha </w:t>
      </w:r>
      <w:r w:rsidR="00B34B70" w:rsidRPr="002C0554">
        <w:rPr>
          <w:rFonts w:ascii="Book Antiqua" w:hAnsi="Book Antiqua" w:cs="Arial"/>
          <w:color w:val="231F20"/>
          <w:sz w:val="28"/>
          <w:szCs w:val="28"/>
        </w:rPr>
        <w:t xml:space="preserve">szépen el 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tudtak </w:t>
      </w:r>
      <w:r w:rsidR="00B34B70" w:rsidRPr="002C0554">
        <w:rPr>
          <w:rFonts w:ascii="Book Antiqua" w:hAnsi="Book Antiqua" w:cs="Arial"/>
          <w:color w:val="231F20"/>
          <w:sz w:val="28"/>
          <w:szCs w:val="28"/>
        </w:rPr>
        <w:t xml:space="preserve">mondani 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egy-két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>-verset. Még életében kocsmák pultjába, ház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falakra, sőt templomokra írták legnépszerűbb strófáit, földön járó istennek nevezték. Csakhogy ő</w:t>
      </w:r>
      <w:r w:rsidR="00B34B70" w:rsidRPr="002C0554">
        <w:rPr>
          <w:rFonts w:ascii="Book Antiqua" w:hAnsi="Book Antiqua" w:cs="Arial"/>
          <w:color w:val="231F20"/>
          <w:sz w:val="28"/>
          <w:szCs w:val="28"/>
        </w:rPr>
        <w:t xml:space="preserve"> egy pillanatra sem hitt az üdvösségben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. </w:t>
      </w:r>
    </w:p>
    <w:p w:rsidR="001F4DAD" w:rsidRPr="002C0554" w:rsidRDefault="001F4DAD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Fontos kimondanunk: tudott az élet jelentéktelenségéről. A gyorsan múló élet semmiségéről. Pedig a japán császár kincstárában őrizte a költő </w:t>
      </w:r>
      <w:r w:rsidRPr="00EF6A1B">
        <w:rPr>
          <w:rFonts w:ascii="Book Antiqua" w:hAnsi="Book Antiqua" w:cs="Arial"/>
          <w:color w:val="231F20"/>
          <w:spacing w:val="-4"/>
          <w:sz w:val="28"/>
          <w:szCs w:val="28"/>
        </w:rPr>
        <w:t>saját kézírásával lejegyzett verseit, ünnepelték mongol, koreai, tibeti földön,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már gyerekkorától fogva sikeres volt. Állítólag tizenöt évesen énekelte meg kora legjelentősebb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császárának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és szerelmesének tragikus történetét egy hosszú, elégikus hangú költeményben, mely egycsapásra híressé tette. 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Költői híre és népszerűsége ezután már csak nőtt, de császári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hiva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talnokként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is sikeres volt. Igen fiatalon letette a főhivatalnoki vizsgát, elő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ször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az udvari könyvtárban alkalmazták, tanára lett a főváros híres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aka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démiájának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, volt később vidéki kormányzó, aztán ismét az udvarhoz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ke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rült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 trónörökös nevelőj</w:t>
      </w:r>
      <w:r w:rsidR="00B34B70" w:rsidRPr="002C0554">
        <w:rPr>
          <w:rFonts w:ascii="Book Antiqua" w:hAnsi="Book Antiqua" w:cs="Arial"/>
          <w:color w:val="231F20"/>
          <w:sz w:val="28"/>
          <w:szCs w:val="28"/>
        </w:rPr>
        <w:t>eként, majd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az igazságügyek minisztere lett. De ez sem szállt a fejébe. Mint ahogy nem keseredett el kisebb-nagyobb csaló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dásai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miatt sem. Nem érzett komoly „tétet” az emberi élet eseményeiben.</w:t>
      </w:r>
      <w:r w:rsidR="00DE37C1" w:rsidRPr="002C0554">
        <w:rPr>
          <w:rFonts w:ascii="Book Antiqua" w:hAnsi="Book Antiqua" w:cs="Arial"/>
          <w:color w:val="231F20"/>
          <w:sz w:val="28"/>
          <w:szCs w:val="28"/>
        </w:rPr>
        <w:t xml:space="preserve"> Már versének címében egyenesen kimondja, hogy bármit teszünk, csupán </w:t>
      </w:r>
      <w:r w:rsidR="00DE37C1" w:rsidRPr="002C0554">
        <w:rPr>
          <w:rFonts w:ascii="Book Antiqua" w:hAnsi="Book Antiqua" w:cs="Arial"/>
          <w:i/>
          <w:color w:val="231F20"/>
          <w:sz w:val="28"/>
          <w:szCs w:val="28"/>
        </w:rPr>
        <w:t>Az élet semmiségéről</w:t>
      </w:r>
      <w:r w:rsidR="00DE37C1" w:rsidRPr="002C0554">
        <w:rPr>
          <w:rFonts w:ascii="Book Antiqua" w:hAnsi="Book Antiqua" w:cs="Arial"/>
          <w:color w:val="231F20"/>
          <w:sz w:val="28"/>
          <w:szCs w:val="28"/>
        </w:rPr>
        <w:t xml:space="preserve"> van szó. </w:t>
      </w:r>
    </w:p>
    <w:p w:rsidR="001F4DAD" w:rsidRPr="002C0554" w:rsidRDefault="001F4DAD" w:rsidP="002C0554">
      <w:pPr>
        <w:pStyle w:val="Cmsor1"/>
        <w:spacing w:line="240" w:lineRule="auto"/>
        <w:ind w:firstLine="709"/>
        <w:rPr>
          <w:rFonts w:ascii="Book Antiqua" w:hAnsi="Book Antiqua"/>
        </w:rPr>
      </w:pPr>
      <w:r w:rsidRPr="002C0554">
        <w:rPr>
          <w:rFonts w:ascii="Book Antiqua" w:hAnsi="Book Antiqua"/>
        </w:rPr>
        <w:t>Hajdanában, amikor aprógyerek voltam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mostan is, amikor öreg vagyok, beteg,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mindig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különböző dolgokért bomoltam,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akkor is, most is, folyton teszek-veszek.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Akkor künn a parton raktam homokvárat,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mostan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 Udvarnál kezem egyre fárad.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Akkor az a homok, mostan ez a jáspis,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de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mindkettő játék, bár anyaga más is.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Ha a kezünk serény, benn a szívünk renyhe,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csak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gondatlané a boldogság enyhe.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Meg kéne tanulni, hogy tétlenül éljünk,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lázasan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ügyelni, hogy végre henyéljünk.</w:t>
      </w:r>
    </w:p>
    <w:p w:rsidR="001F4DAD" w:rsidRPr="002C0554" w:rsidRDefault="001F4DAD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Tűnődő, csendes, okos, nyugodt ember volt, és szerény, vissza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húzódó,</w:t>
      </w:r>
      <w:r w:rsidR="00EF6A1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másokkal elnéző. Semmi torzulást nem okozott személyiségében, jellemében a siker. Ez egyszerre bámulatra és irigylésre méltó. </w:t>
      </w:r>
    </w:p>
    <w:p w:rsidR="001F4DAD" w:rsidRPr="002C0554" w:rsidRDefault="001F4DAD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Alighanem Goethén kívül nem élt hozzá hasonló tehetség a világon. A műszaki tudományokban is jártas volt: ahogy Goethe az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ilmenaui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bányákat felügyelte, ő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Hangcsou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városában vízszabályozási és gátépítési unkákat irányított. A </w:t>
      </w:r>
      <w:r w:rsidR="00DE37C1" w:rsidRPr="002C0554">
        <w:rPr>
          <w:rFonts w:ascii="Book Antiqua" w:hAnsi="Book Antiqua" w:cs="Arial"/>
          <w:color w:val="231F20"/>
          <w:sz w:val="28"/>
          <w:szCs w:val="28"/>
        </w:rPr>
        <w:t xml:space="preserve">politikában is mindkettőjüknek józan meglátásaik és </w:t>
      </w:r>
      <w:r w:rsidR="00DE37C1" w:rsidRPr="002C0554">
        <w:rPr>
          <w:rFonts w:ascii="Book Antiqua" w:hAnsi="Book Antiqua" w:cs="Arial"/>
          <w:color w:val="231F20"/>
          <w:sz w:val="28"/>
          <w:szCs w:val="28"/>
        </w:rPr>
        <w:lastRenderedPageBreak/>
        <w:t>elveik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voltak, nyilván ezért voltak sikeres miniszterek. És abban is hason</w:t>
      </w:r>
      <w:r w:rsidR="00E257C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lítanak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egymásra, hogy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mindezek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ellenére egész életükben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visszafogottak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maradtak, és minden hivatali megbízatásuk</w:t>
      </w:r>
      <w:r w:rsidR="00EF6A1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teljesítése közben is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szaka</w:t>
      </w:r>
      <w:r w:rsidR="00E257C4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datlanul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az élet nagy kérdéseire figyeltek.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magánéletében is mértéktartó, kiegyensúlyozott tudott lenni. Pedig ez már nehezebb. A családi életet könnyebben elhibázhatja az ember, hiszen ahhoz nem elég a tehetség meg az okosság.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idilli állapotot teremtett otthonában is. Ezt is </w:t>
      </w:r>
      <w:r w:rsidR="00DE37C1" w:rsidRPr="002C0554">
        <w:rPr>
          <w:rFonts w:ascii="Book Antiqua" w:hAnsi="Book Antiqua" w:cs="Arial"/>
          <w:color w:val="231F20"/>
          <w:sz w:val="28"/>
          <w:szCs w:val="28"/>
        </w:rPr>
        <w:t xml:space="preserve">a legegyszerűbb szavakkal festi, a </w:t>
      </w:r>
      <w:r w:rsidR="00744D2E" w:rsidRPr="002C0554">
        <w:rPr>
          <w:rFonts w:ascii="Book Antiqua" w:hAnsi="Book Antiqua" w:cs="Arial"/>
          <w:color w:val="231F20"/>
          <w:sz w:val="28"/>
          <w:szCs w:val="28"/>
        </w:rPr>
        <w:t>költemény</w:t>
      </w:r>
      <w:r w:rsidR="00DE37C1" w:rsidRPr="002C0554">
        <w:rPr>
          <w:rFonts w:ascii="Book Antiqua" w:hAnsi="Book Antiqua" w:cs="Arial"/>
          <w:color w:val="231F20"/>
          <w:sz w:val="28"/>
          <w:szCs w:val="28"/>
        </w:rPr>
        <w:t xml:space="preserve"> címe is csak ennyi: </w:t>
      </w:r>
      <w:r w:rsidR="00DE37C1" w:rsidRPr="002C0554">
        <w:rPr>
          <w:rFonts w:ascii="Book Antiqua" w:hAnsi="Book Antiqua" w:cs="Arial"/>
          <w:i/>
          <w:color w:val="231F20"/>
          <w:sz w:val="28"/>
          <w:szCs w:val="28"/>
        </w:rPr>
        <w:t>V</w:t>
      </w:r>
      <w:r w:rsidR="00744D2E" w:rsidRPr="002C0554">
        <w:rPr>
          <w:rFonts w:ascii="Book Antiqua" w:hAnsi="Book Antiqua" w:cs="Arial"/>
          <w:i/>
          <w:color w:val="231F20"/>
          <w:sz w:val="28"/>
          <w:szCs w:val="28"/>
        </w:rPr>
        <w:t>ers a tavon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Öt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mu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kertem,</w:t>
      </w:r>
      <w:r w:rsidR="00C17DBA" w:rsidRPr="00C17DBA">
        <w:rPr>
          <w:noProof/>
        </w:rPr>
        <w:t xml:space="preserve"> 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tíz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mu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házam, körötte tó,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sűrű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sás van.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Kicsi? </w:t>
      </w: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nem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baj!</w:t>
      </w:r>
    </w:p>
    <w:p w:rsidR="001F4DAD" w:rsidRPr="002C0554" w:rsidRDefault="00C17DBA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17DBA">
        <w:rPr>
          <w:rFonts w:ascii="Book Antiqua" w:hAnsi="Book Antiqua" w:cs="Arial"/>
          <w:i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83185</wp:posOffset>
            </wp:positionV>
            <wp:extent cx="2590800" cy="4133850"/>
            <wp:effectExtent l="0" t="0" r="0" b="0"/>
            <wp:wrapSquare wrapText="bothSides"/>
            <wp:docPr id="2" name="Kép 2" descr="C:\Users\Otthon\Desktop\59. közlés\képek\po csü-j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9. közlés\képek\po csü-ji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4DAD"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épp</w:t>
      </w:r>
      <w:proofErr w:type="gramEnd"/>
      <w:r w:rsidR="001F4DAD"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jó nekem: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elég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sima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fekvőhelyem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Ház, kert, csónak,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híd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azontúl: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van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benn bor, könyv,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dal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, selyemhúr.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Vén hó-szakáll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ing-leng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benne,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sokat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tud; kinn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mire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menne?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Helyet lelt hát,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mint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madár fát;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lyukban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teknőc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tengert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nem lát.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Van sziklakert,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színes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kavics,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bíbor-hínár</w:t>
      </w:r>
      <w:proofErr w:type="gramEnd"/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hó-lótusz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is.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Töltök kis bort,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költök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verset,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tyúkok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, kutyák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itt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lebzselnek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asszony, gyermek;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holtom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, ó, itt leljen meg.</w:t>
      </w:r>
    </w:p>
    <w:p w:rsidR="001F4DAD" w:rsidRPr="002C0554" w:rsidRDefault="001F4DAD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Ezt a nyelvet tényleg megérti a paraszt, a hajós, a csavargó is. Álma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ikban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ők is valami ilyenféle idillre vágynak. </w:t>
      </w:r>
    </w:p>
    <w:p w:rsidR="001F4DAD" w:rsidRPr="002C0554" w:rsidRDefault="001F4DAD" w:rsidP="00E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lastRenderedPageBreak/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nyíltan családszerető, becsületes embernek tartotta magát. Megbecsülte feleségét, jól tudta, hogyan kell együttműködni család</w:t>
      </w:r>
      <w:r w:rsidR="00EF6A1B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tagjaival. Gyakran írt úgynevezett szerepverset, szívesen és könnyen élt át női, asszonyi érzéseket. 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Az egyik legszebb ezek közül a szerepversek közül a szerelmes lótuszszedő lány és párja találkozását írja le. A négy remek sor</w:t>
      </w:r>
      <w:r w:rsidR="00EF6A1B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color w:val="231F20"/>
          <w:sz w:val="28"/>
          <w:szCs w:val="28"/>
        </w:rPr>
        <w:t>azt a zavart és egyben határtalan örömöt örökíti meg, ami a lány szívében a találkozás pillanatában keletkezett. Egyetlen finom</w:t>
      </w:r>
      <w:r w:rsidR="00744D2E" w:rsidRPr="002C0554">
        <w:rPr>
          <w:rFonts w:ascii="Book Antiqua" w:hAnsi="Book Antiqua" w:cs="Arial"/>
          <w:color w:val="231F20"/>
          <w:sz w:val="28"/>
          <w:szCs w:val="28"/>
        </w:rPr>
        <w:t>an rajzolt pillanatkép az egész, a címe</w:t>
      </w:r>
      <w:r w:rsidR="00EF6A1B">
        <w:rPr>
          <w:rFonts w:ascii="Book Antiqua" w:hAnsi="Book Antiqua" w:cs="Arial"/>
          <w:color w:val="231F20"/>
          <w:sz w:val="28"/>
          <w:szCs w:val="28"/>
        </w:rPr>
        <w:t>:</w:t>
      </w:r>
      <w:r w:rsidR="00744D2E" w:rsidRPr="002C0554">
        <w:rPr>
          <w:rFonts w:ascii="Book Antiqua" w:hAnsi="Book Antiqua" w:cs="Arial"/>
          <w:i/>
          <w:color w:val="231F20"/>
          <w:sz w:val="28"/>
          <w:szCs w:val="28"/>
        </w:rPr>
        <w:t xml:space="preserve"> Lótuszszedők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Hínár szövevényeit habok gyúrják, göngyölik,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lótuszt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táncoltat a szél. S találkozik két ladik.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Párom, szólni sem tudok</w:t>
      </w: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...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fejet hajtok, kacagok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zöld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hajtűm a vízbe hull, forgó fodrok elnyelik.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De mindent tudott az asszonyi gondokról is: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Senki ember oly terhet nem visz, mint az asszonyok,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boldogságuk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is, gondjuk is mindig más körül forog.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Gyerekeiért pedig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egyenesen rajongott. Szép verset írt egyik kislánya születésére, aztán egy fájdalmas költeményt akkor, amikor elveszítette ezt a kicsi lányt</w:t>
      </w:r>
      <w:r w:rsidR="00744D2E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744D2E" w:rsidRPr="002C0554">
        <w:rPr>
          <w:rFonts w:ascii="Book Antiqua" w:hAnsi="Book Antiqua" w:cs="Arial"/>
          <w:i/>
          <w:color w:val="231F20"/>
          <w:sz w:val="28"/>
          <w:szCs w:val="28"/>
        </w:rPr>
        <w:t>(Emlékezés Arany Harangra)</w:t>
      </w:r>
      <w:r w:rsidRPr="002C0554">
        <w:rPr>
          <w:rFonts w:ascii="Book Antiqua" w:hAnsi="Book Antiqua" w:cs="Arial"/>
          <w:i/>
          <w:color w:val="231F20"/>
          <w:sz w:val="28"/>
          <w:szCs w:val="28"/>
        </w:rPr>
        <w:t>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Bús roncs vagyok, beteg és negyvenéves,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ő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három volt s ártatlan, kedves-édes.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Egy nap pedig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eltünt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semmiségbe,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árny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lett belőle, aki ragyogott.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Oly furcsa szókat suttogott szegényke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halálos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ágyán, mert már gagyogott.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Azóta érzem, hogy vérünk s a testünk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föld felé húz és rabláncba estünk.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Végül derülten néztem őt, ki megholt,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azt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mondogatva, hogy a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multba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se volt.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Három tavasz, tél múlt így csendesebben,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már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azt hittem, feledni is tudom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ma reggel vér fakadt a régi sebben: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öreg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dadáját láttam az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uton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.</w:t>
      </w:r>
    </w:p>
    <w:p w:rsidR="001F4DAD" w:rsidRPr="002C0554" w:rsidRDefault="001F4DAD" w:rsidP="00EF6A1B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Másik kislányában pedig így gyönyörködött</w:t>
      </w:r>
      <w:r w:rsidR="00744D2E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744D2E" w:rsidRPr="002C0554">
        <w:rPr>
          <w:rFonts w:ascii="Book Antiqua" w:hAnsi="Book Antiqua" w:cs="Arial"/>
          <w:i/>
          <w:color w:val="231F20"/>
          <w:sz w:val="28"/>
          <w:szCs w:val="28"/>
        </w:rPr>
        <w:t>(Fiókám)</w:t>
      </w:r>
      <w:r w:rsidRPr="002C0554">
        <w:rPr>
          <w:rFonts w:ascii="Book Antiqua" w:hAnsi="Book Antiqua" w:cs="Arial"/>
          <w:color w:val="231F20"/>
          <w:sz w:val="28"/>
          <w:szCs w:val="28"/>
        </w:rPr>
        <w:t>: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Fiókám neve Fátyol kisasszony,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Fátyol kisasszony még csak hét éves;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Szemöldök-festést tanul anyjától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utánoz engem: verses-beszédes.</w:t>
      </w:r>
    </w:p>
    <w:p w:rsidR="001F4DAD" w:rsidRPr="002C0554" w:rsidRDefault="001F4DAD" w:rsidP="00E25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Kétségtelen, hogy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Csü-jit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egész életében a buddhista filozófia alapgondolata, az elmúlás foglalkoztatta leginkább. Legtöbb versében megjelenik legalább egy-egy sorban az e fölött érzett szelíd szomorúság.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„A test: szálló köd gyors múlása”. 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Vagy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„tűnt sok reggel, szállt sok est,</w:t>
      </w:r>
      <w:r w:rsidR="00E257C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lassan megöregedett”. 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A szomorúság, a fájdalom hangja mellett azért persze jelen van a verseiben a rá jellemző józanság is, úgy is mondhatnánk, tárgyszerűség</w:t>
      </w:r>
      <w:r w:rsidR="00744D2E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744D2E" w:rsidRPr="002C0554">
        <w:rPr>
          <w:rFonts w:ascii="Book Antiqua" w:hAnsi="Book Antiqua" w:cs="Arial"/>
          <w:i/>
          <w:color w:val="231F20"/>
          <w:sz w:val="28"/>
          <w:szCs w:val="28"/>
        </w:rPr>
        <w:t>(Régi költemények)</w:t>
      </w:r>
      <w:r w:rsidRPr="002C0554">
        <w:rPr>
          <w:rFonts w:ascii="Book Antiqua" w:hAnsi="Book Antiqua" w:cs="Arial"/>
          <w:color w:val="231F20"/>
          <w:sz w:val="28"/>
          <w:szCs w:val="28"/>
        </w:rPr>
        <w:t>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Az éj mély. Sóhajommal abbamarad a versem.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Egy </w:t>
      </w: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öreg ember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könnye csillog a dal-tekercsen.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Húsz év előtti versek kötege – ó én kincsem!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Tíz ember szól belőle. Közülük kilenc nincsen.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Csü-jiben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az a maradék egyetlen ember az elmúlás fájdalmas tudta ellenére derűs, elégedett is volt, elég gyakran.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Míg éltem itt, nem volt aranyam, ércem,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munkám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 hírem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holtomba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nő meg, érzem.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Hiú beszéd, de érthető dicsekvés: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tizenötödik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kötetem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ma lett kész.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És épp úgy tudott örülni a Holdnak, a tájnak is, ahogy minden kínai, akkor is, ha éppen nem költő</w:t>
      </w:r>
      <w:r w:rsidR="00984231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984231" w:rsidRPr="002C0554">
        <w:rPr>
          <w:rFonts w:ascii="Book Antiqua" w:hAnsi="Book Antiqua" w:cs="Arial"/>
          <w:i/>
          <w:color w:val="231F20"/>
          <w:sz w:val="28"/>
          <w:szCs w:val="28"/>
        </w:rPr>
        <w:t>(Tóparton)</w:t>
      </w:r>
      <w:r w:rsidRPr="002C0554">
        <w:rPr>
          <w:rFonts w:ascii="Book Antiqua" w:hAnsi="Book Antiqua" w:cs="Arial"/>
          <w:color w:val="231F20"/>
          <w:sz w:val="28"/>
          <w:szCs w:val="28"/>
        </w:rPr>
        <w:t>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Tónál nyugatra lugast borítok,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tónál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keletre bozótot írtok: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barátom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kérded: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vajjon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mivégett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?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Hold-váró kuckót így alakítok.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Késemtől ritkul a bambusz-erdő,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keresztül-kasul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hadd járja szellő;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barátom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érted: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vajjon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mivégett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?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Tavon hab keljen, sikló-szökellő.</w:t>
      </w:r>
    </w:p>
    <w:p w:rsidR="001F4DAD" w:rsidRPr="002C0554" w:rsidRDefault="001F4DAD" w:rsidP="00E257C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De </w:t>
      </w:r>
      <w:proofErr w:type="gramStart"/>
      <w:r w:rsidRPr="002C0554">
        <w:rPr>
          <w:rFonts w:ascii="Book Antiqua" w:hAnsi="Book Antiqua" w:cs="Arial"/>
          <w:color w:val="231F20"/>
          <w:sz w:val="28"/>
          <w:szCs w:val="28"/>
        </w:rPr>
        <w:t>aztán</w:t>
      </w:r>
      <w:proofErr w:type="gram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mint egy pengő nyílvessző, úgy csapódik a tavaszi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hangu</w:t>
      </w:r>
      <w:proofErr w:type="spellEnd"/>
      <w:r w:rsidR="00E257C4">
        <w:rPr>
          <w:rFonts w:ascii="Book Antiqua" w:hAnsi="Book Antiqua" w:cs="Arial"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color w:val="231F20"/>
          <w:sz w:val="28"/>
          <w:szCs w:val="28"/>
        </w:rPr>
        <w:t>latba a következő vers utolsó sorának képe</w:t>
      </w:r>
      <w:r w:rsidR="00984231" w:rsidRPr="002C0554">
        <w:rPr>
          <w:rFonts w:ascii="Book Antiqua" w:hAnsi="Book Antiqua" w:cs="Arial"/>
          <w:i/>
          <w:color w:val="231F20"/>
          <w:sz w:val="28"/>
          <w:szCs w:val="28"/>
        </w:rPr>
        <w:t xml:space="preserve"> (Búcsú a téli kályhától)</w:t>
      </w:r>
      <w:r w:rsidRPr="002C0554">
        <w:rPr>
          <w:rFonts w:ascii="Book Antiqua" w:hAnsi="Book Antiqua" w:cs="Arial"/>
          <w:color w:val="231F20"/>
          <w:sz w:val="28"/>
          <w:szCs w:val="28"/>
        </w:rPr>
        <w:t>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Ötödnapja, hogy megjött a tavasz,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táj oly szagos, ízes, sugaras!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 fehér nap naponta melegebb,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roskadnak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kék-szürke fellegek;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az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utolsó jégcsap peng s eltörik;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új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rügy szökkenti fák friss gallyait.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Virág kell? Megyek, le a ház mögé.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Napozni? Ki a veranda elé.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Az embernek mégis fáj a szíve: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spellStart"/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eltűnök</w:t>
      </w:r>
      <w:proofErr w:type="spellEnd"/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, mint kályhám piros tüze!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Azért vette olyan komolyan az életet, és azért ügyelt minden pilla</w:t>
      </w:r>
      <w:r w:rsidR="00C17DBA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natára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annyira, mert tudta, hogy igen gyorsan </w:t>
      </w:r>
      <w:r w:rsidR="00984231" w:rsidRPr="002C0554">
        <w:rPr>
          <w:rFonts w:ascii="Book Antiqua" w:hAnsi="Book Antiqua" w:cs="Arial"/>
          <w:color w:val="231F20"/>
          <w:sz w:val="28"/>
          <w:szCs w:val="28"/>
        </w:rPr>
        <w:t>vége lesz. De h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a múlik, legalább múljon szépen. Lehet, hogy értelmetlen és méltatlan az emberi létezés, de ezen úgysem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segítetünk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>. Okosabb jó képet vágni hozzá. Úgy tenni, mintha mi is éppen azt akarnánk, ami történik velünk. Aztán nemsokára már úgysem történik semmi</w:t>
      </w:r>
      <w:r w:rsidR="00984231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984231" w:rsidRPr="002C0554">
        <w:rPr>
          <w:rFonts w:ascii="Book Antiqua" w:hAnsi="Book Antiqua" w:cs="Arial"/>
          <w:i/>
          <w:color w:val="231F20"/>
          <w:sz w:val="28"/>
          <w:szCs w:val="28"/>
        </w:rPr>
        <w:t>(</w:t>
      </w:r>
      <w:proofErr w:type="spellStart"/>
      <w:r w:rsidR="00984231" w:rsidRPr="002C0554">
        <w:rPr>
          <w:rFonts w:ascii="Book Antiqua" w:hAnsi="Book Antiqua" w:cs="Arial"/>
          <w:i/>
          <w:color w:val="231F20"/>
          <w:sz w:val="28"/>
          <w:szCs w:val="28"/>
        </w:rPr>
        <w:t>Li</w:t>
      </w:r>
      <w:proofErr w:type="spellEnd"/>
      <w:r w:rsidR="00984231" w:rsidRPr="002C0554">
        <w:rPr>
          <w:rFonts w:ascii="Book Antiqua" w:hAnsi="Book Antiqua" w:cs="Arial"/>
          <w:i/>
          <w:color w:val="231F20"/>
          <w:sz w:val="28"/>
          <w:szCs w:val="28"/>
        </w:rPr>
        <w:t xml:space="preserve"> Taj-</w:t>
      </w:r>
      <w:proofErr w:type="spellStart"/>
      <w:r w:rsidR="00984231" w:rsidRPr="002C0554">
        <w:rPr>
          <w:rFonts w:ascii="Book Antiqua" w:hAnsi="Book Antiqua" w:cs="Arial"/>
          <w:i/>
          <w:color w:val="231F20"/>
          <w:sz w:val="28"/>
          <w:szCs w:val="28"/>
        </w:rPr>
        <w:t>po</w:t>
      </w:r>
      <w:proofErr w:type="spellEnd"/>
      <w:r w:rsidR="00984231" w:rsidRPr="002C0554">
        <w:rPr>
          <w:rFonts w:ascii="Book Antiqua" w:hAnsi="Book Antiqua" w:cs="Arial"/>
          <w:i/>
          <w:color w:val="231F20"/>
          <w:sz w:val="28"/>
          <w:szCs w:val="28"/>
        </w:rPr>
        <w:t xml:space="preserve"> sírja)</w:t>
      </w:r>
      <w:r w:rsidRPr="002C0554">
        <w:rPr>
          <w:rFonts w:ascii="Book Antiqua" w:hAnsi="Book Antiqua" w:cs="Arial"/>
          <w:color w:val="231F20"/>
          <w:sz w:val="28"/>
          <w:szCs w:val="28"/>
        </w:rPr>
        <w:t>.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Cajsi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folyó mellett nyugszik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Li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Taj-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teste,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határtalan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fűtenger bámul a fellegekre,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szánd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az elvadult dombot, a koldus sírt, a csontot,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– rég a földet rengette, rádörgött az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egekre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–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szerencsétlen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költő, többre hogy is mehetne?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Meghalunk, gazos sírba fekszünk, téged követve.</w:t>
      </w:r>
    </w:p>
    <w:p w:rsidR="001F4DAD" w:rsidRPr="002C0554" w:rsidRDefault="001F4DAD" w:rsidP="00C1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Verseit olvasva az ember szinte vágyik rá, hogy a méltatlan, balga testi létből szabaduljon végre, s a méltóbbn</w:t>
      </w:r>
      <w:r w:rsidR="00984231" w:rsidRPr="002C0554">
        <w:rPr>
          <w:rFonts w:ascii="Book Antiqua" w:hAnsi="Book Antiqua" w:cs="Arial"/>
          <w:color w:val="231F20"/>
          <w:sz w:val="28"/>
          <w:szCs w:val="28"/>
        </w:rPr>
        <w:t xml:space="preserve">ak képzelt másik létbe jusson. </w:t>
      </w:r>
      <w:proofErr w:type="spellStart"/>
      <w:r w:rsidR="00984231"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="00984231"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="00984231" w:rsidRPr="002C0554">
        <w:rPr>
          <w:rFonts w:ascii="Book Antiqua" w:hAnsi="Book Antiqua" w:cs="Arial"/>
          <w:color w:val="231F20"/>
          <w:sz w:val="28"/>
          <w:szCs w:val="28"/>
        </w:rPr>
        <w:t>Csü-ji</w:t>
      </w:r>
      <w:proofErr w:type="spellEnd"/>
      <w:r w:rsidR="00984231" w:rsidRPr="002C0554">
        <w:rPr>
          <w:rFonts w:ascii="Book Antiqua" w:hAnsi="Book Antiqua" w:cs="Arial"/>
          <w:color w:val="231F20"/>
          <w:sz w:val="28"/>
          <w:szCs w:val="28"/>
        </w:rPr>
        <w:t xml:space="preserve"> o</w:t>
      </w:r>
      <w:r w:rsidRPr="002C0554">
        <w:rPr>
          <w:rFonts w:ascii="Book Antiqua" w:hAnsi="Book Antiqua" w:cs="Arial"/>
          <w:color w:val="231F20"/>
          <w:sz w:val="28"/>
          <w:szCs w:val="28"/>
        </w:rPr>
        <w:t>lyan békésen készülődik az útra, mintha nem is lenne nagy, ismeretlen vállalkozás. Szinte tanítja az olvasót, hogyan kell gondolni és felkészülni rá. De ugyanígy tanítja az élet örömeinek megbecsülésére is.</w:t>
      </w:r>
    </w:p>
    <w:p w:rsidR="001F4DAD" w:rsidRPr="002C0554" w:rsidRDefault="00984231" w:rsidP="00C1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N</w:t>
      </w:r>
      <w:r w:rsidR="001F4DAD" w:rsidRPr="002C0554">
        <w:rPr>
          <w:rFonts w:ascii="Book Antiqua" w:hAnsi="Book Antiqua" w:cs="Arial"/>
          <w:color w:val="231F20"/>
          <w:sz w:val="28"/>
          <w:szCs w:val="28"/>
        </w:rPr>
        <w:t>agy mestere volt ennek a szelíd tanításnak, példamutatásnak.</w:t>
      </w:r>
    </w:p>
    <w:p w:rsidR="001F4DAD" w:rsidRPr="002C0554" w:rsidRDefault="001F4DAD" w:rsidP="00C1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>Szavaiból mindig érezzük, hogy komolyan beszél. Ő maga írta ver</w:t>
      </w:r>
      <w:r w:rsidR="00C17DBA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seinek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egyik kiadásához előszóként: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„Szavaim lényegre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törőek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és nyíltak, mert szeretném, hogy aki látja versemet, könnyen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megértse mondandómat. Be</w:t>
      </w:r>
      <w:r w:rsidR="00C17DBA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szédem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egyenes és éles, mert szeretném,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hogy aki hallja versemet, komoly intés</w:t>
      </w:r>
      <w:r w:rsidR="00C17DBA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ként fogadja. Amiről e versekben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szóltam, velejéig igaz és valós, hogy aki méltatja, hittel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tehesse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.”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Méltatni és megbecsülni a költészetet sehol sem tudták jobban, mint a Mennyei Birodalomban. A kínai költészet szerepéről ezt írja 1935-ben </w:t>
      </w:r>
      <w:proofErr w:type="spellStart"/>
      <w:r w:rsidRPr="002C0554">
        <w:rPr>
          <w:rFonts w:ascii="Book Antiqua" w:hAnsi="Book Antiqua" w:cs="Arial"/>
          <w:i/>
          <w:color w:val="231F20"/>
          <w:sz w:val="28"/>
          <w:szCs w:val="28"/>
        </w:rPr>
        <w:t>Lin</w:t>
      </w:r>
      <w:proofErr w:type="spellEnd"/>
      <w:r w:rsidRPr="002C0554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color w:val="231F20"/>
          <w:sz w:val="28"/>
          <w:szCs w:val="28"/>
        </w:rPr>
        <w:t>Yutang</w:t>
      </w:r>
      <w:proofErr w:type="spellEnd"/>
      <w:r w:rsidRPr="002C0554">
        <w:rPr>
          <w:rFonts w:ascii="Book Antiqua" w:hAnsi="Book Antiqua" w:cs="Arial"/>
          <w:i/>
          <w:color w:val="231F20"/>
          <w:sz w:val="28"/>
          <w:szCs w:val="28"/>
        </w:rPr>
        <w:t>,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az Egyesült Államokba származott kínai író: </w:t>
      </w:r>
    </w:p>
    <w:p w:rsidR="001F4DAD" w:rsidRPr="002C0554" w:rsidRDefault="001F4DAD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„Illő megmondanom, hogy a költészet szorosabban hozzátartozott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életünk</w:t>
      </w:r>
      <w:proofErr w:type="gram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alkatához, mint nyugaton... Minden kínai tudós költő, vagy annak tartja magát, s összegyűjtött műveinek fele rendszerint költemény… Szülők, akiknek tehetséges eladó lányuk volt, s néha maguk a tehetséges lányok is, néhány sor igazán jó vers alapján választották ki a vőlegényt. Foglyok gyakran nyerték vissza szabadságukat, vagy részesültek kivételes bánásmódban, ha meg tudtak írni két-három verset, amely szívéhez szólt a hatalom urának.”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Aztán ezt állítja: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„Szerintem a költészet Kínában átvette a vallás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funk</w:t>
      </w:r>
      <w:r w:rsidR="00C17DBA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cióját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már amennyiben a vallást úgy fogjuk fel, hogy a lélek megtisztulását jelenti,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érzéket a világegyetem titokzatossága és szépsége iránt, s gyöngédséget és részvétet embertársaink és a nálunk gyöngébb teremtmények iránt</w:t>
      </w: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...</w:t>
      </w:r>
      <w:proofErr w:type="gramEnd"/>
    </w:p>
    <w:p w:rsidR="001F4DAD" w:rsidRPr="002C0554" w:rsidRDefault="001F4DAD" w:rsidP="00C17DBA">
      <w:pPr>
        <w:pStyle w:val="Szvegtrzs"/>
        <w:spacing w:after="120" w:line="240" w:lineRule="auto"/>
        <w:ind w:firstLine="709"/>
        <w:jc w:val="both"/>
        <w:rPr>
          <w:rFonts w:ascii="Book Antiqua" w:hAnsi="Book Antiqua"/>
        </w:rPr>
      </w:pPr>
      <w:r w:rsidRPr="002C0554">
        <w:rPr>
          <w:rFonts w:ascii="Book Antiqua" w:hAnsi="Book Antiqua"/>
        </w:rPr>
        <w:t xml:space="preserve">A költészet tanította meg a kínait arra az életszemléletre, amely </w:t>
      </w:r>
      <w:proofErr w:type="spellStart"/>
      <w:r w:rsidRPr="002C0554">
        <w:rPr>
          <w:rFonts w:ascii="Book Antiqua" w:hAnsi="Book Antiqua"/>
        </w:rPr>
        <w:t>fölébresz</w:t>
      </w:r>
      <w:proofErr w:type="spellEnd"/>
      <w:r w:rsidR="00C17DBA">
        <w:rPr>
          <w:rFonts w:ascii="Book Antiqua" w:hAnsi="Book Antiqua"/>
        </w:rPr>
        <w:t>-</w:t>
      </w:r>
      <w:r w:rsidRPr="002C0554">
        <w:rPr>
          <w:rFonts w:ascii="Book Antiqua" w:hAnsi="Book Antiqua"/>
        </w:rPr>
        <w:t>tette benne a részvét érzését, a természet túláradó szeretetét s életművészi fel</w:t>
      </w:r>
      <w:r w:rsidR="00C17DBA">
        <w:rPr>
          <w:rFonts w:ascii="Book Antiqua" w:hAnsi="Book Antiqua"/>
        </w:rPr>
        <w:t>-</w:t>
      </w:r>
      <w:r w:rsidRPr="002C0554">
        <w:rPr>
          <w:rFonts w:ascii="Book Antiqua" w:hAnsi="Book Antiqua"/>
        </w:rPr>
        <w:t>fogását. Természetérzékével gyakran meggyógyította a lélek sebeit, s az egyszerű élet élvezésének tanításával józan ideált tűzött a kínai civilizáció elé</w:t>
      </w:r>
      <w:proofErr w:type="gramStart"/>
      <w:r w:rsidRPr="002C0554">
        <w:rPr>
          <w:rFonts w:ascii="Book Antiqua" w:hAnsi="Book Antiqua"/>
        </w:rPr>
        <w:t>...</w:t>
      </w:r>
      <w:proofErr w:type="gramEnd"/>
      <w:r w:rsidRPr="002C0554">
        <w:rPr>
          <w:rFonts w:ascii="Book Antiqua" w:hAnsi="Book Antiqua"/>
        </w:rPr>
        <w:t xml:space="preserve"> Nemigen hiszem, hogy költészete nélkül, a szokások és a szavak költészete nélkül, a kínai nép fennmaradhatott volna a mai napig.”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color w:val="231F20"/>
          <w:sz w:val="28"/>
          <w:szCs w:val="28"/>
        </w:rPr>
        <w:t>Kosztolányi Dezső,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aki azok táborába tartozik, akik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color w:val="231F20"/>
          <w:sz w:val="28"/>
          <w:szCs w:val="28"/>
        </w:rPr>
        <w:t>Csü-jit</w:t>
      </w:r>
      <w:proofErr w:type="spell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a legnagyobb kínai költőként tartják számon, így vall a kínai költészetről: </w:t>
      </w:r>
    </w:p>
    <w:p w:rsidR="001F4DAD" w:rsidRPr="002C0554" w:rsidRDefault="001F4DAD" w:rsidP="00C1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„Kína irodalma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szakadatlan folytonosság, immár több mint négyezer esz</w:t>
      </w:r>
      <w:r w:rsidR="00C17DBA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tendő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óta</w:t>
      </w:r>
      <w:proofErr w:type="gram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...</w:t>
      </w:r>
      <w:proofErr w:type="gramEnd"/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Szemükben csak a bölcselet nagy, s a vers, mely az élet sűrített</w:t>
      </w:r>
      <w:r w:rsidRPr="002C055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kivonata. Önfeledtség és önkívület, gyermekélet és örök élet.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 Mennyei Birodalomban sziklákon, házfalakon, teaházakban, bódékon, mindenütt verseket olvasni. </w:t>
      </w:r>
    </w:p>
    <w:p w:rsidR="001F4DAD" w:rsidRPr="002C0554" w:rsidRDefault="001F4DAD" w:rsidP="00C17D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 vers mindennapi kenyerük. Aki nem tud verset írni, az legföljebb teher</w:t>
      </w:r>
      <w:r w:rsidR="00C17DBA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hordó kulinak való. Úgyszólván csak az írás és az olvasás gyönyörűségének éltek, míg közéjük nem férkőzött az európai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fölvilágosodottság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mely haladásra,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gyor</w:t>
      </w:r>
      <w:r w:rsidR="00C17DBA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sabb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ütemre, butító munkára, testvérgyilkoló háborúkra kényszerítette őket. Addig a költészet volt az örömük. Papírjukat ma is pirossal keretezik, az öröm színével. Leveleiket piros tintapackával pecsételik le.</w:t>
      </w:r>
    </w:p>
    <w:p w:rsidR="001F4DAD" w:rsidRPr="002C0554" w:rsidRDefault="001F4DAD" w:rsidP="00C1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Amikor nálunk javában folytak a népirtások, a vallásüldözések, a kínaiak álmodoztak… Irodalmuk a 7. és a 9. század között virágzik legdúsabban. Ezekben a századokban él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Li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Taj-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a „Száműzött Angyal”, a nagy részeges,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Tu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Fu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, a finomság és kellem remek írója, és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Po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Csü-ji</w:t>
      </w:r>
      <w:proofErr w:type="spellEnd"/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, akinek költeményeit már életében kőtáblákra vésette a Menny Fia, a Császár.”</w:t>
      </w:r>
    </w:p>
    <w:p w:rsidR="00333EE7" w:rsidRPr="002C0554" w:rsidRDefault="00C17DBA" w:rsidP="002C0554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17DBA">
        <w:rPr>
          <w:rFonts w:ascii="Book Antiqua" w:hAnsi="Book Antiqua" w:cs="Arial"/>
          <w:i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210185</wp:posOffset>
            </wp:positionV>
            <wp:extent cx="2724150" cy="2067560"/>
            <wp:effectExtent l="0" t="0" r="0" b="8890"/>
            <wp:wrapSquare wrapText="bothSides"/>
            <wp:docPr id="3" name="Kép 3" descr="C:\Users\Otthon\Desktop\59. közlés\képek\po csü-ji\九江琵琶亭白居易石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9. közlés\képek\po csü-ji\九江琵琶亭白居易石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C17DBA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17DBA" w:rsidRDefault="00C17DBA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EA7071" w:rsidRPr="00C17DBA" w:rsidRDefault="00333EE7" w:rsidP="00C17DB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2C0554">
        <w:rPr>
          <w:rFonts w:ascii="Book Antiqua" w:hAnsi="Book Antiqua" w:cs="Arial"/>
          <w:i/>
          <w:iCs/>
          <w:color w:val="231F20"/>
          <w:sz w:val="28"/>
          <w:szCs w:val="28"/>
        </w:rPr>
        <w:t>Az idézett prózarészleteket és verseket Kosztolányi Dezső, Pavlov Anna, Szabó Lőr</w:t>
      </w:r>
      <w:r w:rsidR="00C17DBA">
        <w:rPr>
          <w:rFonts w:ascii="Book Antiqua" w:hAnsi="Book Antiqua" w:cs="Arial"/>
          <w:i/>
          <w:iCs/>
          <w:color w:val="231F20"/>
          <w:sz w:val="28"/>
          <w:szCs w:val="28"/>
        </w:rPr>
        <w:t>inc és Weöres Sándor fordította</w:t>
      </w:r>
      <w:bookmarkStart w:id="0" w:name="_GoBack"/>
      <w:bookmarkEnd w:id="0"/>
    </w:p>
    <w:sectPr w:rsidR="00EA7071" w:rsidRPr="00C17D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25" w:rsidRDefault="00C36925" w:rsidP="001F4DAD">
      <w:pPr>
        <w:spacing w:after="0" w:line="240" w:lineRule="auto"/>
      </w:pPr>
      <w:r>
        <w:separator/>
      </w:r>
    </w:p>
  </w:endnote>
  <w:endnote w:type="continuationSeparator" w:id="0">
    <w:p w:rsidR="00C36925" w:rsidRDefault="00C36925" w:rsidP="001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AD" w:rsidRDefault="001F4D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25" w:rsidRDefault="00C36925" w:rsidP="001F4DAD">
      <w:pPr>
        <w:spacing w:after="0" w:line="240" w:lineRule="auto"/>
      </w:pPr>
      <w:r>
        <w:separator/>
      </w:r>
    </w:p>
  </w:footnote>
  <w:footnote w:type="continuationSeparator" w:id="0">
    <w:p w:rsidR="00C36925" w:rsidRDefault="00C36925" w:rsidP="001F4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D"/>
    <w:rsid w:val="0013591F"/>
    <w:rsid w:val="00197B0F"/>
    <w:rsid w:val="001F4DAD"/>
    <w:rsid w:val="002209D1"/>
    <w:rsid w:val="002676FA"/>
    <w:rsid w:val="002C0554"/>
    <w:rsid w:val="00312B7E"/>
    <w:rsid w:val="00333EE7"/>
    <w:rsid w:val="004456E4"/>
    <w:rsid w:val="006034ED"/>
    <w:rsid w:val="006F6BC8"/>
    <w:rsid w:val="007163BD"/>
    <w:rsid w:val="00744D2E"/>
    <w:rsid w:val="007B4E61"/>
    <w:rsid w:val="008A72F5"/>
    <w:rsid w:val="00984231"/>
    <w:rsid w:val="009C7E44"/>
    <w:rsid w:val="00A52DCB"/>
    <w:rsid w:val="00B34B70"/>
    <w:rsid w:val="00B811AD"/>
    <w:rsid w:val="00C17DBA"/>
    <w:rsid w:val="00C36925"/>
    <w:rsid w:val="00CC3E64"/>
    <w:rsid w:val="00DE37C1"/>
    <w:rsid w:val="00E257C4"/>
    <w:rsid w:val="00EA7071"/>
    <w:rsid w:val="00E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AD96"/>
  <w15:chartTrackingRefBased/>
  <w15:docId w15:val="{A4B1EF50-E470-46B4-97D2-0E7C32A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DAD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E37C1"/>
    <w:pPr>
      <w:keepNext/>
      <w:autoSpaceDE w:val="0"/>
      <w:autoSpaceDN w:val="0"/>
      <w:adjustRightInd w:val="0"/>
      <w:spacing w:after="0" w:line="360" w:lineRule="auto"/>
      <w:outlineLvl w:val="0"/>
    </w:pPr>
    <w:rPr>
      <w:rFonts w:ascii="Arial" w:hAnsi="Arial" w:cs="Arial"/>
      <w:i/>
      <w:iCs/>
      <w:color w:val="231F2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DAD"/>
  </w:style>
  <w:style w:type="paragraph" w:styleId="llb">
    <w:name w:val="footer"/>
    <w:basedOn w:val="Norml"/>
    <w:link w:val="llbChar"/>
    <w:uiPriority w:val="99"/>
    <w:unhideWhenUsed/>
    <w:rsid w:val="001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DAD"/>
  </w:style>
  <w:style w:type="character" w:customStyle="1" w:styleId="Cmsor1Char">
    <w:name w:val="Címsor 1 Char"/>
    <w:basedOn w:val="Bekezdsalapbettpusa"/>
    <w:link w:val="Cmsor1"/>
    <w:uiPriority w:val="9"/>
    <w:rsid w:val="00DE37C1"/>
    <w:rPr>
      <w:rFonts w:ascii="Arial" w:hAnsi="Arial" w:cs="Arial"/>
      <w:i/>
      <w:iCs/>
      <w:color w:val="231F20"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984231"/>
    <w:pPr>
      <w:autoSpaceDE w:val="0"/>
      <w:autoSpaceDN w:val="0"/>
      <w:adjustRightInd w:val="0"/>
      <w:spacing w:after="0" w:line="360" w:lineRule="auto"/>
    </w:pPr>
    <w:rPr>
      <w:rFonts w:ascii="Arial" w:hAnsi="Arial" w:cs="Arial"/>
      <w:i/>
      <w:iCs/>
      <w:color w:val="231F20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984231"/>
    <w:rPr>
      <w:rFonts w:ascii="Arial" w:hAnsi="Arial" w:cs="Arial"/>
      <w:i/>
      <w:iCs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2023-08-23T18:23:00Z</dcterms:created>
  <dcterms:modified xsi:type="dcterms:W3CDTF">2023-08-23T18:23:00Z</dcterms:modified>
</cp:coreProperties>
</file>