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5" w:rsidRDefault="00D941C5" w:rsidP="00D941C5">
      <w:pPr>
        <w:spacing w:after="0" w:line="360" w:lineRule="auto"/>
        <w:rPr>
          <w:rFonts w:ascii="Book Antiqua" w:eastAsia="Times New Roman" w:hAnsi="Book Antiqua" w:cs="Arial"/>
          <w:color w:val="080809"/>
          <w:sz w:val="36"/>
          <w:szCs w:val="36"/>
          <w:lang w:eastAsia="hu-HU"/>
        </w:rPr>
      </w:pPr>
      <w:r w:rsidRPr="00D941C5">
        <w:rPr>
          <w:rFonts w:ascii="Book Antiqua" w:eastAsia="Times New Roman" w:hAnsi="Book Antiqua" w:cs="Arial"/>
          <w:noProof/>
          <w:color w:val="080809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9525</wp:posOffset>
            </wp:positionV>
            <wp:extent cx="3302000" cy="2476500"/>
            <wp:effectExtent l="0" t="0" r="0" b="0"/>
            <wp:wrapSquare wrapText="bothSides"/>
            <wp:docPr id="1" name="Kép 1" descr="C:\Users\Otthon\Desktop\74.közlés\képek\kalászLehet, hogy egy fekete-fehér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4.közlés\képek\kalászLehet, hogy egy fekete-fehér ké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1C5" w:rsidRPr="00D941C5" w:rsidRDefault="00D941C5" w:rsidP="00D941C5">
      <w:pPr>
        <w:spacing w:after="0" w:line="360" w:lineRule="auto"/>
        <w:rPr>
          <w:rFonts w:ascii="Book Antiqua" w:eastAsia="Times New Roman" w:hAnsi="Book Antiqua" w:cs="Arial"/>
          <w:color w:val="080809"/>
          <w:sz w:val="36"/>
          <w:szCs w:val="36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36"/>
          <w:szCs w:val="36"/>
          <w:lang w:eastAsia="hu-HU"/>
        </w:rPr>
        <w:t>Béres Attila</w:t>
      </w:r>
    </w:p>
    <w:p w:rsidR="003E66A0" w:rsidRDefault="00D941C5" w:rsidP="00D941C5">
      <w:pPr>
        <w:spacing w:after="0" w:line="360" w:lineRule="auto"/>
        <w:rPr>
          <w:rFonts w:ascii="Book Antiqua" w:eastAsia="Times New Roman" w:hAnsi="Book Antiqua" w:cs="Arial"/>
          <w:i/>
          <w:color w:val="080809"/>
          <w:sz w:val="40"/>
          <w:szCs w:val="40"/>
          <w:lang w:eastAsia="hu-HU"/>
        </w:rPr>
      </w:pPr>
      <w:r w:rsidRPr="00D941C5">
        <w:rPr>
          <w:rFonts w:ascii="Book Antiqua" w:eastAsia="Times New Roman" w:hAnsi="Book Antiqua" w:cs="Arial"/>
          <w:i/>
          <w:color w:val="080809"/>
          <w:sz w:val="40"/>
          <w:szCs w:val="40"/>
          <w:lang w:eastAsia="hu-HU"/>
        </w:rPr>
        <w:t>Pad </w:t>
      </w:r>
    </w:p>
    <w:p w:rsidR="00D941C5" w:rsidRPr="003E66A0" w:rsidRDefault="003E66A0" w:rsidP="00D941C5">
      <w:pPr>
        <w:spacing w:after="0" w:line="360" w:lineRule="auto"/>
        <w:rPr>
          <w:rFonts w:ascii="Book Antiqua" w:eastAsia="Times New Roman" w:hAnsi="Book Antiqua" w:cs="Arial"/>
          <w:b/>
          <w:i/>
          <w:color w:val="080809"/>
          <w:sz w:val="28"/>
          <w:szCs w:val="28"/>
          <w:lang w:eastAsia="hu-HU"/>
        </w:rPr>
      </w:pPr>
      <w:r w:rsidRPr="003E66A0">
        <w:rPr>
          <w:rFonts w:ascii="Book Antiqua" w:hAnsi="Book Antiqua" w:cs="Times New Roman"/>
          <w:b/>
          <w:sz w:val="28"/>
          <w:szCs w:val="28"/>
        </w:rPr>
        <w:t>Kalász István fényképéhez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544664A3" wp14:editId="52498760">
                <wp:extent cx="304800" cy="304800"/>
                <wp:effectExtent l="0" t="0" r="0" b="0"/>
                <wp:docPr id="2" name="AutoShape 2" descr="Lehet, hogy egy fekete-fehér kép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6C4A0" id="AutoShape 2" o:spid="_x0000_s1026" alt="Lehet, hogy egy fekete-fehér kép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6d2QIAAOcFAAAOAAAAZHJzL2Uyb0RvYy54bWysVOtu0zAU/o/EO1j+TZrL0kuipdPWNAip&#10;wKTBA7iJk5gldrDdZgXxQHuOvRjHTtu12x8EWIp1fI7zndvnc3n10DZoS6VigifYH3kYUZ6LgvEq&#10;wV+/ZM4MI6UJL0gjOE3wjip8NX/75rLvYhqIWjQFlQhAuIr7LsG11l3suiqvaUvUSHSUg7EUsiUa&#10;jrJyC0l6QG8bN/C8idsLWXRS5FQp0KaDEc8tflnSXH8uS0U1ahIMsWm7S7uvze7OL0lcSdLVLN+H&#10;Qf4iipYwDk6PUCnRBG0kewXVslwKJUo9ykXrirJkObU5QDa+9yKbu5p01OYCxVHdsUzq/8Hmn7a3&#10;ErEiwQFGnLTQouuNFtYzAlVBVQ7lWtGa6neoFtUOUfhKek81dUpaPz1KdP/02I2+dbQy5ew7FQPq&#10;XXcrTUFUtxL5vUJcLGrCK3qtOmgKUAXcHVRSir6mpIC8fAPhnmGYgwI0tO4/igICJBCgLfZDKVvj&#10;A8qIHmxPd8ee0geNclBeeOHMg87nYNrLxgOJDz93Uun3VLTICAmWEJ0FJ9uV0sPVwxXji4uMNQ3o&#10;SdzwMwVgDhpwDb8amwnCsuBn5EXL2XIWOmEwWTqhl6bOdbYInUnmT8fpRbpYpP4v49cP45oVBeXG&#10;zYGRfvhnHd+/jYFLR04q0bDCwJmQlKzWi0aiLYEXkdllSw6W52vueRi2XpDLi5T8IPRugsjJJrOp&#10;E2bh2Imm3szx/OgmmnhhFKbZeUorxum/p4T6BEfjYGy7dBL0i9w8u17nRuKWaZg5DWsTDNSAZS6R&#10;2DBwyQsra8KaQT4phQn/uRTQ7kOjLV8NRQf2r0WxA7pKAXQC5sF0BKEW8gdGPUyaBKvvGyIpRs0H&#10;DpSP/DA0o8kewvE0gIM8taxPLYTnAJVgjdEgLvQwzjadZFUNnnxbGC7MOy6ZpbB5QkNU+8cF08Rm&#10;sp98Zlydnu2t5/k8/w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fLB6d2QIAAOc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A kőpárna a szálkás derékalj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a takaró térdig épp elég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valahol a senki földjén volt élet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lakó nem látható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semennyi test semennyi lélek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 xml:space="preserve">sóhajnyi emlék sem lebeg feléd 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 lábnyom se hangya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 bogár se macska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 beteg galamb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 múlt se jövő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 érzés se gondolat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morzsányi hit se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Ima vagy töredék eszme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a fehér csikkszőnyeget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örző angyalok terítették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amíg még vigyáztak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nincs nyelve nem kondul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néma harang ring valahol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magába veszve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majd utóiratban 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karlendítéssel jön az alkony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tapossa az élet hűlt helyét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itt nem lakik nem lakott senki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semmi látnivaló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tessék csak szépen elhaladni</w:t>
      </w:r>
    </w:p>
    <w:p w:rsidR="00D941C5" w:rsidRPr="00D941C5" w:rsidRDefault="00D941C5" w:rsidP="00D941C5">
      <w:pPr>
        <w:spacing w:after="0" w:line="240" w:lineRule="auto"/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</w:pPr>
      <w:r w:rsidRPr="00D941C5">
        <w:rPr>
          <w:rFonts w:ascii="Book Antiqua" w:eastAsia="Times New Roman" w:hAnsi="Book Antiqua" w:cs="Arial"/>
          <w:color w:val="080809"/>
          <w:sz w:val="28"/>
          <w:szCs w:val="28"/>
          <w:lang w:eastAsia="hu-HU"/>
        </w:rPr>
        <w:t>azt mondtam továbbmenni!</w:t>
      </w:r>
    </w:p>
    <w:p w:rsidR="00A85909" w:rsidRPr="00D941C5" w:rsidRDefault="00A85909">
      <w:pPr>
        <w:rPr>
          <w:rFonts w:ascii="Book Antiqua" w:hAnsi="Book Antiqua"/>
          <w:sz w:val="28"/>
          <w:szCs w:val="28"/>
        </w:rPr>
      </w:pPr>
    </w:p>
    <w:sectPr w:rsidR="00A85909" w:rsidRPr="00D9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93" w:rsidRDefault="006A1993" w:rsidP="00D941C5">
      <w:pPr>
        <w:spacing w:after="0" w:line="240" w:lineRule="auto"/>
      </w:pPr>
      <w:r>
        <w:separator/>
      </w:r>
    </w:p>
  </w:endnote>
  <w:endnote w:type="continuationSeparator" w:id="0">
    <w:p w:rsidR="006A1993" w:rsidRDefault="006A1993" w:rsidP="00D9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93" w:rsidRDefault="006A1993" w:rsidP="00D941C5">
      <w:pPr>
        <w:spacing w:after="0" w:line="240" w:lineRule="auto"/>
      </w:pPr>
      <w:r>
        <w:separator/>
      </w:r>
    </w:p>
  </w:footnote>
  <w:footnote w:type="continuationSeparator" w:id="0">
    <w:p w:rsidR="006A1993" w:rsidRDefault="006A1993" w:rsidP="00D9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C5"/>
    <w:rsid w:val="003E66A0"/>
    <w:rsid w:val="00425225"/>
    <w:rsid w:val="006A1993"/>
    <w:rsid w:val="009B7A3D"/>
    <w:rsid w:val="00A818A3"/>
    <w:rsid w:val="00A85909"/>
    <w:rsid w:val="00D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F5AF"/>
  <w15:chartTrackingRefBased/>
  <w15:docId w15:val="{65FE07D1-3B86-4B75-8E19-14731F3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1C5"/>
  </w:style>
  <w:style w:type="paragraph" w:styleId="llb">
    <w:name w:val="footer"/>
    <w:basedOn w:val="Norml"/>
    <w:link w:val="llbChar"/>
    <w:uiPriority w:val="99"/>
    <w:unhideWhenUsed/>
    <w:rsid w:val="00D9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1C5"/>
  </w:style>
  <w:style w:type="paragraph" w:styleId="Kpalrs">
    <w:name w:val="caption"/>
    <w:basedOn w:val="Norml"/>
    <w:next w:val="Norml"/>
    <w:uiPriority w:val="35"/>
    <w:unhideWhenUsed/>
    <w:qFormat/>
    <w:rsid w:val="00D941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3</cp:revision>
  <dcterms:created xsi:type="dcterms:W3CDTF">2024-12-05T09:26:00Z</dcterms:created>
  <dcterms:modified xsi:type="dcterms:W3CDTF">2024-12-05T09:29:00Z</dcterms:modified>
</cp:coreProperties>
</file>