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A7E7B" w14:textId="3318C692" w:rsidR="00371EC8" w:rsidRPr="00605957" w:rsidRDefault="00605957" w:rsidP="00605957">
      <w:pPr>
        <w:pStyle w:val="Nincstrkz"/>
        <w:spacing w:line="360" w:lineRule="auto"/>
        <w:jc w:val="both"/>
        <w:rPr>
          <w:rFonts w:ascii="Book Antiqua" w:hAnsi="Book Antiqua"/>
          <w:sz w:val="36"/>
          <w:szCs w:val="36"/>
        </w:rPr>
      </w:pPr>
      <w:r w:rsidRPr="00605957">
        <w:rPr>
          <w:rFonts w:ascii="Book Antiqua" w:hAnsi="Book Antiqua"/>
          <w:iCs/>
          <w:sz w:val="36"/>
          <w:szCs w:val="36"/>
        </w:rPr>
        <w:t>Lovas András</w:t>
      </w:r>
    </w:p>
    <w:p w14:paraId="77BBF23D" w14:textId="26933FE2" w:rsidR="00157C1B" w:rsidRPr="00605957" w:rsidRDefault="00605957" w:rsidP="00605957">
      <w:pPr>
        <w:pStyle w:val="Nincstrkz"/>
        <w:spacing w:after="120"/>
        <w:jc w:val="both"/>
        <w:rPr>
          <w:rFonts w:ascii="Book Antiqua" w:hAnsi="Book Antiqua"/>
          <w:i/>
          <w:sz w:val="40"/>
          <w:szCs w:val="40"/>
        </w:rPr>
      </w:pPr>
      <w:r w:rsidRPr="00605957">
        <w:rPr>
          <w:rFonts w:ascii="Book Antiqua" w:hAnsi="Book Antiqua"/>
          <w:i/>
          <w:sz w:val="40"/>
          <w:szCs w:val="40"/>
        </w:rPr>
        <w:t>„Hand of God”</w:t>
      </w:r>
    </w:p>
    <w:p w14:paraId="0B0006ED" w14:textId="3C85720B" w:rsidR="0065254F" w:rsidRPr="00605957" w:rsidRDefault="00371EC8" w:rsidP="00605957">
      <w:pPr>
        <w:pStyle w:val="Nincstrkz"/>
        <w:jc w:val="both"/>
        <w:rPr>
          <w:rFonts w:ascii="Book Antiqua" w:hAnsi="Book Antiqua"/>
          <w:b/>
          <w:iCs/>
          <w:sz w:val="28"/>
          <w:szCs w:val="28"/>
        </w:rPr>
      </w:pPr>
      <w:r w:rsidRPr="00605957">
        <w:rPr>
          <w:rFonts w:ascii="Book Antiqua" w:hAnsi="Book Antiqua"/>
          <w:b/>
          <w:iCs/>
          <w:sz w:val="28"/>
          <w:szCs w:val="28"/>
        </w:rPr>
        <w:t xml:space="preserve">Buchholz Zoltán </w:t>
      </w:r>
      <w:r w:rsidR="00157C1B" w:rsidRPr="00605957">
        <w:rPr>
          <w:rFonts w:ascii="Book Antiqua" w:hAnsi="Book Antiqua"/>
          <w:b/>
          <w:iCs/>
          <w:sz w:val="28"/>
          <w:szCs w:val="28"/>
        </w:rPr>
        <w:t xml:space="preserve">Hit című </w:t>
      </w:r>
      <w:r w:rsidRPr="00605957">
        <w:rPr>
          <w:rFonts w:ascii="Book Antiqua" w:hAnsi="Book Antiqua"/>
          <w:b/>
          <w:iCs/>
          <w:sz w:val="28"/>
          <w:szCs w:val="28"/>
        </w:rPr>
        <w:t>kiállítás</w:t>
      </w:r>
      <w:r w:rsidR="00157C1B" w:rsidRPr="00605957">
        <w:rPr>
          <w:rFonts w:ascii="Book Antiqua" w:hAnsi="Book Antiqua"/>
          <w:b/>
          <w:iCs/>
          <w:sz w:val="28"/>
          <w:szCs w:val="28"/>
        </w:rPr>
        <w:t xml:space="preserve">ának </w:t>
      </w:r>
      <w:r w:rsidRPr="00605957">
        <w:rPr>
          <w:rFonts w:ascii="Book Antiqua" w:hAnsi="Book Antiqua"/>
          <w:b/>
          <w:iCs/>
          <w:sz w:val="28"/>
          <w:szCs w:val="28"/>
        </w:rPr>
        <w:t>megnyitója az Íme Kult Térben</w:t>
      </w:r>
    </w:p>
    <w:p w14:paraId="0DEA7872" w14:textId="742ECA22" w:rsidR="00B110A5" w:rsidRPr="00605957" w:rsidRDefault="00B110A5" w:rsidP="00605957">
      <w:pPr>
        <w:pStyle w:val="Nincstrkz"/>
        <w:ind w:firstLine="709"/>
        <w:jc w:val="both"/>
        <w:rPr>
          <w:rFonts w:ascii="Book Antiqua" w:hAnsi="Book Antiqua"/>
          <w:sz w:val="28"/>
          <w:szCs w:val="28"/>
        </w:rPr>
      </w:pPr>
    </w:p>
    <w:p w14:paraId="43E9EB0C" w14:textId="05CD5697" w:rsidR="00B110A5" w:rsidRPr="00605957" w:rsidRDefault="00B110A5" w:rsidP="00605957">
      <w:pPr>
        <w:pStyle w:val="Nincstrkz"/>
        <w:ind w:firstLine="709"/>
        <w:jc w:val="both"/>
        <w:rPr>
          <w:rFonts w:ascii="Book Antiqua" w:hAnsi="Book Antiqua"/>
          <w:i/>
          <w:iCs/>
          <w:sz w:val="28"/>
          <w:szCs w:val="28"/>
        </w:rPr>
      </w:pPr>
      <w:r w:rsidRPr="00605957">
        <w:rPr>
          <w:rFonts w:ascii="Book Antiqua" w:hAnsi="Book Antiqua"/>
          <w:sz w:val="28"/>
          <w:szCs w:val="28"/>
        </w:rPr>
        <w:t> </w:t>
      </w:r>
      <w:r w:rsidRPr="00605957">
        <w:rPr>
          <w:rFonts w:ascii="Book Antiqua" w:hAnsi="Book Antiqua"/>
          <w:i/>
          <w:iCs/>
          <w:sz w:val="28"/>
          <w:szCs w:val="28"/>
        </w:rPr>
        <w:t>Vannak, akik meg akarják fejteni, kicsoda…</w:t>
      </w:r>
    </w:p>
    <w:p w14:paraId="7FEB063E" w14:textId="38B73EDA" w:rsidR="00B110A5" w:rsidRPr="00605957" w:rsidRDefault="00B110A5" w:rsidP="00605957">
      <w:pPr>
        <w:pStyle w:val="Nincstrkz"/>
        <w:ind w:firstLine="709"/>
        <w:jc w:val="both"/>
        <w:rPr>
          <w:rFonts w:ascii="Book Antiqua" w:hAnsi="Book Antiqua"/>
          <w:i/>
          <w:iCs/>
          <w:sz w:val="28"/>
          <w:szCs w:val="28"/>
        </w:rPr>
      </w:pPr>
      <w:r w:rsidRPr="00605957">
        <w:rPr>
          <w:rFonts w:ascii="Book Antiqua" w:hAnsi="Book Antiqua"/>
          <w:i/>
          <w:iCs/>
          <w:sz w:val="28"/>
          <w:szCs w:val="28"/>
        </w:rPr>
        <w:t>Vannak, akik meg akarják fejteni, miért…</w:t>
      </w:r>
    </w:p>
    <w:p w14:paraId="66523F30" w14:textId="77777777" w:rsidR="00157C1B" w:rsidRPr="00605957" w:rsidRDefault="00B110A5" w:rsidP="00605957">
      <w:pPr>
        <w:pStyle w:val="Nincstrkz"/>
        <w:ind w:firstLine="709"/>
        <w:jc w:val="both"/>
        <w:rPr>
          <w:rFonts w:ascii="Book Antiqua" w:hAnsi="Book Antiqua"/>
          <w:i/>
          <w:iCs/>
          <w:sz w:val="28"/>
          <w:szCs w:val="28"/>
        </w:rPr>
      </w:pPr>
      <w:r w:rsidRPr="00605957">
        <w:rPr>
          <w:rFonts w:ascii="Book Antiqua" w:hAnsi="Book Antiqua"/>
          <w:i/>
          <w:iCs/>
          <w:sz w:val="28"/>
          <w:szCs w:val="28"/>
        </w:rPr>
        <w:t xml:space="preserve">És vannak, akik nem akarnak megfejteni semmit sem…. </w:t>
      </w:r>
    </w:p>
    <w:p w14:paraId="19F9AEFB" w14:textId="68E2E8D5" w:rsidR="00157C1B" w:rsidRPr="00605957" w:rsidRDefault="00B110A5" w:rsidP="00534526">
      <w:pPr>
        <w:pStyle w:val="Nincstrkz"/>
        <w:spacing w:after="120"/>
        <w:ind w:firstLine="709"/>
        <w:jc w:val="both"/>
        <w:rPr>
          <w:rFonts w:ascii="Book Antiqua" w:hAnsi="Book Antiqua"/>
          <w:i/>
          <w:iCs/>
          <w:sz w:val="28"/>
          <w:szCs w:val="28"/>
        </w:rPr>
      </w:pPr>
      <w:r w:rsidRPr="00605957">
        <w:rPr>
          <w:rFonts w:ascii="Book Antiqua" w:hAnsi="Book Antiqua"/>
          <w:i/>
          <w:iCs/>
          <w:sz w:val="28"/>
          <w:szCs w:val="28"/>
        </w:rPr>
        <w:t xml:space="preserve">Egyedül azt a királyságot/országot onnan fentről… </w:t>
      </w:r>
    </w:p>
    <w:p w14:paraId="30191363" w14:textId="155AAA2D" w:rsidR="00B110A5" w:rsidRPr="00605957" w:rsidRDefault="00157C1B" w:rsidP="00605957">
      <w:pPr>
        <w:pStyle w:val="Nincstrkz"/>
        <w:ind w:firstLine="709"/>
        <w:jc w:val="both"/>
        <w:rPr>
          <w:rFonts w:ascii="Book Antiqua" w:hAnsi="Book Antiqua"/>
          <w:sz w:val="28"/>
          <w:szCs w:val="28"/>
        </w:rPr>
      </w:pPr>
      <w:r w:rsidRPr="00605957">
        <w:rPr>
          <w:rFonts w:ascii="Book Antiqua" w:hAnsi="Book Antiqua"/>
          <w:sz w:val="28"/>
          <w:szCs w:val="28"/>
        </w:rPr>
        <w:t>É</w:t>
      </w:r>
      <w:r w:rsidR="00B110A5" w:rsidRPr="00605957">
        <w:rPr>
          <w:rFonts w:ascii="Book Antiqua" w:hAnsi="Book Antiqua"/>
          <w:sz w:val="28"/>
          <w:szCs w:val="28"/>
        </w:rPr>
        <w:t>nekli Nick Cave a</w:t>
      </w:r>
      <w:r w:rsidR="00534526">
        <w:rPr>
          <w:rFonts w:ascii="Book Antiqua" w:hAnsi="Book Antiqua"/>
          <w:sz w:val="28"/>
          <w:szCs w:val="28"/>
        </w:rPr>
        <w:t xml:space="preserve"> COVID-19 alatt született „</w:t>
      </w:r>
      <w:r w:rsidR="00B110A5" w:rsidRPr="00605957">
        <w:rPr>
          <w:rFonts w:ascii="Book Antiqua" w:hAnsi="Book Antiqua"/>
          <w:sz w:val="28"/>
          <w:szCs w:val="28"/>
        </w:rPr>
        <w:t>Hand of God” című dalban.</w:t>
      </w:r>
    </w:p>
    <w:p w14:paraId="41494BCD" w14:textId="1331DB7E"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Hit.</w:t>
      </w:r>
    </w:p>
    <w:p w14:paraId="03B5DDD5" w14:textId="28DA2F2A"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xml:space="preserve">Azoké, akik nem akarnak megfejteni semmit se? Vagy éppen azoké, akik keresnek és kutatnak? </w:t>
      </w:r>
    </w:p>
    <w:p w14:paraId="364F4CCD" w14:textId="35A33414" w:rsidR="00C03A35" w:rsidRPr="00605957" w:rsidRDefault="00534526" w:rsidP="00605957">
      <w:pPr>
        <w:pStyle w:val="Nincstrkz"/>
        <w:ind w:firstLine="709"/>
        <w:jc w:val="both"/>
        <w:rPr>
          <w:rFonts w:ascii="Book Antiqua" w:hAnsi="Book Antiqua"/>
          <w:sz w:val="28"/>
          <w:szCs w:val="28"/>
        </w:rPr>
      </w:pPr>
      <w:r w:rsidRPr="00534526">
        <w:rPr>
          <w:rFonts w:ascii="Book Antiqua" w:hAnsi="Book Antiqua"/>
          <w:noProof/>
          <w:sz w:val="28"/>
          <w:szCs w:val="28"/>
          <w:lang w:eastAsia="hu-HU"/>
        </w:rPr>
        <w:drawing>
          <wp:anchor distT="0" distB="0" distL="114300" distR="114300" simplePos="0" relativeHeight="251659264" behindDoc="0" locked="0" layoutInCell="1" allowOverlap="1" wp14:anchorId="449CC92D" wp14:editId="5DB57E0B">
            <wp:simplePos x="0" y="0"/>
            <wp:positionH relativeFrom="column">
              <wp:posOffset>3957955</wp:posOffset>
            </wp:positionH>
            <wp:positionV relativeFrom="paragraph">
              <wp:posOffset>278765</wp:posOffset>
            </wp:positionV>
            <wp:extent cx="1852930" cy="4422140"/>
            <wp:effectExtent l="0" t="0" r="0" b="0"/>
            <wp:wrapSquare wrapText="bothSides"/>
            <wp:docPr id="1" name="Kép 1" descr="C:\Users\Otthon\Desktop\74.közlés\képek\három szög 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tthon\Desktop\74.közlés\képek\három szög jj.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930" cy="442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0A5" w:rsidRPr="00605957">
        <w:rPr>
          <w:rFonts w:ascii="Book Antiqua" w:hAnsi="Book Antiqua"/>
          <w:sz w:val="28"/>
          <w:szCs w:val="28"/>
        </w:rPr>
        <w:t xml:space="preserve">Talán annak a fentről való országnak </w:t>
      </w:r>
      <w:r w:rsidR="00147DAA" w:rsidRPr="00605957">
        <w:rPr>
          <w:rFonts w:ascii="Book Antiqua" w:hAnsi="Book Antiqua"/>
          <w:sz w:val="28"/>
          <w:szCs w:val="28"/>
        </w:rPr>
        <w:t xml:space="preserve">a </w:t>
      </w:r>
      <w:r w:rsidR="00B110A5" w:rsidRPr="00605957">
        <w:rPr>
          <w:rFonts w:ascii="Book Antiqua" w:hAnsi="Book Antiqua"/>
          <w:sz w:val="28"/>
          <w:szCs w:val="28"/>
        </w:rPr>
        <w:t>megfejtési kísérlete, amiről Buchholz Zoltán így ír</w:t>
      </w:r>
      <w:r w:rsidR="00147DAA" w:rsidRPr="00605957">
        <w:rPr>
          <w:rFonts w:ascii="Book Antiqua" w:hAnsi="Book Antiqua"/>
          <w:sz w:val="28"/>
          <w:szCs w:val="28"/>
        </w:rPr>
        <w:t>:</w:t>
      </w:r>
    </w:p>
    <w:p w14:paraId="49E45DDF" w14:textId="3AF87966"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w:t>
      </w:r>
      <w:r w:rsidRPr="00605957">
        <w:rPr>
          <w:rFonts w:ascii="Book Antiqua" w:hAnsi="Book Antiqua"/>
          <w:i/>
          <w:iCs/>
          <w:sz w:val="28"/>
          <w:szCs w:val="28"/>
        </w:rPr>
        <w:t>„Absztrakt, geometrikus, nonfiguratív meg</w:t>
      </w:r>
      <w:r w:rsidR="00534526">
        <w:rPr>
          <w:rFonts w:ascii="Book Antiqua" w:hAnsi="Book Antiqua"/>
          <w:i/>
          <w:iCs/>
          <w:sz w:val="28"/>
          <w:szCs w:val="28"/>
        </w:rPr>
        <w:t>-</w:t>
      </w:r>
      <w:r w:rsidRPr="00605957">
        <w:rPr>
          <w:rFonts w:ascii="Book Antiqua" w:hAnsi="Book Antiqua"/>
          <w:i/>
          <w:iCs/>
          <w:sz w:val="28"/>
          <w:szCs w:val="28"/>
        </w:rPr>
        <w:t>jelenítés jellemző a munkáimra, letisztult gondolatok, minimalista szemlélet, ritkán figuratív ábrázolást is alkalmazok, de a felületek, a textúrák expresszív ere</w:t>
      </w:r>
      <w:r w:rsidR="00534526">
        <w:rPr>
          <w:rFonts w:ascii="Book Antiqua" w:hAnsi="Book Antiqua"/>
          <w:i/>
          <w:iCs/>
          <w:sz w:val="28"/>
          <w:szCs w:val="28"/>
        </w:rPr>
        <w:t>-</w:t>
      </w:r>
      <w:r w:rsidRPr="00605957">
        <w:rPr>
          <w:rFonts w:ascii="Book Antiqua" w:hAnsi="Book Antiqua"/>
          <w:i/>
          <w:iCs/>
          <w:sz w:val="28"/>
          <w:szCs w:val="28"/>
        </w:rPr>
        <w:t>jében is hiszek. </w:t>
      </w:r>
    </w:p>
    <w:p w14:paraId="58F211D2" w14:textId="03352910"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i/>
          <w:iCs/>
          <w:sz w:val="28"/>
          <w:szCs w:val="28"/>
        </w:rPr>
        <w:t>Olykor szigorú, feszes, szinte mérnökirajz-szerű „kísérővonalak” olykor pedig organikus vagy talán szabályozatlan gesztusok (mintegy szabadasszociá</w:t>
      </w:r>
      <w:r w:rsidR="00534526">
        <w:rPr>
          <w:rFonts w:ascii="Book Antiqua" w:hAnsi="Book Antiqua"/>
          <w:i/>
          <w:iCs/>
          <w:sz w:val="28"/>
          <w:szCs w:val="28"/>
        </w:rPr>
        <w:t>-</w:t>
      </w:r>
      <w:r w:rsidRPr="00605957">
        <w:rPr>
          <w:rFonts w:ascii="Book Antiqua" w:hAnsi="Book Antiqua"/>
          <w:i/>
          <w:iCs/>
          <w:sz w:val="28"/>
          <w:szCs w:val="28"/>
        </w:rPr>
        <w:t>ciók) közvetítik már kontrasztjukkal is a nehezen megfogalmazhatót…</w:t>
      </w:r>
    </w:p>
    <w:p w14:paraId="59A28F03" w14:textId="7777777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i/>
          <w:iCs/>
          <w:sz w:val="28"/>
          <w:szCs w:val="28"/>
        </w:rPr>
        <w:t>Sokszor maga az anyag is erősen inspiráló, ami belőle kihozható, a plasztikussá fogalmazódó érzések, hangulatok, viszonyok. Az alkalmazott anyagnak, anyagoknak, textúráknak is van kifejező erejük.</w:t>
      </w:r>
    </w:p>
    <w:p w14:paraId="4C554B3E" w14:textId="282FCEBC"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i/>
          <w:iCs/>
          <w:sz w:val="28"/>
          <w:szCs w:val="28"/>
        </w:rPr>
        <w:t>Gyengéd gondossággal és precizitással elő</w:t>
      </w:r>
      <w:r w:rsidR="00534526">
        <w:rPr>
          <w:rFonts w:ascii="Book Antiqua" w:hAnsi="Book Antiqua"/>
          <w:i/>
          <w:iCs/>
          <w:sz w:val="28"/>
          <w:szCs w:val="28"/>
        </w:rPr>
        <w:t>-</w:t>
      </w:r>
      <w:r w:rsidRPr="00605957">
        <w:rPr>
          <w:rFonts w:ascii="Book Antiqua" w:hAnsi="Book Antiqua"/>
          <w:i/>
          <w:iCs/>
          <w:sz w:val="28"/>
          <w:szCs w:val="28"/>
        </w:rPr>
        <w:t>készítve, majd kézművesként belenyúlva az anyagba, hogy az új manifesztumként jelenhessen meg… lényegülhessen át…</w:t>
      </w:r>
    </w:p>
    <w:p w14:paraId="7F346B9A" w14:textId="4D1AC5E2" w:rsidR="00B110A5" w:rsidRPr="00605957" w:rsidRDefault="00534526" w:rsidP="00605957">
      <w:pPr>
        <w:pStyle w:val="Nincstrkz"/>
        <w:ind w:firstLine="709"/>
        <w:jc w:val="both"/>
        <w:rPr>
          <w:rFonts w:ascii="Book Antiqua" w:hAnsi="Book Antiqua"/>
          <w:sz w:val="28"/>
          <w:szCs w:val="28"/>
        </w:rPr>
      </w:pPr>
      <w:r>
        <w:rPr>
          <w:noProof/>
          <w:lang w:eastAsia="hu-HU"/>
        </w:rPr>
        <mc:AlternateContent>
          <mc:Choice Requires="wps">
            <w:drawing>
              <wp:anchor distT="0" distB="0" distL="114300" distR="114300" simplePos="0" relativeHeight="251661312" behindDoc="0" locked="0" layoutInCell="1" allowOverlap="1" wp14:anchorId="2E360DBC" wp14:editId="163FBB17">
                <wp:simplePos x="0" y="0"/>
                <wp:positionH relativeFrom="column">
                  <wp:posOffset>3957955</wp:posOffset>
                </wp:positionH>
                <wp:positionV relativeFrom="paragraph">
                  <wp:posOffset>210820</wp:posOffset>
                </wp:positionV>
                <wp:extent cx="1852930" cy="200025"/>
                <wp:effectExtent l="0" t="0" r="0" b="9525"/>
                <wp:wrapSquare wrapText="bothSides"/>
                <wp:docPr id="2" name="Szövegdoboz 2"/>
                <wp:cNvGraphicFramePr/>
                <a:graphic xmlns:a="http://schemas.openxmlformats.org/drawingml/2006/main">
                  <a:graphicData uri="http://schemas.microsoft.com/office/word/2010/wordprocessingShape">
                    <wps:wsp>
                      <wps:cNvSpPr txBox="1"/>
                      <wps:spPr>
                        <a:xfrm>
                          <a:off x="0" y="0"/>
                          <a:ext cx="1852930" cy="200025"/>
                        </a:xfrm>
                        <a:prstGeom prst="rect">
                          <a:avLst/>
                        </a:prstGeom>
                        <a:solidFill>
                          <a:prstClr val="white"/>
                        </a:solidFill>
                        <a:ln>
                          <a:noFill/>
                        </a:ln>
                      </wps:spPr>
                      <wps:txbx>
                        <w:txbxContent>
                          <w:p w14:paraId="271CFFCD" w14:textId="165632A9" w:rsidR="00534526" w:rsidRPr="00534526" w:rsidRDefault="00534526" w:rsidP="00534526">
                            <w:pPr>
                              <w:pStyle w:val="Kpalrs"/>
                              <w:rPr>
                                <w:rFonts w:ascii="Book Antiqua" w:hAnsi="Book Antiqua"/>
                                <w:noProof/>
                                <w:sz w:val="24"/>
                                <w:szCs w:val="24"/>
                              </w:rPr>
                            </w:pPr>
                            <w:r>
                              <w:rPr>
                                <w:rFonts w:ascii="Book Antiqua" w:hAnsi="Book Antiqua"/>
                                <w:sz w:val="24"/>
                                <w:szCs w:val="24"/>
                              </w:rPr>
                              <w:t xml:space="preserve">                             </w:t>
                            </w:r>
                            <w:r w:rsidRPr="00534526">
                              <w:rPr>
                                <w:rFonts w:ascii="Book Antiqua" w:hAnsi="Book Antiqua"/>
                                <w:sz w:val="24"/>
                                <w:szCs w:val="24"/>
                              </w:rPr>
                              <w:t>Három szög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60DBC" id="_x0000_t202" coordsize="21600,21600" o:spt="202" path="m,l,21600r21600,l21600,xe">
                <v:stroke joinstyle="miter"/>
                <v:path gradientshapeok="t" o:connecttype="rect"/>
              </v:shapetype>
              <v:shape id="Szövegdoboz 2" o:spid="_x0000_s1026" type="#_x0000_t202" style="position:absolute;left:0;text-align:left;margin-left:311.65pt;margin-top:16.6pt;width:145.9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" stroked="f">
                <v:textbox inset="0,0,0,0">
                  <w:txbxContent>
                    <w:p w14:paraId="271CFFCD" w14:textId="165632A9" w:rsidR="00534526" w:rsidRPr="00534526" w:rsidRDefault="00534526" w:rsidP="00534526">
                      <w:pPr>
                        <w:pStyle w:val="Kpalrs"/>
                        <w:rPr>
                          <w:rFonts w:ascii="Book Antiqua" w:hAnsi="Book Antiqua"/>
                          <w:noProof/>
                          <w:sz w:val="24"/>
                          <w:szCs w:val="24"/>
                        </w:rPr>
                      </w:pPr>
                      <w:r>
                        <w:rPr>
                          <w:rFonts w:ascii="Book Antiqua" w:hAnsi="Book Antiqua"/>
                          <w:sz w:val="24"/>
                          <w:szCs w:val="24"/>
                        </w:rPr>
                        <w:t xml:space="preserve">                             </w:t>
                      </w:r>
                      <w:r w:rsidRPr="00534526">
                        <w:rPr>
                          <w:rFonts w:ascii="Book Antiqua" w:hAnsi="Book Antiqua"/>
                          <w:sz w:val="24"/>
                          <w:szCs w:val="24"/>
                        </w:rPr>
                        <w:t>Három szög</w:t>
                      </w:r>
                    </w:p>
                  </w:txbxContent>
                </v:textbox>
                <w10:wrap type="square"/>
              </v:shape>
            </w:pict>
          </mc:Fallback>
        </mc:AlternateContent>
      </w:r>
      <w:r w:rsidR="00B110A5" w:rsidRPr="00605957">
        <w:rPr>
          <w:rFonts w:ascii="Book Antiqua" w:hAnsi="Book Antiqua"/>
          <w:i/>
          <w:iCs/>
          <w:sz w:val="28"/>
          <w:szCs w:val="28"/>
        </w:rPr>
        <w:t>A képek bármelyikéről elmondható, hogy komoly, de nem komor szótlanságban, nagy tömör</w:t>
      </w:r>
      <w:r>
        <w:rPr>
          <w:rFonts w:ascii="Book Antiqua" w:hAnsi="Book Antiqua"/>
          <w:i/>
          <w:iCs/>
          <w:sz w:val="28"/>
          <w:szCs w:val="28"/>
        </w:rPr>
        <w:t>-</w:t>
      </w:r>
      <w:r w:rsidR="00B110A5" w:rsidRPr="00605957">
        <w:rPr>
          <w:rFonts w:ascii="Book Antiqua" w:hAnsi="Book Antiqua"/>
          <w:i/>
          <w:iCs/>
          <w:sz w:val="28"/>
          <w:szCs w:val="28"/>
        </w:rPr>
        <w:t>séggel állnak a szemlélővel szemben és szótlanul mutatnak rá mondanivalójukra. Fontos, hogy a képek nem az elrejtésről szólnak, hanem a rámutatásról.</w:t>
      </w:r>
    </w:p>
    <w:p w14:paraId="1910EA3C" w14:textId="5826322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i/>
          <w:iCs/>
          <w:sz w:val="28"/>
          <w:szCs w:val="28"/>
        </w:rPr>
        <w:t>Az absztrakt festészet belső lelki folyamatot ábrázol, ami én vagyok.</w:t>
      </w:r>
    </w:p>
    <w:p w14:paraId="06F77183" w14:textId="41620A55" w:rsidR="00C03A35" w:rsidRPr="00605957" w:rsidRDefault="00B110A5" w:rsidP="00605957">
      <w:pPr>
        <w:pStyle w:val="Nincstrkz"/>
        <w:ind w:firstLine="709"/>
        <w:jc w:val="both"/>
        <w:rPr>
          <w:rFonts w:ascii="Book Antiqua" w:hAnsi="Book Antiqua"/>
          <w:sz w:val="28"/>
          <w:szCs w:val="28"/>
        </w:rPr>
      </w:pPr>
      <w:r w:rsidRPr="00605957">
        <w:rPr>
          <w:rFonts w:ascii="Book Antiqua" w:hAnsi="Book Antiqua"/>
          <w:i/>
          <w:iCs/>
          <w:sz w:val="28"/>
          <w:szCs w:val="28"/>
        </w:rPr>
        <w:t>A néző, amit látni vél</w:t>
      </w:r>
      <w:r w:rsidR="00147DAA" w:rsidRPr="00605957">
        <w:rPr>
          <w:rFonts w:ascii="Book Antiqua" w:hAnsi="Book Antiqua"/>
          <w:i/>
          <w:iCs/>
          <w:sz w:val="28"/>
          <w:szCs w:val="28"/>
        </w:rPr>
        <w:t xml:space="preserve"> benne</w:t>
      </w:r>
      <w:r w:rsidRPr="00605957">
        <w:rPr>
          <w:rFonts w:ascii="Book Antiqua" w:hAnsi="Book Antiqua"/>
          <w:i/>
          <w:iCs/>
          <w:sz w:val="28"/>
          <w:szCs w:val="28"/>
        </w:rPr>
        <w:t>, az Ő maga.”</w:t>
      </w:r>
      <w:r w:rsidRPr="00605957">
        <w:rPr>
          <w:rFonts w:ascii="Book Antiqua" w:hAnsi="Book Antiqua"/>
          <w:sz w:val="28"/>
          <w:szCs w:val="28"/>
        </w:rPr>
        <w:t xml:space="preserve"> </w:t>
      </w:r>
    </w:p>
    <w:p w14:paraId="39506337" w14:textId="05A1A405"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lastRenderedPageBreak/>
        <w:t>Mi a hit? Menekülés, kilépés? (</w:t>
      </w:r>
      <w:r w:rsidRPr="00605957">
        <w:rPr>
          <w:rFonts w:ascii="Book Antiqua" w:hAnsi="Book Antiqua"/>
          <w:i/>
          <w:iCs/>
          <w:sz w:val="28"/>
          <w:szCs w:val="28"/>
        </w:rPr>
        <w:t xml:space="preserve">Hit the button </w:t>
      </w:r>
      <w:r w:rsidRPr="00605957">
        <w:rPr>
          <w:rFonts w:ascii="Book Antiqua" w:hAnsi="Book Antiqua"/>
          <w:sz w:val="28"/>
          <w:szCs w:val="28"/>
        </w:rPr>
        <w:t xml:space="preserve">- nyomd meg a vészjelzőt </w:t>
      </w:r>
      <w:r w:rsidR="00935FF7" w:rsidRPr="00605957">
        <w:rPr>
          <w:rFonts w:ascii="Book Antiqua" w:hAnsi="Book Antiqua"/>
          <w:sz w:val="28"/>
          <w:szCs w:val="28"/>
        </w:rPr>
        <w:t>é</w:t>
      </w:r>
      <w:r w:rsidRPr="00605957">
        <w:rPr>
          <w:rFonts w:ascii="Book Antiqua" w:hAnsi="Book Antiqua"/>
          <w:sz w:val="28"/>
          <w:szCs w:val="28"/>
        </w:rPr>
        <w:t>s szállj ki?</w:t>
      </w:r>
      <w:r w:rsidR="00935FF7" w:rsidRPr="00605957">
        <w:rPr>
          <w:rFonts w:ascii="Book Antiqua" w:hAnsi="Book Antiqua"/>
          <w:sz w:val="28"/>
          <w:szCs w:val="28"/>
        </w:rPr>
        <w:t>?</w:t>
      </w:r>
      <w:r w:rsidRPr="00605957">
        <w:rPr>
          <w:rFonts w:ascii="Book Antiqua" w:hAnsi="Book Antiqua"/>
          <w:sz w:val="28"/>
          <w:szCs w:val="28"/>
        </w:rPr>
        <w:t>)</w:t>
      </w:r>
    </w:p>
    <w:p w14:paraId="46EABD30" w14:textId="0E1002A5"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Vagy éppen az ellentéte: itt maradás, jelenlét, benne maradás? Makacs ragaszkodás a meglévőhöz?</w:t>
      </w:r>
    </w:p>
    <w:p w14:paraId="3668BE78" w14:textId="7777777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Hit az, hogy van egy megfejteni való ország (valóság, erőtér)?</w:t>
      </w:r>
    </w:p>
    <w:p w14:paraId="6B5FC7E0" w14:textId="7777777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Hit az, hogy igen van, de ne hidd, hogy megfejthető?</w:t>
      </w:r>
    </w:p>
    <w:p w14:paraId="5483C4C0" w14:textId="7777777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Hit az, hogy nem tudhatjuk, létezik-e, de kereshetjük?</w:t>
      </w:r>
    </w:p>
    <w:p w14:paraId="062D57B8" w14:textId="1E16390C"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Vagy a hit az, hogy már a keresésben is az az ország közelít?</w:t>
      </w:r>
    </w:p>
    <w:p w14:paraId="31BBB864" w14:textId="4808375B"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xml:space="preserve">A kiállításon három sorozat egy-egy kisebb egységét láthatjuk. A három sorozat három féle anyaghasználatot mutat be </w:t>
      </w:r>
      <w:r w:rsidR="00404285" w:rsidRPr="00605957">
        <w:rPr>
          <w:rFonts w:ascii="Book Antiqua" w:hAnsi="Book Antiqua"/>
          <w:sz w:val="28"/>
          <w:szCs w:val="28"/>
        </w:rPr>
        <w:t>–</w:t>
      </w:r>
      <w:r w:rsidRPr="00605957">
        <w:rPr>
          <w:rFonts w:ascii="Book Antiqua" w:hAnsi="Book Antiqua"/>
          <w:sz w:val="28"/>
          <w:szCs w:val="28"/>
        </w:rPr>
        <w:t xml:space="preserve"> miközben ugyan</w:t>
      </w:r>
      <w:r w:rsidR="00FA2351">
        <w:rPr>
          <w:rFonts w:ascii="Book Antiqua" w:hAnsi="Book Antiqua"/>
          <w:sz w:val="28"/>
          <w:szCs w:val="28"/>
        </w:rPr>
        <w:t>-</w:t>
      </w:r>
      <w:r w:rsidRPr="00605957">
        <w:rPr>
          <w:rFonts w:ascii="Book Antiqua" w:hAnsi="Book Antiqua"/>
          <w:sz w:val="28"/>
          <w:szCs w:val="28"/>
        </w:rPr>
        <w:t xml:space="preserve">azt a meditatív, szemlélődő alkotófolyamatot tükrözi. </w:t>
      </w:r>
    </w:p>
    <w:p w14:paraId="1BBECA5B" w14:textId="77777777" w:rsidR="0040428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Szemlélődés és háromság. Véletlen áthallás?</w:t>
      </w:r>
    </w:p>
    <w:p w14:paraId="7D6F647C" w14:textId="6B3AF1BD"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Belépünk a bel</w:t>
      </w:r>
      <w:r w:rsidR="00FA2351">
        <w:rPr>
          <w:rFonts w:ascii="Book Antiqua" w:hAnsi="Book Antiqua"/>
          <w:sz w:val="28"/>
          <w:szCs w:val="28"/>
        </w:rPr>
        <w:t>ső térbe, és egyből balra</w:t>
      </w:r>
      <w:r w:rsidRPr="00605957">
        <w:rPr>
          <w:rFonts w:ascii="Book Antiqua" w:hAnsi="Book Antiqua"/>
          <w:sz w:val="28"/>
          <w:szCs w:val="28"/>
        </w:rPr>
        <w:t xml:space="preserve"> a </w:t>
      </w:r>
      <w:r w:rsidRPr="00605957">
        <w:rPr>
          <w:rFonts w:ascii="Book Antiqua" w:hAnsi="Book Antiqua"/>
          <w:i/>
          <w:iCs/>
          <w:sz w:val="28"/>
          <w:szCs w:val="28"/>
        </w:rPr>
        <w:t>Mindent látó szem</w:t>
      </w:r>
      <w:r w:rsidRPr="00605957">
        <w:rPr>
          <w:rFonts w:ascii="Book Antiqua" w:hAnsi="Book Antiqua"/>
          <w:sz w:val="28"/>
          <w:szCs w:val="28"/>
        </w:rPr>
        <w:t xml:space="preserve"> néz ránk…  </w:t>
      </w:r>
    </w:p>
    <w:p w14:paraId="7A3396CA" w14:textId="1C33E752"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De nem szeretnék előre sietni.</w:t>
      </w:r>
    </w:p>
    <w:p w14:paraId="12B6A0AD" w14:textId="1F743454" w:rsidR="0040428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xml:space="preserve">Itt az előtérben a </w:t>
      </w:r>
      <w:r w:rsidRPr="00605957">
        <w:rPr>
          <w:rFonts w:ascii="Book Antiqua" w:hAnsi="Book Antiqua"/>
          <w:i/>
          <w:iCs/>
          <w:sz w:val="28"/>
          <w:szCs w:val="28"/>
        </w:rPr>
        <w:t>Kozmikus séta</w:t>
      </w:r>
      <w:r w:rsidRPr="00605957">
        <w:rPr>
          <w:rFonts w:ascii="Book Antiqua" w:hAnsi="Book Antiqua"/>
          <w:sz w:val="28"/>
          <w:szCs w:val="28"/>
        </w:rPr>
        <w:t xml:space="preserve"> sorozatot találjuk. A szénnel, pitt és </w:t>
      </w:r>
      <w:r w:rsidR="00FA2351">
        <w:rPr>
          <w:rFonts w:ascii="Book Antiqua" w:hAnsi="Book Antiqua"/>
          <w:sz w:val="28"/>
          <w:szCs w:val="28"/>
        </w:rPr>
        <w:t>pasztell</w:t>
      </w:r>
      <w:r w:rsidRPr="00605957">
        <w:rPr>
          <w:rFonts w:ascii="Book Antiqua" w:hAnsi="Book Antiqua"/>
          <w:sz w:val="28"/>
          <w:szCs w:val="28"/>
        </w:rPr>
        <w:t>krétával rajzolt kisméretű kartonlapok az emberi létezés törékenységét és végső értelemben vett magányosságát szólítják meg bennem. Egy elmosódott alak a homályos, üres, nem konkrét térben. – Nem vagyok magányos, az emberi közösség ajándék!</w:t>
      </w:r>
      <w:r w:rsidR="00404285" w:rsidRPr="00605957">
        <w:rPr>
          <w:rFonts w:ascii="Book Antiqua" w:hAnsi="Book Antiqua"/>
          <w:sz w:val="28"/>
          <w:szCs w:val="28"/>
        </w:rPr>
        <w:t xml:space="preserve"> –</w:t>
      </w:r>
      <w:r w:rsidRPr="00605957">
        <w:rPr>
          <w:rFonts w:ascii="Book Antiqua" w:hAnsi="Book Antiqua"/>
          <w:sz w:val="28"/>
          <w:szCs w:val="28"/>
        </w:rPr>
        <w:t xml:space="preserve"> tiltakoznék, de nem tudok kitérni Buchholz Zoltán a sorozatot bemutató szavainak fájó igazától: </w:t>
      </w:r>
    </w:p>
    <w:p w14:paraId="5552E61A" w14:textId="1E95E4E7" w:rsidR="00B110A5" w:rsidRPr="00605957" w:rsidRDefault="00534526" w:rsidP="00605957">
      <w:pPr>
        <w:pStyle w:val="Nincstrkz"/>
        <w:ind w:firstLine="709"/>
        <w:jc w:val="both"/>
        <w:rPr>
          <w:rFonts w:ascii="Book Antiqua" w:hAnsi="Book Antiqua"/>
          <w:sz w:val="28"/>
          <w:szCs w:val="28"/>
        </w:rPr>
      </w:pPr>
      <w:r>
        <w:rPr>
          <w:rFonts w:ascii="Book Antiqua" w:hAnsi="Book Antiqua"/>
          <w:i/>
          <w:iCs/>
          <w:sz w:val="28"/>
          <w:szCs w:val="28"/>
        </w:rPr>
        <w:t>„</w:t>
      </w:r>
      <w:r w:rsidR="00B110A5" w:rsidRPr="00605957">
        <w:rPr>
          <w:rFonts w:ascii="Book Antiqua" w:hAnsi="Book Antiqua"/>
          <w:i/>
          <w:iCs/>
          <w:sz w:val="28"/>
          <w:szCs w:val="28"/>
        </w:rPr>
        <w:t xml:space="preserve">a létezés örök kérdését újra és újra megfogalmazni próbáló, a világban utat kereső ember drámai bolyongását mutatja a mindenségben.” </w:t>
      </w:r>
      <w:r w:rsidR="00B110A5" w:rsidRPr="00605957">
        <w:rPr>
          <w:rFonts w:ascii="Book Antiqua" w:hAnsi="Book Antiqua"/>
          <w:sz w:val="28"/>
          <w:szCs w:val="28"/>
        </w:rPr>
        <w:t xml:space="preserve"> Igen, mert ebben a kérdésben mégis csak magunk maradunk, a megfejtés bennünk kell</w:t>
      </w:r>
      <w:r w:rsidR="00B43C35" w:rsidRPr="00605957">
        <w:rPr>
          <w:rFonts w:ascii="Book Antiqua" w:hAnsi="Book Antiqua"/>
          <w:sz w:val="28"/>
          <w:szCs w:val="28"/>
        </w:rPr>
        <w:t xml:space="preserve">, </w:t>
      </w:r>
      <w:r w:rsidR="00B110A5" w:rsidRPr="00605957">
        <w:rPr>
          <w:rFonts w:ascii="Book Antiqua" w:hAnsi="Book Antiqua"/>
          <w:sz w:val="28"/>
          <w:szCs w:val="28"/>
        </w:rPr>
        <w:t>hogy egy nap életre keljen. Talán onnan fentről…</w:t>
      </w:r>
    </w:p>
    <w:p w14:paraId="39D8CAC5" w14:textId="37F27EEC"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xml:space="preserve">A képek anyaghasználata tükrözi a bolyongó, megfejtésre váró ember kitett és törékeny voltát. Papír és pasztell. Karton és szén. Por és hamu. Könnyű, könnyen semmivé foszló, elmúló…  </w:t>
      </w:r>
    </w:p>
    <w:p w14:paraId="6E308FC6" w14:textId="0EE1BB0F"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A sorozathoz nem tartozik, és mégis hozzátartozik egy kép, ami nem műalkotás. A műv</w:t>
      </w:r>
      <w:r w:rsidR="00FA2351">
        <w:rPr>
          <w:rFonts w:ascii="Book Antiqua" w:hAnsi="Book Antiqua"/>
          <w:sz w:val="28"/>
          <w:szCs w:val="28"/>
        </w:rPr>
        <w:t xml:space="preserve">ész fényképe a bemutatkozáson… </w:t>
      </w:r>
      <w:r w:rsidRPr="00605957">
        <w:rPr>
          <w:rFonts w:ascii="Book Antiqua" w:hAnsi="Book Antiqua"/>
          <w:sz w:val="28"/>
          <w:szCs w:val="28"/>
        </w:rPr>
        <w:t>a sötét és hideg tér</w:t>
      </w:r>
      <w:r w:rsidR="00FA2351">
        <w:rPr>
          <w:rFonts w:ascii="Book Antiqua" w:hAnsi="Book Antiqua"/>
          <w:sz w:val="28"/>
          <w:szCs w:val="28"/>
        </w:rPr>
        <w:t>-</w:t>
      </w:r>
      <w:r w:rsidRPr="00605957">
        <w:rPr>
          <w:rFonts w:ascii="Book Antiqua" w:hAnsi="Book Antiqua"/>
          <w:sz w:val="28"/>
          <w:szCs w:val="28"/>
        </w:rPr>
        <w:t>ben bolyongó alakok ölelésében. Nem másról, rólunk van szó…</w:t>
      </w:r>
    </w:p>
    <w:p w14:paraId="5DA84EDA" w14:textId="787ABC65" w:rsidR="00B110A5" w:rsidRPr="00605957" w:rsidRDefault="00B43C35" w:rsidP="00605957">
      <w:pPr>
        <w:pStyle w:val="Nincstrkz"/>
        <w:ind w:firstLine="709"/>
        <w:jc w:val="both"/>
        <w:rPr>
          <w:rFonts w:ascii="Book Antiqua" w:hAnsi="Book Antiqua"/>
          <w:sz w:val="28"/>
          <w:szCs w:val="28"/>
        </w:rPr>
      </w:pPr>
      <w:r w:rsidRPr="00605957">
        <w:rPr>
          <w:rFonts w:ascii="Book Antiqua" w:hAnsi="Book Antiqua"/>
          <w:sz w:val="28"/>
          <w:szCs w:val="28"/>
        </w:rPr>
        <w:t>A</w:t>
      </w:r>
      <w:r w:rsidR="00B110A5" w:rsidRPr="00605957">
        <w:rPr>
          <w:rFonts w:ascii="Book Antiqua" w:hAnsi="Book Antiqua"/>
          <w:sz w:val="28"/>
          <w:szCs w:val="28"/>
        </w:rPr>
        <w:t xml:space="preserve"> másik sorozat </w:t>
      </w:r>
      <w:r w:rsidR="00B110A5" w:rsidRPr="008D7868">
        <w:rPr>
          <w:rFonts w:ascii="Book Antiqua" w:hAnsi="Book Antiqua"/>
          <w:iCs/>
          <w:sz w:val="28"/>
          <w:szCs w:val="28"/>
        </w:rPr>
        <w:t>az</w:t>
      </w:r>
      <w:r w:rsidR="00B110A5" w:rsidRPr="00605957">
        <w:rPr>
          <w:rFonts w:ascii="Book Antiqua" w:hAnsi="Book Antiqua"/>
          <w:i/>
          <w:iCs/>
          <w:sz w:val="28"/>
          <w:szCs w:val="28"/>
        </w:rPr>
        <w:t xml:space="preserve"> enkausztika</w:t>
      </w:r>
      <w:r w:rsidR="00B110A5" w:rsidRPr="00605957">
        <w:rPr>
          <w:rFonts w:ascii="Book Antiqua" w:hAnsi="Book Antiqua"/>
          <w:sz w:val="28"/>
          <w:szCs w:val="28"/>
        </w:rPr>
        <w:t xml:space="preserve"> technikáját alkalmazza. Modern ikonok, ahol az ősi technika és a kortárs képi világ, valamint az itteni és a felülről való találkoznak.  Ajtó nyílik, innen oda, vagy onnan ide. A képek súlyosabbá válnak. A fára festett képek alapanyaga kazettás ajtók betétlapjaiból származik. Ajtók, melyek egykor ki tudja milyen tereket választottak el, illetve nyitottak meg, most új életre kelnek. Megmentve újrahasznosulnak, és ikonként állnak két világ között.</w:t>
      </w:r>
      <w:bookmarkStart w:id="0" w:name="_GoBack"/>
      <w:bookmarkEnd w:id="0"/>
    </w:p>
    <w:p w14:paraId="3D5DA869" w14:textId="684BE1E9"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lastRenderedPageBreak/>
        <w:t>A fa táblákon vastagon felhordott festékréteget találunk, ami szintén hozzárájul ahhoz, hogy ezeket a képeket a befogadó súlyosnak, sűrűnek találja. Az enkausztika ősi technika, amely során megolvasztott méh</w:t>
      </w:r>
      <w:r w:rsidR="00FA2351">
        <w:rPr>
          <w:rFonts w:ascii="Book Antiqua" w:hAnsi="Book Antiqua"/>
          <w:sz w:val="28"/>
          <w:szCs w:val="28"/>
        </w:rPr>
        <w:t>-</w:t>
      </w:r>
      <w:r w:rsidRPr="00605957">
        <w:rPr>
          <w:rFonts w:ascii="Book Antiqua" w:hAnsi="Book Antiqua"/>
          <w:sz w:val="28"/>
          <w:szCs w:val="28"/>
        </w:rPr>
        <w:t>viasszal hordják fel a festéket. Élő anyag, amely idővel védőréteget alkot, ami a táblákon opális bevonatot képez. Ezt a nemes bevonatot melegí</w:t>
      </w:r>
      <w:r w:rsidR="00FA2351">
        <w:rPr>
          <w:rFonts w:ascii="Book Antiqua" w:hAnsi="Book Antiqua"/>
          <w:sz w:val="28"/>
          <w:szCs w:val="28"/>
        </w:rPr>
        <w:t>-</w:t>
      </w:r>
      <w:r w:rsidRPr="00605957">
        <w:rPr>
          <w:rFonts w:ascii="Book Antiqua" w:hAnsi="Book Antiqua"/>
          <w:sz w:val="28"/>
          <w:szCs w:val="28"/>
        </w:rPr>
        <w:t>téssel lehet eltüntetni - amint az most, a kiállítás előtt is megtörtént annak érdekében, hogy a korábban készült képek levetkőzzék magukról a születésük körüményeiből fakadó szemérmes elbújást és teljes valójukban legyenek egyértelmű jellé a személő számára.</w:t>
      </w:r>
      <w:r w:rsidR="00B43C35" w:rsidRPr="00605957">
        <w:rPr>
          <w:rFonts w:ascii="Book Antiqua" w:hAnsi="Book Antiqua"/>
          <w:sz w:val="28"/>
          <w:szCs w:val="28"/>
        </w:rPr>
        <w:t>..</w:t>
      </w:r>
    </w:p>
    <w:p w14:paraId="5D60886F" w14:textId="54687A96"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Mi a hit?</w:t>
      </w:r>
    </w:p>
    <w:p w14:paraId="651E7180" w14:textId="565F5594" w:rsidR="00B110A5" w:rsidRPr="00605957" w:rsidRDefault="00FA2351" w:rsidP="00605957">
      <w:pPr>
        <w:pStyle w:val="Nincstrkz"/>
        <w:ind w:firstLine="709"/>
        <w:jc w:val="both"/>
        <w:rPr>
          <w:rFonts w:ascii="Book Antiqua" w:hAnsi="Book Antiqua"/>
          <w:sz w:val="28"/>
          <w:szCs w:val="28"/>
        </w:rPr>
      </w:pPr>
      <w:r>
        <w:rPr>
          <w:noProof/>
          <w:lang w:eastAsia="hu-HU"/>
        </w:rPr>
        <mc:AlternateContent>
          <mc:Choice Requires="wps">
            <w:drawing>
              <wp:anchor distT="0" distB="0" distL="114300" distR="114300" simplePos="0" relativeHeight="251665408" behindDoc="0" locked="0" layoutInCell="1" allowOverlap="1" wp14:anchorId="2262EF80" wp14:editId="180B3236">
                <wp:simplePos x="0" y="0"/>
                <wp:positionH relativeFrom="column">
                  <wp:posOffset>-52070</wp:posOffset>
                </wp:positionH>
                <wp:positionV relativeFrom="paragraph">
                  <wp:posOffset>3072765</wp:posOffset>
                </wp:positionV>
                <wp:extent cx="5753100" cy="219075"/>
                <wp:effectExtent l="0" t="0" r="0" b="9525"/>
                <wp:wrapSquare wrapText="bothSides"/>
                <wp:docPr id="4" name="Szövegdoboz 4"/>
                <wp:cNvGraphicFramePr/>
                <a:graphic xmlns:a="http://schemas.openxmlformats.org/drawingml/2006/main">
                  <a:graphicData uri="http://schemas.microsoft.com/office/word/2010/wordprocessingShape">
                    <wps:wsp>
                      <wps:cNvSpPr txBox="1"/>
                      <wps:spPr>
                        <a:xfrm>
                          <a:off x="0" y="0"/>
                          <a:ext cx="5753100" cy="219075"/>
                        </a:xfrm>
                        <a:prstGeom prst="rect">
                          <a:avLst/>
                        </a:prstGeom>
                        <a:solidFill>
                          <a:prstClr val="white"/>
                        </a:solidFill>
                        <a:ln>
                          <a:noFill/>
                        </a:ln>
                      </wps:spPr>
                      <wps:txbx>
                        <w:txbxContent>
                          <w:p w14:paraId="08F44A29" w14:textId="3223F940" w:rsidR="00FA2351" w:rsidRPr="00FA2351" w:rsidRDefault="00FA2351" w:rsidP="00FA2351">
                            <w:pPr>
                              <w:pStyle w:val="Kpalrs"/>
                              <w:rPr>
                                <w:rFonts w:ascii="Book Antiqua" w:hAnsi="Book Antiqua"/>
                                <w:noProof/>
                                <w:sz w:val="24"/>
                                <w:szCs w:val="24"/>
                              </w:rPr>
                            </w:pPr>
                            <w:r>
                              <w:rPr>
                                <w:rFonts w:ascii="Book Antiqua" w:hAnsi="Book Antiqua"/>
                                <w:sz w:val="24"/>
                                <w:szCs w:val="24"/>
                              </w:rPr>
                              <w:t xml:space="preserve">                                                                                                                                 </w:t>
                            </w:r>
                            <w:r w:rsidRPr="00FA2351">
                              <w:rPr>
                                <w:rFonts w:ascii="Book Antiqua" w:hAnsi="Book Antiqua"/>
                                <w:sz w:val="24"/>
                                <w:szCs w:val="24"/>
                              </w:rPr>
                              <w:t>Szivárvány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2EF80" id="Szövegdoboz 4" o:spid="_x0000_s1027" type="#_x0000_t202" style="position:absolute;left:0;text-align:left;margin-left:-4.1pt;margin-top:241.95pt;width:453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" stroked="f">
                <v:textbox inset="0,0,0,0">
                  <w:txbxContent>
                    <w:p w14:paraId="08F44A29" w14:textId="3223F940" w:rsidR="00FA2351" w:rsidRPr="00FA2351" w:rsidRDefault="00FA2351" w:rsidP="00FA2351">
                      <w:pPr>
                        <w:pStyle w:val="Kpalrs"/>
                        <w:rPr>
                          <w:rFonts w:ascii="Book Antiqua" w:hAnsi="Book Antiqua"/>
                          <w:noProof/>
                          <w:sz w:val="24"/>
                          <w:szCs w:val="24"/>
                        </w:rPr>
                      </w:pPr>
                      <w:r>
                        <w:rPr>
                          <w:rFonts w:ascii="Book Antiqua" w:hAnsi="Book Antiqua"/>
                          <w:sz w:val="24"/>
                          <w:szCs w:val="24"/>
                        </w:rPr>
                        <w:t xml:space="preserve">                                                                                                                                 </w:t>
                      </w:r>
                      <w:r w:rsidRPr="00FA2351">
                        <w:rPr>
                          <w:rFonts w:ascii="Book Antiqua" w:hAnsi="Book Antiqua"/>
                          <w:sz w:val="24"/>
                          <w:szCs w:val="24"/>
                        </w:rPr>
                        <w:t>Szivárvány</w:t>
                      </w:r>
                    </w:p>
                  </w:txbxContent>
                </v:textbox>
                <w10:wrap type="square"/>
              </v:shape>
            </w:pict>
          </mc:Fallback>
        </mc:AlternateContent>
      </w:r>
      <w:r w:rsidRPr="00FA2351">
        <w:rPr>
          <w:rFonts w:ascii="Book Antiqua" w:hAnsi="Book Antiqua"/>
          <w:noProof/>
          <w:sz w:val="28"/>
          <w:szCs w:val="28"/>
          <w:lang w:eastAsia="hu-HU"/>
        </w:rPr>
        <w:drawing>
          <wp:anchor distT="0" distB="0" distL="114300" distR="114300" simplePos="0" relativeHeight="251663360" behindDoc="0" locked="0" layoutInCell="1" allowOverlap="1" wp14:anchorId="29B6735F" wp14:editId="02B5B401">
            <wp:simplePos x="0" y="0"/>
            <wp:positionH relativeFrom="column">
              <wp:posOffset>-52070</wp:posOffset>
            </wp:positionH>
            <wp:positionV relativeFrom="paragraph">
              <wp:posOffset>491490</wp:posOffset>
            </wp:positionV>
            <wp:extent cx="5753100" cy="2579370"/>
            <wp:effectExtent l="0" t="0" r="0" b="0"/>
            <wp:wrapSquare wrapText="bothSides"/>
            <wp:docPr id="3" name="Kép 3" descr="C:\Users\Otthon\Desktop\74.közlés\képek\szivárványj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tthon\Desktop\74.közlés\képek\szivárványj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257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0A5" w:rsidRPr="00605957">
        <w:rPr>
          <w:rFonts w:ascii="Book Antiqua" w:hAnsi="Book Antiqua"/>
          <w:sz w:val="28"/>
          <w:szCs w:val="28"/>
        </w:rPr>
        <w:t>Talán az, hogy ezen képek által a céltalan bolyongó jelzéseket kap… onnan fentről?</w:t>
      </w:r>
    </w:p>
    <w:p w14:paraId="6956A1B1" w14:textId="54C208E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xml:space="preserve">A </w:t>
      </w:r>
      <w:r w:rsidRPr="00605957">
        <w:rPr>
          <w:rFonts w:ascii="Book Antiqua" w:hAnsi="Book Antiqua"/>
          <w:i/>
          <w:iCs/>
          <w:sz w:val="28"/>
          <w:szCs w:val="28"/>
        </w:rPr>
        <w:t xml:space="preserve">Limen </w:t>
      </w:r>
      <w:r w:rsidRPr="00605957">
        <w:rPr>
          <w:rFonts w:ascii="Book Antiqua" w:hAnsi="Book Antiqua"/>
          <w:sz w:val="28"/>
          <w:szCs w:val="28"/>
        </w:rPr>
        <w:t xml:space="preserve">című kép összefoglalja, ahogy ezt a sorozatot olvashatjuk. Limen </w:t>
      </w:r>
      <w:r w:rsidR="00B43C35" w:rsidRPr="00605957">
        <w:rPr>
          <w:rFonts w:ascii="Book Antiqua" w:hAnsi="Book Antiqua"/>
          <w:sz w:val="28"/>
          <w:szCs w:val="28"/>
        </w:rPr>
        <w:t>–</w:t>
      </w:r>
      <w:r w:rsidRPr="00605957">
        <w:rPr>
          <w:rFonts w:ascii="Book Antiqua" w:hAnsi="Book Antiqua"/>
          <w:sz w:val="28"/>
          <w:szCs w:val="28"/>
        </w:rPr>
        <w:t xml:space="preserve"> azaz küszöb. Szó szerint az ajtó küszöbe, am</w:t>
      </w:r>
      <w:r w:rsidR="00F9277C" w:rsidRPr="00605957">
        <w:rPr>
          <w:rFonts w:ascii="Book Antiqua" w:hAnsi="Book Antiqua"/>
          <w:sz w:val="28"/>
          <w:szCs w:val="28"/>
        </w:rPr>
        <w:t>elye</w:t>
      </w:r>
      <w:r w:rsidRPr="00605957">
        <w:rPr>
          <w:rFonts w:ascii="Book Antiqua" w:hAnsi="Book Antiqua"/>
          <w:sz w:val="28"/>
          <w:szCs w:val="28"/>
        </w:rPr>
        <w:t>n átlépünk… nap mint nap, százszor és ezerszer, úgy, hogy észre sem vesszük. A lélek</w:t>
      </w:r>
      <w:r w:rsidR="00DD1444">
        <w:rPr>
          <w:rFonts w:ascii="Book Antiqua" w:hAnsi="Book Antiqua"/>
          <w:sz w:val="28"/>
          <w:szCs w:val="28"/>
        </w:rPr>
        <w:t>-</w:t>
      </w:r>
      <w:r w:rsidRPr="00605957">
        <w:rPr>
          <w:rFonts w:ascii="Book Antiqua" w:hAnsi="Book Antiqua"/>
          <w:sz w:val="28"/>
          <w:szCs w:val="28"/>
        </w:rPr>
        <w:t xml:space="preserve">tanban a </w:t>
      </w:r>
      <w:r w:rsidRPr="00605957">
        <w:rPr>
          <w:rFonts w:ascii="Book Antiqua" w:hAnsi="Book Antiqua"/>
          <w:i/>
          <w:iCs/>
          <w:sz w:val="28"/>
          <w:szCs w:val="28"/>
        </w:rPr>
        <w:t xml:space="preserve">limen </w:t>
      </w:r>
      <w:r w:rsidRPr="00605957">
        <w:rPr>
          <w:rFonts w:ascii="Book Antiqua" w:hAnsi="Book Antiqua"/>
          <w:sz w:val="28"/>
          <w:szCs w:val="28"/>
        </w:rPr>
        <w:t>olyan határvon</w:t>
      </w:r>
      <w:r w:rsidR="00DD1444">
        <w:rPr>
          <w:rFonts w:ascii="Book Antiqua" w:hAnsi="Book Antiqua"/>
          <w:sz w:val="28"/>
          <w:szCs w:val="28"/>
        </w:rPr>
        <w:t>alat jelent, amikor valami már „</w:t>
      </w:r>
      <w:r w:rsidRPr="00605957">
        <w:rPr>
          <w:rFonts w:ascii="Book Antiqua" w:hAnsi="Book Antiqua"/>
          <w:sz w:val="28"/>
          <w:szCs w:val="28"/>
        </w:rPr>
        <w:t xml:space="preserve">eléri az ingerküszöböt”, amikor a fájdalom, a hiány egyszer csak érzékelhetően megjelenik, letagadhatatlanul beköszönt. És talán éppen itt, ezen a ponton, ennek súlyos és sűrű voltában nyílik meg a titok, amely a másik oldalon van: az ország onnan fentről. Egyszer csak eloszlik a homály, feltárulnak az ősi rétegek, és ebben mégsem </w:t>
      </w:r>
      <w:r w:rsidR="00534526">
        <w:rPr>
          <w:rFonts w:ascii="Book Antiqua" w:hAnsi="Book Antiqua"/>
          <w:sz w:val="28"/>
          <w:szCs w:val="28"/>
        </w:rPr>
        <w:t>csak a „</w:t>
      </w:r>
      <w:r w:rsidRPr="00605957">
        <w:rPr>
          <w:rFonts w:ascii="Book Antiqua" w:hAnsi="Book Antiqua"/>
          <w:sz w:val="28"/>
          <w:szCs w:val="28"/>
        </w:rPr>
        <w:t>mysterium tremendum</w:t>
      </w:r>
      <w:r w:rsidR="00534526">
        <w:rPr>
          <w:rFonts w:ascii="Book Antiqua" w:hAnsi="Book Antiqua"/>
          <w:sz w:val="28"/>
          <w:szCs w:val="28"/>
        </w:rPr>
        <w:t>”, a rettenetes titka, hanem a „</w:t>
      </w:r>
      <w:r w:rsidRPr="00605957">
        <w:rPr>
          <w:rFonts w:ascii="Book Antiqua" w:hAnsi="Book Antiqua"/>
          <w:sz w:val="28"/>
          <w:szCs w:val="28"/>
        </w:rPr>
        <w:t>mysterium</w:t>
      </w:r>
      <w:r w:rsidR="00DD1444">
        <w:rPr>
          <w:rFonts w:ascii="Book Antiqua" w:hAnsi="Book Antiqua"/>
          <w:sz w:val="28"/>
          <w:szCs w:val="28"/>
        </w:rPr>
        <w:t xml:space="preserve"> </w:t>
      </w:r>
      <w:r w:rsidRPr="00605957">
        <w:rPr>
          <w:rFonts w:ascii="Book Antiqua" w:hAnsi="Book Antiqua"/>
          <w:sz w:val="28"/>
          <w:szCs w:val="28"/>
        </w:rPr>
        <w:t xml:space="preserve">fascinosum”, a vonzó és magával való titka sejlik fel. </w:t>
      </w:r>
    </w:p>
    <w:p w14:paraId="1B618A28" w14:textId="1E314F42"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xml:space="preserve">Ennek a titoknak a tanúi a sorozat további részei: a </w:t>
      </w:r>
      <w:r w:rsidRPr="00605957">
        <w:rPr>
          <w:rFonts w:ascii="Book Antiqua" w:hAnsi="Book Antiqua"/>
          <w:i/>
          <w:iCs/>
          <w:sz w:val="28"/>
          <w:szCs w:val="28"/>
        </w:rPr>
        <w:t>12 apostol</w:t>
      </w:r>
      <w:r w:rsidRPr="00605957">
        <w:rPr>
          <w:rFonts w:ascii="Book Antiqua" w:hAnsi="Book Antiqua"/>
          <w:sz w:val="28"/>
          <w:szCs w:val="28"/>
        </w:rPr>
        <w:t xml:space="preserve"> </w:t>
      </w:r>
      <w:r w:rsidR="00F9277C" w:rsidRPr="00605957">
        <w:rPr>
          <w:rFonts w:ascii="Book Antiqua" w:hAnsi="Book Antiqua"/>
          <w:sz w:val="28"/>
          <w:szCs w:val="28"/>
        </w:rPr>
        <w:t>–</w:t>
      </w:r>
      <w:r w:rsidRPr="00605957">
        <w:rPr>
          <w:rFonts w:ascii="Book Antiqua" w:hAnsi="Book Antiqua"/>
          <w:sz w:val="28"/>
          <w:szCs w:val="28"/>
        </w:rPr>
        <w:t xml:space="preserve"> akik az idő mélyéről érkezve emlékeztetnek, hogy miközben ugyanaz az ajtó nyílt előttük, mégsem lettek egyformává; az </w:t>
      </w:r>
      <w:r w:rsidRPr="00605957">
        <w:rPr>
          <w:rFonts w:ascii="Book Antiqua" w:hAnsi="Book Antiqua"/>
          <w:i/>
          <w:iCs/>
          <w:sz w:val="28"/>
          <w:szCs w:val="28"/>
        </w:rPr>
        <w:t>Ima</w:t>
      </w:r>
      <w:r w:rsidRPr="00605957">
        <w:rPr>
          <w:rFonts w:ascii="Book Antiqua" w:hAnsi="Book Antiqua"/>
          <w:sz w:val="28"/>
          <w:szCs w:val="28"/>
        </w:rPr>
        <w:t xml:space="preserve"> és a </w:t>
      </w:r>
      <w:r w:rsidRPr="00605957">
        <w:rPr>
          <w:rFonts w:ascii="Book Antiqua" w:hAnsi="Book Antiqua"/>
          <w:i/>
          <w:iCs/>
          <w:sz w:val="28"/>
          <w:szCs w:val="28"/>
        </w:rPr>
        <w:t>Szivárvány</w:t>
      </w:r>
      <w:r w:rsidRPr="00605957">
        <w:rPr>
          <w:rFonts w:ascii="Book Antiqua" w:hAnsi="Book Antiqua"/>
          <w:sz w:val="28"/>
          <w:szCs w:val="28"/>
        </w:rPr>
        <w:t xml:space="preserve"> </w:t>
      </w:r>
      <w:r w:rsidR="00F9277C" w:rsidRPr="00605957">
        <w:rPr>
          <w:rFonts w:ascii="Book Antiqua" w:hAnsi="Book Antiqua"/>
          <w:sz w:val="28"/>
          <w:szCs w:val="28"/>
        </w:rPr>
        <w:t>–</w:t>
      </w:r>
      <w:r w:rsidRPr="00605957">
        <w:rPr>
          <w:rFonts w:ascii="Book Antiqua" w:hAnsi="Book Antiqua"/>
          <w:sz w:val="28"/>
          <w:szCs w:val="28"/>
        </w:rPr>
        <w:t xml:space="preserve"> mint belépés és reménység; majd a MISZTÉRIUM MAGA: </w:t>
      </w:r>
      <w:r w:rsidRPr="00605957">
        <w:rPr>
          <w:rFonts w:ascii="Book Antiqua" w:hAnsi="Book Antiqua"/>
          <w:i/>
          <w:iCs/>
          <w:sz w:val="28"/>
          <w:szCs w:val="28"/>
        </w:rPr>
        <w:t>Szentháromsá</w:t>
      </w:r>
      <w:r w:rsidRPr="00605957">
        <w:rPr>
          <w:rFonts w:ascii="Book Antiqua" w:hAnsi="Book Antiqua"/>
          <w:sz w:val="28"/>
          <w:szCs w:val="28"/>
        </w:rPr>
        <w:t xml:space="preserve">g, </w:t>
      </w:r>
      <w:r w:rsidRPr="00605957">
        <w:rPr>
          <w:rFonts w:ascii="Book Antiqua" w:hAnsi="Book Antiqua"/>
          <w:i/>
          <w:iCs/>
          <w:sz w:val="28"/>
          <w:szCs w:val="28"/>
        </w:rPr>
        <w:lastRenderedPageBreak/>
        <w:t>Kereszt</w:t>
      </w:r>
      <w:r w:rsidRPr="00605957">
        <w:rPr>
          <w:rFonts w:ascii="Book Antiqua" w:hAnsi="Book Antiqua"/>
          <w:sz w:val="28"/>
          <w:szCs w:val="28"/>
        </w:rPr>
        <w:t xml:space="preserve"> és </w:t>
      </w:r>
      <w:r w:rsidRPr="00605957">
        <w:rPr>
          <w:rFonts w:ascii="Book Antiqua" w:hAnsi="Book Antiqua"/>
          <w:i/>
          <w:iCs/>
          <w:sz w:val="28"/>
          <w:szCs w:val="28"/>
        </w:rPr>
        <w:t>Cím nélkül</w:t>
      </w:r>
      <w:r w:rsidRPr="00605957">
        <w:rPr>
          <w:rFonts w:ascii="Book Antiqua" w:hAnsi="Book Antiqua"/>
          <w:sz w:val="28"/>
          <w:szCs w:val="28"/>
        </w:rPr>
        <w:t>… Mert ahol az átlépés nem pusztán tőlünk indul felfelé, hanem fentről érkezik közénk, kereszttel és szegekkel jelölve az utat - ott elhalkulnak a szavak… </w:t>
      </w:r>
    </w:p>
    <w:p w14:paraId="3002FF2B" w14:textId="59FAD37C"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És ez már el is vezet a harmadik sorozathoz:</w:t>
      </w:r>
    </w:p>
    <w:p w14:paraId="7E03D3B5" w14:textId="4E9AE9C1"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i/>
          <w:iCs/>
          <w:sz w:val="28"/>
          <w:szCs w:val="28"/>
        </w:rPr>
        <w:t>A hit megfogalmazásai - szakrális sorozat</w:t>
      </w:r>
    </w:p>
    <w:p w14:paraId="1DD03AA2" w14:textId="2D8F76E5" w:rsidR="00B110A5" w:rsidRPr="00605957" w:rsidRDefault="00DD1444" w:rsidP="00605957">
      <w:pPr>
        <w:pStyle w:val="Nincstrkz"/>
        <w:ind w:firstLine="709"/>
        <w:jc w:val="both"/>
        <w:rPr>
          <w:rFonts w:ascii="Book Antiqua" w:hAnsi="Book Antiqua"/>
          <w:sz w:val="28"/>
          <w:szCs w:val="28"/>
        </w:rPr>
      </w:pPr>
      <w:r w:rsidRPr="00DD1444">
        <w:rPr>
          <w:rFonts w:ascii="Book Antiqua" w:hAnsi="Book Antiqua"/>
          <w:noProof/>
          <w:sz w:val="28"/>
          <w:szCs w:val="28"/>
          <w:lang w:eastAsia="hu-HU"/>
        </w:rPr>
        <w:drawing>
          <wp:anchor distT="0" distB="0" distL="114300" distR="114300" simplePos="0" relativeHeight="251667456" behindDoc="0" locked="0" layoutInCell="1" allowOverlap="1" wp14:anchorId="7D9809FB" wp14:editId="51E3CFBD">
            <wp:simplePos x="0" y="0"/>
            <wp:positionH relativeFrom="column">
              <wp:posOffset>-4445</wp:posOffset>
            </wp:positionH>
            <wp:positionV relativeFrom="paragraph">
              <wp:posOffset>97790</wp:posOffset>
            </wp:positionV>
            <wp:extent cx="2900045" cy="3324225"/>
            <wp:effectExtent l="0" t="0" r="0" b="9525"/>
            <wp:wrapSquare wrapText="bothSides"/>
            <wp:docPr id="5" name="Kép 5" descr="C:\Users\Otthon\Desktop\74.közlés\képek\Cím nél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tthon\Desktop\74.közlés\képek\Cím nélkü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0045" cy="332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10A5" w:rsidRPr="00605957">
        <w:rPr>
          <w:rFonts w:ascii="Book Antiqua" w:hAnsi="Book Antiqua"/>
          <w:sz w:val="28"/>
          <w:szCs w:val="28"/>
        </w:rPr>
        <w:t xml:space="preserve">A sorozat olyan hajózási mentődobozokból épül, amelyek felett </w:t>
      </w:r>
      <w:r w:rsidR="00F9277C" w:rsidRPr="00605957">
        <w:rPr>
          <w:rFonts w:ascii="Book Antiqua" w:hAnsi="Book Antiqua"/>
          <w:sz w:val="28"/>
          <w:szCs w:val="28"/>
        </w:rPr>
        <w:t>– az</w:t>
      </w:r>
      <w:r w:rsidR="00B110A5" w:rsidRPr="00605957">
        <w:rPr>
          <w:rFonts w:ascii="Book Antiqua" w:hAnsi="Book Antiqua"/>
          <w:sz w:val="28"/>
          <w:szCs w:val="28"/>
        </w:rPr>
        <w:t xml:space="preserve"> EU szabályozás</w:t>
      </w:r>
      <w:r w:rsidR="00F9277C" w:rsidRPr="00605957">
        <w:rPr>
          <w:rFonts w:ascii="Book Antiqua" w:hAnsi="Book Antiqua"/>
          <w:sz w:val="28"/>
          <w:szCs w:val="28"/>
        </w:rPr>
        <w:t>a</w:t>
      </w:r>
      <w:r w:rsidR="00B110A5" w:rsidRPr="00605957">
        <w:rPr>
          <w:rFonts w:ascii="Book Antiqua" w:hAnsi="Book Antiqua"/>
          <w:sz w:val="28"/>
          <w:szCs w:val="28"/>
        </w:rPr>
        <w:t xml:space="preserve"> miatt </w:t>
      </w:r>
      <w:r w:rsidR="00F9277C" w:rsidRPr="00605957">
        <w:rPr>
          <w:rFonts w:ascii="Book Antiqua" w:hAnsi="Book Antiqua"/>
          <w:sz w:val="28"/>
          <w:szCs w:val="28"/>
        </w:rPr>
        <w:t>–</w:t>
      </w:r>
      <w:r w:rsidR="00B110A5" w:rsidRPr="00605957">
        <w:rPr>
          <w:rFonts w:ascii="Book Antiqua" w:hAnsi="Book Antiqua"/>
          <w:sz w:val="28"/>
          <w:szCs w:val="28"/>
        </w:rPr>
        <w:t xml:space="preserve"> eljárt az idő. Menthetetlen mentő</w:t>
      </w:r>
      <w:r>
        <w:rPr>
          <w:rFonts w:ascii="Book Antiqua" w:hAnsi="Book Antiqua"/>
          <w:sz w:val="28"/>
          <w:szCs w:val="28"/>
        </w:rPr>
        <w:t>-</w:t>
      </w:r>
      <w:r w:rsidR="00B110A5" w:rsidRPr="00605957">
        <w:rPr>
          <w:rFonts w:ascii="Book Antiqua" w:hAnsi="Book Antiqua"/>
          <w:sz w:val="28"/>
          <w:szCs w:val="28"/>
        </w:rPr>
        <w:t xml:space="preserve">dobozok megmentve </w:t>
      </w:r>
      <w:r w:rsidR="00F9277C" w:rsidRPr="00605957">
        <w:rPr>
          <w:rFonts w:ascii="Book Antiqua" w:hAnsi="Book Antiqua"/>
          <w:sz w:val="28"/>
          <w:szCs w:val="28"/>
        </w:rPr>
        <w:t>–</w:t>
      </w:r>
      <w:r w:rsidR="000D0882" w:rsidRPr="00605957">
        <w:rPr>
          <w:rFonts w:ascii="Book Antiqua" w:hAnsi="Book Antiqua"/>
          <w:sz w:val="28"/>
          <w:szCs w:val="28"/>
        </w:rPr>
        <w:t xml:space="preserve"> a</w:t>
      </w:r>
      <w:r w:rsidR="00B110A5" w:rsidRPr="00605957">
        <w:rPr>
          <w:rFonts w:ascii="Book Antiqua" w:hAnsi="Book Antiqua"/>
          <w:sz w:val="28"/>
          <w:szCs w:val="28"/>
        </w:rPr>
        <w:t xml:space="preserve"> hit meg</w:t>
      </w:r>
      <w:r>
        <w:rPr>
          <w:rFonts w:ascii="Book Antiqua" w:hAnsi="Book Antiqua"/>
          <w:sz w:val="28"/>
          <w:szCs w:val="28"/>
        </w:rPr>
        <w:t>-</w:t>
      </w:r>
      <w:r w:rsidR="00B110A5" w:rsidRPr="00605957">
        <w:rPr>
          <w:rFonts w:ascii="Book Antiqua" w:hAnsi="Book Antiqua"/>
          <w:sz w:val="28"/>
          <w:szCs w:val="28"/>
        </w:rPr>
        <w:t>fogalma</w:t>
      </w:r>
      <w:r>
        <w:rPr>
          <w:rFonts w:ascii="Book Antiqua" w:hAnsi="Book Antiqua"/>
          <w:sz w:val="28"/>
          <w:szCs w:val="28"/>
        </w:rPr>
        <w:t>zásai...? Fém</w:t>
      </w:r>
      <w:r w:rsidR="00B110A5" w:rsidRPr="00605957">
        <w:rPr>
          <w:rFonts w:ascii="Book Antiqua" w:hAnsi="Book Antiqua"/>
          <w:sz w:val="28"/>
          <w:szCs w:val="28"/>
        </w:rPr>
        <w:t>dobozok szét</w:t>
      </w:r>
      <w:r>
        <w:rPr>
          <w:rFonts w:ascii="Book Antiqua" w:hAnsi="Book Antiqua"/>
          <w:sz w:val="28"/>
          <w:szCs w:val="28"/>
        </w:rPr>
        <w:t>-</w:t>
      </w:r>
      <w:r w:rsidR="00B110A5" w:rsidRPr="00605957">
        <w:rPr>
          <w:rFonts w:ascii="Book Antiqua" w:hAnsi="Book Antiqua"/>
          <w:sz w:val="28"/>
          <w:szCs w:val="28"/>
        </w:rPr>
        <w:t>hasogatva, felbontva, kibelezve és flexelve, akrillal festve, arany füst</w:t>
      </w:r>
      <w:r>
        <w:rPr>
          <w:rFonts w:ascii="Book Antiqua" w:hAnsi="Book Antiqua"/>
          <w:sz w:val="28"/>
          <w:szCs w:val="28"/>
        </w:rPr>
        <w:t>-</w:t>
      </w:r>
      <w:r w:rsidR="00B110A5" w:rsidRPr="00605957">
        <w:rPr>
          <w:rFonts w:ascii="Book Antiqua" w:hAnsi="Book Antiqua"/>
          <w:sz w:val="28"/>
          <w:szCs w:val="28"/>
        </w:rPr>
        <w:t xml:space="preserve">tel bélelve. </w:t>
      </w:r>
    </w:p>
    <w:p w14:paraId="60386A10" w14:textId="1B3A14B3" w:rsidR="00B110A5" w:rsidRPr="00605957" w:rsidRDefault="00B110A5" w:rsidP="00DD1444">
      <w:pPr>
        <w:pStyle w:val="Nincstrkz"/>
        <w:ind w:firstLine="567"/>
        <w:jc w:val="both"/>
        <w:rPr>
          <w:rFonts w:ascii="Book Antiqua" w:hAnsi="Book Antiqua"/>
          <w:sz w:val="28"/>
          <w:szCs w:val="28"/>
        </w:rPr>
      </w:pPr>
      <w:r w:rsidRPr="00605957">
        <w:rPr>
          <w:rFonts w:ascii="Book Antiqua" w:hAnsi="Book Antiqua"/>
          <w:sz w:val="28"/>
          <w:szCs w:val="28"/>
        </w:rPr>
        <w:t>Semmi könnyedség, semmi tö</w:t>
      </w:r>
      <w:r w:rsidR="00DD1444">
        <w:rPr>
          <w:rFonts w:ascii="Book Antiqua" w:hAnsi="Book Antiqua"/>
          <w:sz w:val="28"/>
          <w:szCs w:val="28"/>
        </w:rPr>
        <w:t>-</w:t>
      </w:r>
      <w:r w:rsidRPr="00605957">
        <w:rPr>
          <w:rFonts w:ascii="Book Antiqua" w:hAnsi="Book Antiqua"/>
          <w:sz w:val="28"/>
          <w:szCs w:val="28"/>
        </w:rPr>
        <w:t>rékenység. Nem csak súlyos, ha</w:t>
      </w:r>
      <w:r w:rsidR="00DD1444">
        <w:rPr>
          <w:rFonts w:ascii="Book Antiqua" w:hAnsi="Book Antiqua"/>
          <w:sz w:val="28"/>
          <w:szCs w:val="28"/>
        </w:rPr>
        <w:t>-</w:t>
      </w:r>
      <w:r w:rsidRPr="00605957">
        <w:rPr>
          <w:rFonts w:ascii="Book Antiqua" w:hAnsi="Book Antiqua"/>
          <w:sz w:val="28"/>
          <w:szCs w:val="28"/>
        </w:rPr>
        <w:t xml:space="preserve">nem durva és fenséges. A Szent sokféle arca. Nem a miénk, és nem is az átlépő emberé. Nem apostolok és nem ima. Nem is hit… hanem, ha már korábban Nick Cave-et segítségül hívtam, újra az ő kifejezéséhez </w:t>
      </w:r>
      <w:r w:rsidR="000D0882" w:rsidRPr="00605957">
        <w:rPr>
          <w:rFonts w:ascii="Book Antiqua" w:hAnsi="Book Antiqua"/>
          <w:sz w:val="28"/>
          <w:szCs w:val="28"/>
        </w:rPr>
        <w:t>fordulok: „</w:t>
      </w:r>
      <w:r w:rsidRPr="00605957">
        <w:rPr>
          <w:rFonts w:ascii="Book Antiqua" w:hAnsi="Book Antiqua"/>
          <w:sz w:val="28"/>
          <w:szCs w:val="28"/>
        </w:rPr>
        <w:t xml:space="preserve">Vad Isten.” Vad és </w:t>
      </w:r>
      <w:r w:rsidR="000D0882" w:rsidRPr="00605957">
        <w:rPr>
          <w:rFonts w:ascii="Book Antiqua" w:hAnsi="Book Antiqua"/>
          <w:sz w:val="28"/>
          <w:szCs w:val="28"/>
        </w:rPr>
        <w:t>megszelídíthetetlen</w:t>
      </w:r>
      <w:r w:rsidRPr="00605957">
        <w:rPr>
          <w:rFonts w:ascii="Book Antiqua" w:hAnsi="Book Antiqua"/>
          <w:sz w:val="28"/>
          <w:szCs w:val="28"/>
        </w:rPr>
        <w:t xml:space="preserve">, akinek közellépését szakadás és szakítás, ipari anyagok és finom aranyfüst, szögesdrót és vörösréz fűtéscsövek jelölik. </w:t>
      </w:r>
      <w:r w:rsidR="00A76A79" w:rsidRPr="00605957">
        <w:rPr>
          <w:rFonts w:ascii="Book Antiqua" w:hAnsi="Book Antiqua"/>
          <w:sz w:val="28"/>
          <w:szCs w:val="28"/>
        </w:rPr>
        <w:t>–</w:t>
      </w:r>
      <w:r w:rsidRPr="00605957">
        <w:rPr>
          <w:rFonts w:ascii="Book Antiqua" w:hAnsi="Book Antiqua"/>
          <w:sz w:val="28"/>
          <w:szCs w:val="28"/>
        </w:rPr>
        <w:t xml:space="preserve"> El tudjátok képzelni, milyen hangja van, amikor készül? </w:t>
      </w:r>
      <w:r w:rsidR="00A76A79" w:rsidRPr="00605957">
        <w:rPr>
          <w:rFonts w:ascii="Book Antiqua" w:hAnsi="Book Antiqua"/>
          <w:sz w:val="28"/>
          <w:szCs w:val="28"/>
        </w:rPr>
        <w:t>–</w:t>
      </w:r>
      <w:r w:rsidRPr="00605957">
        <w:rPr>
          <w:rFonts w:ascii="Book Antiqua" w:hAnsi="Book Antiqua"/>
          <w:sz w:val="28"/>
          <w:szCs w:val="28"/>
        </w:rPr>
        <w:t xml:space="preserve"> Fájdalom és szépség, mindenütt jelenvalóság és teljes elhagyottság.</w:t>
      </w:r>
    </w:p>
    <w:p w14:paraId="7D406232" w14:textId="7600E246"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xml:space="preserve">Oda érkeztünk vissza, ahonnan indultunk? Céltalan bolyongás, didergő séta a semmiben? </w:t>
      </w:r>
    </w:p>
    <w:p w14:paraId="7AB199AF" w14:textId="5AB5B45F"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A hit megfogalmazásai.</w:t>
      </w:r>
    </w:p>
    <w:p w14:paraId="655A9935" w14:textId="28724A71"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Hit?</w:t>
      </w:r>
    </w:p>
    <w:p w14:paraId="5FB47718" w14:textId="7777777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Hit az, hogy van egy megfejteni való ország (valóság, erőtér)?</w:t>
      </w:r>
    </w:p>
    <w:p w14:paraId="2949C2B0" w14:textId="7777777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Hit az, hogy igen van, de ne hidd, hogy megfejthető?</w:t>
      </w:r>
    </w:p>
    <w:p w14:paraId="0DBEB428" w14:textId="77777777"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Hit az, hogy nem tudhatjuk, létezik-e, de kereshetjük?</w:t>
      </w:r>
    </w:p>
    <w:p w14:paraId="1722B093" w14:textId="28A41B72"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Vagy a hit az, hogy már a keresésben is az az ország közelít?</w:t>
      </w:r>
    </w:p>
    <w:p w14:paraId="38DE5A02" w14:textId="1924F8B9"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 xml:space="preserve">Utoljára hagytam az egyik első műalkotást ebben a sorozatban: </w:t>
      </w:r>
      <w:r w:rsidRPr="00605957">
        <w:rPr>
          <w:rFonts w:ascii="Book Antiqua" w:hAnsi="Book Antiqua"/>
          <w:i/>
          <w:iCs/>
          <w:sz w:val="28"/>
          <w:szCs w:val="28"/>
        </w:rPr>
        <w:t>Belsőd</w:t>
      </w:r>
      <w:r w:rsidRPr="00605957">
        <w:rPr>
          <w:rFonts w:ascii="Book Antiqua" w:hAnsi="Book Antiqua"/>
          <w:sz w:val="28"/>
          <w:szCs w:val="28"/>
        </w:rPr>
        <w:t>. Aranyban a vörös. Az örökben a vér. Lent és fent. Ember és Isten.</w:t>
      </w:r>
    </w:p>
    <w:p w14:paraId="574F0773" w14:textId="0C69E351" w:rsidR="00B110A5" w:rsidRPr="00605957" w:rsidRDefault="00B110A5" w:rsidP="00605957">
      <w:pPr>
        <w:pStyle w:val="Nincstrkz"/>
        <w:ind w:firstLine="709"/>
        <w:jc w:val="both"/>
        <w:rPr>
          <w:rFonts w:ascii="Book Antiqua" w:hAnsi="Book Antiqua"/>
          <w:sz w:val="28"/>
          <w:szCs w:val="28"/>
        </w:rPr>
      </w:pPr>
      <w:r w:rsidRPr="00605957">
        <w:rPr>
          <w:rFonts w:ascii="Book Antiqua" w:hAnsi="Book Antiqua"/>
          <w:sz w:val="28"/>
          <w:szCs w:val="28"/>
        </w:rPr>
        <w:t>Hamarosan beköszönt advent. Az emberré lett Isten…</w:t>
      </w:r>
    </w:p>
    <w:p w14:paraId="5D23518B" w14:textId="77777777" w:rsidR="000D1C6B" w:rsidRPr="00605957" w:rsidRDefault="000D1C6B" w:rsidP="00605957">
      <w:pPr>
        <w:pStyle w:val="Nincstrkz"/>
        <w:ind w:firstLine="709"/>
        <w:jc w:val="both"/>
        <w:rPr>
          <w:rFonts w:ascii="Book Antiqua" w:hAnsi="Book Antiqua"/>
          <w:sz w:val="28"/>
          <w:szCs w:val="28"/>
        </w:rPr>
      </w:pPr>
    </w:p>
    <w:p w14:paraId="1CB6959E" w14:textId="675F68FF" w:rsidR="000D1C6B" w:rsidRPr="00605957" w:rsidRDefault="00534526" w:rsidP="00DD1444">
      <w:pPr>
        <w:pStyle w:val="Nincstrkz"/>
        <w:ind w:firstLine="2127"/>
        <w:jc w:val="both"/>
        <w:rPr>
          <w:rFonts w:ascii="Book Antiqua" w:hAnsi="Book Antiqua"/>
          <w:i/>
          <w:iCs/>
          <w:sz w:val="28"/>
          <w:szCs w:val="28"/>
        </w:rPr>
      </w:pPr>
      <w:r>
        <w:rPr>
          <w:rFonts w:ascii="Book Antiqua" w:hAnsi="Book Antiqua"/>
          <w:i/>
          <w:iCs/>
          <w:sz w:val="28"/>
          <w:szCs w:val="28"/>
        </w:rPr>
        <w:tab/>
      </w:r>
      <w:r>
        <w:rPr>
          <w:rFonts w:ascii="Book Antiqua" w:hAnsi="Book Antiqua"/>
          <w:i/>
          <w:iCs/>
          <w:sz w:val="28"/>
          <w:szCs w:val="28"/>
        </w:rPr>
        <w:tab/>
      </w:r>
      <w:r>
        <w:rPr>
          <w:rFonts w:ascii="Book Antiqua" w:hAnsi="Book Antiqua"/>
          <w:i/>
          <w:iCs/>
          <w:sz w:val="28"/>
          <w:szCs w:val="28"/>
        </w:rPr>
        <w:tab/>
      </w:r>
      <w:r w:rsidR="000D1C6B" w:rsidRPr="00605957">
        <w:rPr>
          <w:rFonts w:ascii="Book Antiqua" w:hAnsi="Book Antiqua"/>
          <w:i/>
          <w:iCs/>
          <w:sz w:val="28"/>
          <w:szCs w:val="28"/>
        </w:rPr>
        <w:t>Lovas András református lelkipásztor</w:t>
      </w:r>
    </w:p>
    <w:p w14:paraId="7271C4B4" w14:textId="1AC87D15" w:rsidR="00B110A5" w:rsidRPr="00DD1444" w:rsidRDefault="00B110A5" w:rsidP="00DD1444">
      <w:pPr>
        <w:pStyle w:val="Nincstrkz"/>
        <w:ind w:firstLine="2127"/>
        <w:jc w:val="both"/>
        <w:rPr>
          <w:rFonts w:ascii="Book Antiqua" w:hAnsi="Book Antiqua"/>
          <w:i/>
          <w:iCs/>
          <w:sz w:val="28"/>
          <w:szCs w:val="28"/>
        </w:rPr>
      </w:pPr>
      <w:r w:rsidRPr="00605957">
        <w:rPr>
          <w:rFonts w:ascii="Book Antiqua" w:hAnsi="Book Antiqua"/>
          <w:sz w:val="28"/>
          <w:szCs w:val="28"/>
        </w:rPr>
        <w:t> </w:t>
      </w:r>
      <w:r w:rsidR="00534526">
        <w:rPr>
          <w:rFonts w:ascii="Book Antiqua" w:hAnsi="Book Antiqua"/>
          <w:sz w:val="28"/>
          <w:szCs w:val="28"/>
        </w:rPr>
        <w:tab/>
      </w:r>
      <w:r w:rsidR="00534526">
        <w:rPr>
          <w:rFonts w:ascii="Book Antiqua" w:hAnsi="Book Antiqua"/>
          <w:sz w:val="28"/>
          <w:szCs w:val="28"/>
        </w:rPr>
        <w:tab/>
      </w:r>
      <w:r w:rsidR="00534526">
        <w:rPr>
          <w:rFonts w:ascii="Book Antiqua" w:hAnsi="Book Antiqua"/>
          <w:sz w:val="28"/>
          <w:szCs w:val="28"/>
        </w:rPr>
        <w:tab/>
      </w:r>
      <w:r w:rsidR="00605957">
        <w:rPr>
          <w:rFonts w:ascii="Book Antiqua" w:hAnsi="Book Antiqua"/>
          <w:i/>
          <w:iCs/>
          <w:sz w:val="28"/>
          <w:szCs w:val="28"/>
        </w:rPr>
        <w:t>2024. nov. 29.</w:t>
      </w:r>
    </w:p>
    <w:sectPr w:rsidR="00B110A5" w:rsidRPr="00DD14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2AB5E" w14:textId="77777777" w:rsidR="00232C28" w:rsidRDefault="00232C28" w:rsidP="00311B52">
      <w:pPr>
        <w:spacing w:after="0" w:line="240" w:lineRule="auto"/>
      </w:pPr>
      <w:r>
        <w:separator/>
      </w:r>
    </w:p>
  </w:endnote>
  <w:endnote w:type="continuationSeparator" w:id="0">
    <w:p w14:paraId="5A91926A" w14:textId="77777777" w:rsidR="00232C28" w:rsidRDefault="00232C28" w:rsidP="0031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Book Antiqua">
    <w:altName w:val="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9A49" w14:textId="77777777" w:rsidR="00232C28" w:rsidRDefault="00232C28" w:rsidP="00311B52">
      <w:pPr>
        <w:spacing w:after="0" w:line="240" w:lineRule="auto"/>
      </w:pPr>
      <w:r>
        <w:separator/>
      </w:r>
    </w:p>
  </w:footnote>
  <w:footnote w:type="continuationSeparator" w:id="0">
    <w:p w14:paraId="10C36474" w14:textId="77777777" w:rsidR="00232C28" w:rsidRDefault="00232C28" w:rsidP="0031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A5"/>
    <w:rsid w:val="000573E1"/>
    <w:rsid w:val="000D0882"/>
    <w:rsid w:val="000D1C6B"/>
    <w:rsid w:val="00147DAA"/>
    <w:rsid w:val="00157C1B"/>
    <w:rsid w:val="00232C28"/>
    <w:rsid w:val="00311B52"/>
    <w:rsid w:val="00371EC8"/>
    <w:rsid w:val="00404285"/>
    <w:rsid w:val="00534526"/>
    <w:rsid w:val="00605957"/>
    <w:rsid w:val="0065254F"/>
    <w:rsid w:val="00741829"/>
    <w:rsid w:val="00831A53"/>
    <w:rsid w:val="008D7868"/>
    <w:rsid w:val="00935FF7"/>
    <w:rsid w:val="00961203"/>
    <w:rsid w:val="009C40FE"/>
    <w:rsid w:val="009E2C22"/>
    <w:rsid w:val="00A76A79"/>
    <w:rsid w:val="00B110A5"/>
    <w:rsid w:val="00B43C35"/>
    <w:rsid w:val="00C03A35"/>
    <w:rsid w:val="00D24C78"/>
    <w:rsid w:val="00DD1444"/>
    <w:rsid w:val="00E22F06"/>
    <w:rsid w:val="00F9277C"/>
    <w:rsid w:val="00FA2351"/>
    <w:rsid w:val="00FB28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8D4F"/>
  <w15:chartTrackingRefBased/>
  <w15:docId w15:val="{717BEC57-0281-4B27-AD88-975CFF1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B11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11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110A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110A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110A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110A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110A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110A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110A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110A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110A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110A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110A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110A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110A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110A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110A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110A5"/>
    <w:rPr>
      <w:rFonts w:eastAsiaTheme="majorEastAsia" w:cstheme="majorBidi"/>
      <w:color w:val="272727" w:themeColor="text1" w:themeTint="D8"/>
    </w:rPr>
  </w:style>
  <w:style w:type="paragraph" w:styleId="Cm">
    <w:name w:val="Title"/>
    <w:basedOn w:val="Norml"/>
    <w:next w:val="Norml"/>
    <w:link w:val="CmChar"/>
    <w:uiPriority w:val="10"/>
    <w:qFormat/>
    <w:rsid w:val="00B11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110A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110A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110A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110A5"/>
    <w:pPr>
      <w:spacing w:before="160"/>
      <w:jc w:val="center"/>
    </w:pPr>
    <w:rPr>
      <w:i/>
      <w:iCs/>
      <w:color w:val="404040" w:themeColor="text1" w:themeTint="BF"/>
    </w:rPr>
  </w:style>
  <w:style w:type="character" w:customStyle="1" w:styleId="IdzetChar">
    <w:name w:val="Idézet Char"/>
    <w:basedOn w:val="Bekezdsalapbettpusa"/>
    <w:link w:val="Idzet"/>
    <w:uiPriority w:val="29"/>
    <w:rsid w:val="00B110A5"/>
    <w:rPr>
      <w:i/>
      <w:iCs/>
      <w:color w:val="404040" w:themeColor="text1" w:themeTint="BF"/>
    </w:rPr>
  </w:style>
  <w:style w:type="paragraph" w:styleId="Listaszerbekezds">
    <w:name w:val="List Paragraph"/>
    <w:basedOn w:val="Norml"/>
    <w:uiPriority w:val="34"/>
    <w:qFormat/>
    <w:rsid w:val="00B110A5"/>
    <w:pPr>
      <w:ind w:left="720"/>
      <w:contextualSpacing/>
    </w:pPr>
  </w:style>
  <w:style w:type="character" w:styleId="Erskiemels">
    <w:name w:val="Intense Emphasis"/>
    <w:basedOn w:val="Bekezdsalapbettpusa"/>
    <w:uiPriority w:val="21"/>
    <w:qFormat/>
    <w:rsid w:val="00B110A5"/>
    <w:rPr>
      <w:i/>
      <w:iCs/>
      <w:color w:val="0F4761" w:themeColor="accent1" w:themeShade="BF"/>
    </w:rPr>
  </w:style>
  <w:style w:type="paragraph" w:styleId="Kiemeltidzet">
    <w:name w:val="Intense Quote"/>
    <w:basedOn w:val="Norml"/>
    <w:next w:val="Norml"/>
    <w:link w:val="KiemeltidzetChar"/>
    <w:uiPriority w:val="30"/>
    <w:qFormat/>
    <w:rsid w:val="00B11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110A5"/>
    <w:rPr>
      <w:i/>
      <w:iCs/>
      <w:color w:val="0F4761" w:themeColor="accent1" w:themeShade="BF"/>
    </w:rPr>
  </w:style>
  <w:style w:type="character" w:styleId="Ershivatkozs">
    <w:name w:val="Intense Reference"/>
    <w:basedOn w:val="Bekezdsalapbettpusa"/>
    <w:uiPriority w:val="32"/>
    <w:qFormat/>
    <w:rsid w:val="00B110A5"/>
    <w:rPr>
      <w:b/>
      <w:bCs/>
      <w:smallCaps/>
      <w:color w:val="0F4761" w:themeColor="accent1" w:themeShade="BF"/>
      <w:spacing w:val="5"/>
    </w:rPr>
  </w:style>
  <w:style w:type="paragraph" w:styleId="Nincstrkz">
    <w:name w:val="No Spacing"/>
    <w:uiPriority w:val="1"/>
    <w:qFormat/>
    <w:rsid w:val="00B110A5"/>
    <w:pPr>
      <w:spacing w:after="0" w:line="240" w:lineRule="auto"/>
    </w:pPr>
  </w:style>
  <w:style w:type="paragraph" w:styleId="lfej">
    <w:name w:val="header"/>
    <w:basedOn w:val="Norml"/>
    <w:link w:val="lfejChar"/>
    <w:uiPriority w:val="99"/>
    <w:unhideWhenUsed/>
    <w:rsid w:val="00311B52"/>
    <w:pPr>
      <w:tabs>
        <w:tab w:val="center" w:pos="4536"/>
        <w:tab w:val="right" w:pos="9072"/>
      </w:tabs>
      <w:spacing w:after="0" w:line="240" w:lineRule="auto"/>
    </w:pPr>
  </w:style>
  <w:style w:type="character" w:customStyle="1" w:styleId="lfejChar">
    <w:name w:val="Élőfej Char"/>
    <w:basedOn w:val="Bekezdsalapbettpusa"/>
    <w:link w:val="lfej"/>
    <w:uiPriority w:val="99"/>
    <w:rsid w:val="00311B52"/>
  </w:style>
  <w:style w:type="paragraph" w:styleId="llb">
    <w:name w:val="footer"/>
    <w:basedOn w:val="Norml"/>
    <w:link w:val="llbChar"/>
    <w:uiPriority w:val="99"/>
    <w:unhideWhenUsed/>
    <w:rsid w:val="00311B52"/>
    <w:pPr>
      <w:tabs>
        <w:tab w:val="center" w:pos="4536"/>
        <w:tab w:val="right" w:pos="9072"/>
      </w:tabs>
      <w:spacing w:after="0" w:line="240" w:lineRule="auto"/>
    </w:pPr>
  </w:style>
  <w:style w:type="character" w:customStyle="1" w:styleId="llbChar">
    <w:name w:val="Élőláb Char"/>
    <w:basedOn w:val="Bekezdsalapbettpusa"/>
    <w:link w:val="llb"/>
    <w:uiPriority w:val="99"/>
    <w:rsid w:val="00311B52"/>
  </w:style>
  <w:style w:type="paragraph" w:styleId="Kpalrs">
    <w:name w:val="caption"/>
    <w:basedOn w:val="Norml"/>
    <w:next w:val="Norml"/>
    <w:uiPriority w:val="35"/>
    <w:unhideWhenUsed/>
    <w:qFormat/>
    <w:rsid w:val="00534526"/>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6456</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 Lovas</dc:creator>
  <cp:keywords/>
  <dc:description/>
  <cp:lastModifiedBy>Otthon</cp:lastModifiedBy>
  <cp:revision>2</cp:revision>
  <dcterms:created xsi:type="dcterms:W3CDTF">2024-12-05T08:37:00Z</dcterms:created>
  <dcterms:modified xsi:type="dcterms:W3CDTF">2024-12-05T08:37:00Z</dcterms:modified>
</cp:coreProperties>
</file>