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22" w:rsidRDefault="00B16322" w:rsidP="00B16322">
      <w:pPr>
        <w:pStyle w:val="NormlWeb"/>
        <w:rPr>
          <w:rFonts w:ascii="Book Antiqua" w:hAnsi="Book Antiqua" w:cs="Arial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171575" cy="1865630"/>
            <wp:effectExtent l="0" t="0" r="9525" b="1270"/>
            <wp:wrapSquare wrapText="bothSides"/>
            <wp:docPr id="1" name="Kép 1" descr="C:\Users\Otthon\Pictures\Beolvasott anyagok\Beolvasott_2024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hon\Pictures\Beolvasott anyagok\Beolvasott_20241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322">
        <w:rPr>
          <w:rFonts w:ascii="Book Antiqua" w:hAnsi="Book Antiqua" w:cs="Arial"/>
          <w:sz w:val="28"/>
          <w:szCs w:val="28"/>
          <w:shd w:val="clear" w:color="auto" w:fill="FFFFFF"/>
        </w:rPr>
        <w:t xml:space="preserve"> </w:t>
      </w:r>
    </w:p>
    <w:p w:rsidR="00B16322" w:rsidRDefault="00B16322" w:rsidP="00B16322">
      <w:pPr>
        <w:pStyle w:val="NormlWeb"/>
        <w:ind w:firstLine="851"/>
        <w:rPr>
          <w:rFonts w:ascii="Book Antiqua" w:hAnsi="Book Antiqua" w:cs="Arial"/>
          <w:sz w:val="28"/>
          <w:szCs w:val="28"/>
          <w:shd w:val="clear" w:color="auto" w:fill="FFFFFF"/>
        </w:rPr>
      </w:pPr>
      <w:r w:rsidRPr="00B16322">
        <w:rPr>
          <w:rFonts w:ascii="Book Antiqua" w:hAnsi="Book Antiqua" w:cs="Arial"/>
          <w:sz w:val="36"/>
          <w:szCs w:val="36"/>
          <w:shd w:val="clear" w:color="auto" w:fill="FFFFFF"/>
        </w:rPr>
        <w:t>Illés György</w:t>
      </w:r>
    </w:p>
    <w:p w:rsidR="00B16322" w:rsidRPr="00B16322" w:rsidRDefault="00B16322" w:rsidP="00B16322">
      <w:pPr>
        <w:pStyle w:val="NormlWeb"/>
        <w:ind w:firstLine="851"/>
        <w:rPr>
          <w:sz w:val="40"/>
          <w:szCs w:val="40"/>
        </w:rPr>
      </w:pPr>
      <w:r w:rsidRPr="00B16322">
        <w:rPr>
          <w:rFonts w:ascii="Book Antiqua" w:hAnsi="Book Antiqua" w:cs="Arial"/>
          <w:sz w:val="28"/>
          <w:szCs w:val="28"/>
          <w:shd w:val="clear" w:color="auto" w:fill="FFFFFF"/>
        </w:rPr>
        <w:t> </w:t>
      </w:r>
      <w:r w:rsidRPr="00B16322">
        <w:rPr>
          <w:rFonts w:ascii="Book Antiqua" w:hAnsi="Book Antiqua" w:cs="Arial"/>
          <w:i/>
          <w:iCs/>
          <w:sz w:val="40"/>
          <w:szCs w:val="40"/>
          <w:shd w:val="clear" w:color="auto" w:fill="FFFFFF"/>
        </w:rPr>
        <w:t>„Odüsszeusz” bolyongásai</w:t>
      </w:r>
    </w:p>
    <w:p w:rsidR="00B16322" w:rsidRDefault="00B16322" w:rsidP="00B16322">
      <w:pPr>
        <w:shd w:val="clear" w:color="auto" w:fill="FFFFFF"/>
        <w:spacing w:after="0" w:line="240" w:lineRule="auto"/>
        <w:ind w:firstLine="709"/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</w:pPr>
    </w:p>
    <w:p w:rsidR="00B16322" w:rsidRDefault="00B16322" w:rsidP="00B16322">
      <w:pPr>
        <w:shd w:val="clear" w:color="auto" w:fill="FFFFFF"/>
        <w:spacing w:after="0" w:line="240" w:lineRule="auto"/>
        <w:ind w:firstLine="709"/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</w:pPr>
    </w:p>
    <w:p w:rsidR="00B16322" w:rsidRDefault="00B16322" w:rsidP="00B16322">
      <w:pPr>
        <w:shd w:val="clear" w:color="auto" w:fill="FFFFFF"/>
        <w:spacing w:after="0" w:line="240" w:lineRule="auto"/>
        <w:ind w:firstLine="709"/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</w:pPr>
    </w:p>
    <w:p w:rsidR="00B16322" w:rsidRPr="00B16322" w:rsidRDefault="00B16322" w:rsidP="00B16322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Megjelent Illés György első verseskötete, </w:t>
      </w:r>
      <w:r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>„Odüsszeusz”</w:t>
      </w:r>
      <w:r w:rsidRPr="00B16322"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 xml:space="preserve"> bolyon</w:t>
      </w:r>
      <w:r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>-</w:t>
      </w:r>
      <w:proofErr w:type="spellStart"/>
      <w:r w:rsidRPr="00B16322"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>gásai</w:t>
      </w:r>
      <w:proofErr w:type="spellEnd"/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 címmel</w:t>
      </w:r>
      <w:r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.</w:t>
      </w:r>
      <w:r w:rsidRPr="00B16322">
        <w:rPr>
          <w:rFonts w:ascii="Book Antiqua" w:eastAsia="Times New Roman" w:hAnsi="Book Antiqua" w:cs="Arial"/>
          <w:sz w:val="28"/>
          <w:szCs w:val="28"/>
          <w:lang w:eastAsia="hu-HU"/>
        </w:rPr>
        <w:t> </w:t>
      </w:r>
    </w:p>
    <w:p w:rsidR="00B16322" w:rsidRPr="00B16322" w:rsidRDefault="00B16322" w:rsidP="00B16322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Eddig prózaíróként, regények, tanulmányok szerzőjeként ismerhet</w:t>
      </w:r>
      <w:r w:rsidR="00D64E43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-</w:t>
      </w:r>
      <w:proofErr w:type="spellStart"/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tük</w:t>
      </w:r>
      <w:proofErr w:type="spellEnd"/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 xml:space="preserve"> őt, pedig az elmúlt évtizedekben folyamatosan írt verseket is. Most összegyűjtötte lírai vallomásait a világról. Új színekkel, ízekkel mutatja be a valóságot ebben a művében is. A kötetből k</w:t>
      </w:r>
      <w:r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i</w:t>
      </w:r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emeltünk három verset. </w:t>
      </w:r>
    </w:p>
    <w:p w:rsidR="00B16322" w:rsidRPr="00B16322" w:rsidRDefault="00B16322" w:rsidP="00B16322">
      <w:pPr>
        <w:shd w:val="clear" w:color="auto" w:fill="FFFFFF"/>
        <w:spacing w:after="0" w:line="240" w:lineRule="auto"/>
        <w:ind w:firstLine="709"/>
        <w:rPr>
          <w:rFonts w:ascii="Book Antiqua" w:eastAsia="Times New Roman" w:hAnsi="Book Antiqua" w:cs="Arial"/>
          <w:sz w:val="28"/>
          <w:szCs w:val="28"/>
          <w:lang w:eastAsia="hu-HU"/>
        </w:rPr>
      </w:pPr>
      <w:r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Jó szívvel ajánlunk az olvasóknak.</w:t>
      </w:r>
    </w:p>
    <w:p w:rsidR="00D635FC" w:rsidRDefault="00D64E43">
      <w:pPr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</w:pPr>
      <w:r>
        <w:rPr>
          <w:rFonts w:ascii="Book Antiqua" w:eastAsia="Times New Roman" w:hAnsi="Book Antiqua" w:cs="Arial"/>
          <w:i/>
          <w:sz w:val="28"/>
          <w:szCs w:val="28"/>
          <w:shd w:val="clear" w:color="auto" w:fill="FFFFFF"/>
          <w:lang w:eastAsia="hu-HU"/>
        </w:rPr>
        <w:t xml:space="preserve">                       </w:t>
      </w:r>
      <w:r w:rsidR="00B16322" w:rsidRPr="00B16322">
        <w:rPr>
          <w:rFonts w:ascii="Book Antiqua" w:eastAsia="Times New Roman" w:hAnsi="Book Antiqua" w:cs="Arial"/>
          <w:i/>
          <w:sz w:val="28"/>
          <w:szCs w:val="28"/>
          <w:shd w:val="clear" w:color="auto" w:fill="FFFFFF"/>
          <w:lang w:eastAsia="hu-HU"/>
        </w:rPr>
        <w:t>Illés György</w:t>
      </w:r>
      <w:r w:rsidR="00B16322">
        <w:rPr>
          <w:rFonts w:ascii="Book Antiqua" w:eastAsia="Times New Roman" w:hAnsi="Book Antiqua" w:cs="Arial"/>
          <w:i/>
          <w:sz w:val="28"/>
          <w:szCs w:val="28"/>
          <w:shd w:val="clear" w:color="auto" w:fill="FFFFFF"/>
          <w:lang w:eastAsia="hu-HU"/>
        </w:rPr>
        <w:t>:</w:t>
      </w:r>
      <w:r w:rsidR="00B16322" w:rsidRPr="00B16322"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> </w:t>
      </w:r>
      <w:r w:rsidR="00B16322"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>„Odüsszeusz”</w:t>
      </w:r>
      <w:r w:rsidR="00B16322" w:rsidRPr="00B16322"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 xml:space="preserve"> bolyongásai</w:t>
      </w:r>
      <w:r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>,</w:t>
      </w:r>
      <w:r w:rsidR="00B16322">
        <w:rPr>
          <w:rFonts w:ascii="Book Antiqua" w:eastAsia="Times New Roman" w:hAnsi="Book Antiqua" w:cs="Arial"/>
          <w:i/>
          <w:iCs/>
          <w:sz w:val="28"/>
          <w:szCs w:val="28"/>
          <w:shd w:val="clear" w:color="auto" w:fill="FFFFFF"/>
          <w:lang w:eastAsia="hu-HU"/>
        </w:rPr>
        <w:t xml:space="preserve"> </w:t>
      </w:r>
      <w:r w:rsidR="00B16322" w:rsidRPr="00B16322">
        <w:rPr>
          <w:rFonts w:ascii="Book Antiqua" w:eastAsia="Times New Roman" w:hAnsi="Book Antiqua" w:cs="Arial"/>
          <w:i/>
          <w:sz w:val="28"/>
          <w:szCs w:val="28"/>
          <w:shd w:val="clear" w:color="auto" w:fill="FFFFFF"/>
          <w:lang w:eastAsia="hu-HU"/>
        </w:rPr>
        <w:t xml:space="preserve">HEFA </w:t>
      </w:r>
      <w:proofErr w:type="spellStart"/>
      <w:r w:rsidR="00B16322" w:rsidRPr="00B16322">
        <w:rPr>
          <w:rFonts w:ascii="Book Antiqua" w:eastAsia="Times New Roman" w:hAnsi="Book Antiqua" w:cs="Arial"/>
          <w:i/>
          <w:sz w:val="28"/>
          <w:szCs w:val="28"/>
          <w:shd w:val="clear" w:color="auto" w:fill="FFFFFF"/>
          <w:lang w:eastAsia="hu-HU"/>
        </w:rPr>
        <w:t>Invest</w:t>
      </w:r>
      <w:proofErr w:type="spellEnd"/>
      <w:r w:rsidR="00B16322" w:rsidRPr="00B16322">
        <w:rPr>
          <w:rFonts w:ascii="Book Antiqua" w:eastAsia="Times New Roman" w:hAnsi="Book Antiqua" w:cs="Arial"/>
          <w:i/>
          <w:sz w:val="28"/>
          <w:szCs w:val="28"/>
          <w:shd w:val="clear" w:color="auto" w:fill="FFFFFF"/>
          <w:lang w:eastAsia="hu-HU"/>
        </w:rPr>
        <w:t xml:space="preserve"> Kft. 2024</w:t>
      </w:r>
      <w:r w:rsidR="00B16322" w:rsidRPr="00B16322">
        <w:rPr>
          <w:rFonts w:ascii="Book Antiqua" w:eastAsia="Times New Roman" w:hAnsi="Book Antiqua" w:cs="Arial"/>
          <w:sz w:val="28"/>
          <w:szCs w:val="28"/>
          <w:shd w:val="clear" w:color="auto" w:fill="FFFFFF"/>
          <w:lang w:eastAsia="hu-HU"/>
        </w:rPr>
        <w:t> </w:t>
      </w:r>
    </w:p>
    <w:p w:rsidR="00B16322" w:rsidRPr="00D64E43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color w:val="222222"/>
          <w:sz w:val="40"/>
          <w:szCs w:val="40"/>
          <w:lang w:eastAsia="hu-HU"/>
        </w:rPr>
      </w:pPr>
      <w:r w:rsidRPr="00D64E43">
        <w:rPr>
          <w:rFonts w:ascii="Book Antiqua" w:eastAsia="Times New Roman" w:hAnsi="Book Antiqua" w:cs="Times New Roman"/>
          <w:i/>
          <w:color w:val="222222"/>
          <w:sz w:val="40"/>
          <w:szCs w:val="40"/>
          <w:lang w:eastAsia="hu-HU"/>
        </w:rPr>
        <w:t>Odüsszeusz utolsó utazása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Álmodban halk zizegéssel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bomlik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</w:t>
      </w:r>
      <w:proofErr w:type="spell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Penelopé</w:t>
      </w:r>
      <w:proofErr w:type="spell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vászna.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Indulhatsz haza már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Ithakába.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Siklik a görbe hajó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jó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szélben előre.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Nézz vissza a távolodó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tornyokra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, tetőkre,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a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kéken </w:t>
      </w:r>
      <w:proofErr w:type="spell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enyésző</w:t>
      </w:r>
      <w:proofErr w:type="spell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város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csipkés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vonalára,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búcsúzva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, mint aki többé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sose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látja;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ki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tudja, mit fon a párka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kezében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az orsó!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Odüsszeusz, nem vagy már fiatal</w:t>
      </w:r>
      <w:r w:rsidRPr="006170A4">
        <w:rPr>
          <w:rFonts w:ascii="Book Antiqua" w:eastAsia="Times New Roman" w:hAnsi="Book Antiqua" w:cs="Times New Roman"/>
          <w:sz w:val="28"/>
          <w:szCs w:val="28"/>
          <w:lang w:eastAsia="hu-HU"/>
        </w:rPr>
        <w:t>!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sz w:val="28"/>
          <w:szCs w:val="28"/>
          <w:lang w:eastAsia="hu-HU"/>
        </w:rPr>
        <w:t>Mi</w:t>
      </w: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nden utazásod utolsó</w:t>
      </w:r>
      <w:r w:rsidRPr="006170A4">
        <w:rPr>
          <w:rFonts w:ascii="Book Antiqua" w:eastAsia="Times New Roman" w:hAnsi="Book Antiqua" w:cs="Times New Roman"/>
          <w:sz w:val="28"/>
          <w:szCs w:val="28"/>
          <w:lang w:eastAsia="hu-HU"/>
        </w:rPr>
        <w:t>…</w:t>
      </w:r>
    </w:p>
    <w:p w:rsidR="00B16322" w:rsidRPr="00D64E43" w:rsidRDefault="00B16322" w:rsidP="00D64E43">
      <w:pPr>
        <w:spacing w:after="120" w:line="240" w:lineRule="auto"/>
        <w:rPr>
          <w:rFonts w:ascii="Book Antiqua" w:eastAsia="Times New Roman" w:hAnsi="Book Antiqua" w:cs="Times New Roman"/>
          <w:i/>
          <w:color w:val="222222"/>
          <w:sz w:val="40"/>
          <w:szCs w:val="40"/>
          <w:shd w:val="clear" w:color="auto" w:fill="FFFFFF"/>
          <w:lang w:eastAsia="hu-HU"/>
        </w:rPr>
      </w:pPr>
      <w:r w:rsidRPr="00D64E43">
        <w:rPr>
          <w:rFonts w:ascii="Book Antiqua" w:eastAsia="Times New Roman" w:hAnsi="Book Antiqua" w:cs="Times New Roman"/>
          <w:i/>
          <w:color w:val="222222"/>
          <w:sz w:val="40"/>
          <w:szCs w:val="40"/>
          <w:shd w:val="clear" w:color="auto" w:fill="FFFFFF"/>
          <w:lang w:eastAsia="hu-HU"/>
        </w:rPr>
        <w:lastRenderedPageBreak/>
        <w:t>Egy forradalmár emlékiratai</w:t>
      </w:r>
    </w:p>
    <w:p w:rsidR="00B16322" w:rsidRPr="00D64E43" w:rsidRDefault="00D64E43" w:rsidP="00B16322">
      <w:pPr>
        <w:shd w:val="clear" w:color="auto" w:fill="FFFFFF"/>
        <w:tabs>
          <w:tab w:val="center" w:pos="1418"/>
        </w:tabs>
        <w:spacing w:after="0" w:line="240" w:lineRule="auto"/>
        <w:rPr>
          <w:rFonts w:ascii="Book Antiqua" w:eastAsia="Times New Roman" w:hAnsi="Book Antiqua" w:cs="Times New Roman"/>
          <w:b/>
          <w:color w:val="222222"/>
          <w:sz w:val="28"/>
          <w:szCs w:val="28"/>
          <w:lang w:eastAsia="hu-HU"/>
        </w:rPr>
      </w:pPr>
      <w:r w:rsidRPr="00D64E43">
        <w:rPr>
          <w:rFonts w:ascii="Book Antiqua" w:eastAsia="Times New Roman" w:hAnsi="Book Antiqua" w:cs="Times New Roman"/>
          <w:b/>
          <w:color w:val="222222"/>
          <w:sz w:val="28"/>
          <w:szCs w:val="28"/>
          <w:lang w:eastAsia="hu-HU"/>
        </w:rPr>
        <w:t>Apám emlékére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Ha majd ősöket kerestek egyszer,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hiszen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nektek is kellenek ősök,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megtaláljátok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a mi hitünket.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Megtaláljátok a csontjainkat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árokparton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, vagy a dög-gödörben,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véletlenül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dísz-sírhelyen is.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S megtudjátok, hogy a </w:t>
      </w: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u w:val="single"/>
          <w:lang w:eastAsia="hu-HU"/>
        </w:rPr>
        <w:t>kor</w:t>
      </w: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mi voltunk.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Mi őriztük meg a parazsat,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amely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nélkül kihűlne a föld.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Bűneink és tévedéseink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nagyok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voltak. És nagy volt a tett,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mellyel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megalkottunk egy világot.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Lehet, hogy az emberiség holnap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négy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lábon jár, vagy kerekeken.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De azt a kort, amelyben mi éltünk,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mi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teremtettük puszta agyagból,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csontból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, vérből, lélek-leheletből,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mint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az isten Ádámot és Évát.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D64E43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color w:val="222222"/>
          <w:sz w:val="40"/>
          <w:szCs w:val="40"/>
          <w:lang w:eastAsia="hu-HU"/>
        </w:rPr>
      </w:pPr>
      <w:r w:rsidRPr="00D64E43">
        <w:rPr>
          <w:rFonts w:ascii="Book Antiqua" w:eastAsia="Times New Roman" w:hAnsi="Book Antiqua" w:cs="Times New Roman"/>
          <w:i/>
          <w:color w:val="222222"/>
          <w:sz w:val="40"/>
          <w:szCs w:val="40"/>
          <w:lang w:eastAsia="hu-HU"/>
        </w:rPr>
        <w:t>Tovább, tovább!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Mi lett belőlünk? </w:t>
      </w: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ősz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haj és barázda,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reszkető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kezek és puffadt hasak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ki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tükörbe néz, nem ismer magára,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mert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a régi kép eleven marad,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felbukkan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itt-ott, megriasztva minket,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sarkallva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, hogy azzá legyünk,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mivé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lenni szerettünk volna egykor;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a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régi énünk szembenéz velünk,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és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összegyűjtve mindazt az erőt, mit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lehet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 xml:space="preserve"> még: lábra állok, és vagyok;</w:t>
      </w:r>
    </w:p>
    <w:p w:rsidR="00B16322" w:rsidRPr="006170A4" w:rsidRDefault="00B16322" w:rsidP="00B16322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proofErr w:type="gramStart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fogcsikorgató</w:t>
      </w:r>
      <w:proofErr w:type="gramEnd"/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, vad indulattal</w:t>
      </w:r>
    </w:p>
    <w:p w:rsidR="00B16322" w:rsidRPr="00D64E43" w:rsidRDefault="00B16322" w:rsidP="00D64E4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</w:pPr>
      <w:r w:rsidRPr="006170A4">
        <w:rPr>
          <w:rFonts w:ascii="Book Antiqua" w:eastAsia="Times New Roman" w:hAnsi="Book Antiqua" w:cs="Times New Roman"/>
          <w:color w:val="222222"/>
          <w:sz w:val="28"/>
          <w:szCs w:val="28"/>
          <w:lang w:eastAsia="hu-HU"/>
        </w:rPr>
        <w:t>mint bukott angyalok.</w:t>
      </w:r>
      <w:bookmarkStart w:id="0" w:name="_GoBack"/>
      <w:bookmarkEnd w:id="0"/>
    </w:p>
    <w:sectPr w:rsidR="00B16322" w:rsidRPr="00D6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01" w:rsidRDefault="00562201" w:rsidP="00B16322">
      <w:pPr>
        <w:spacing w:after="0" w:line="240" w:lineRule="auto"/>
      </w:pPr>
      <w:r>
        <w:separator/>
      </w:r>
    </w:p>
  </w:endnote>
  <w:endnote w:type="continuationSeparator" w:id="0">
    <w:p w:rsidR="00562201" w:rsidRDefault="00562201" w:rsidP="00B1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01" w:rsidRDefault="00562201" w:rsidP="00B16322">
      <w:pPr>
        <w:spacing w:after="0" w:line="240" w:lineRule="auto"/>
      </w:pPr>
      <w:r>
        <w:separator/>
      </w:r>
    </w:p>
  </w:footnote>
  <w:footnote w:type="continuationSeparator" w:id="0">
    <w:p w:rsidR="00562201" w:rsidRDefault="00562201" w:rsidP="00B16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22"/>
    <w:rsid w:val="00562201"/>
    <w:rsid w:val="00B16322"/>
    <w:rsid w:val="00D635FC"/>
    <w:rsid w:val="00D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23A"/>
  <w15:chartTrackingRefBased/>
  <w15:docId w15:val="{7841302C-C392-4873-B44E-0937C7C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322"/>
  </w:style>
  <w:style w:type="paragraph" w:styleId="llb">
    <w:name w:val="footer"/>
    <w:basedOn w:val="Norml"/>
    <w:link w:val="llbChar"/>
    <w:uiPriority w:val="99"/>
    <w:unhideWhenUsed/>
    <w:rsid w:val="00B16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322"/>
  </w:style>
  <w:style w:type="paragraph" w:styleId="NormlWeb">
    <w:name w:val="Normal (Web)"/>
    <w:basedOn w:val="Norml"/>
    <w:uiPriority w:val="99"/>
    <w:semiHidden/>
    <w:unhideWhenUsed/>
    <w:rsid w:val="00B1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2024-12-01T09:56:00Z</dcterms:created>
  <dcterms:modified xsi:type="dcterms:W3CDTF">2024-12-01T10:08:00Z</dcterms:modified>
</cp:coreProperties>
</file>