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21E" w:rsidRDefault="009C621E" w:rsidP="00155DC4">
      <w:pPr>
        <w:pageBreakBefore/>
        <w:rPr>
          <w:rFonts w:ascii="Book Antiqua" w:hAnsi="Book Antiqua" w:cs="Times New Roman"/>
          <w:bCs/>
          <w:sz w:val="36"/>
          <w:szCs w:val="36"/>
        </w:rPr>
      </w:pPr>
    </w:p>
    <w:p w:rsidR="00155DC4" w:rsidRPr="00155DC4" w:rsidRDefault="00155DC4" w:rsidP="009C621E">
      <w:pPr>
        <w:rPr>
          <w:rFonts w:ascii="Book Antiqua" w:hAnsi="Book Antiqua" w:cs="Times New Roman"/>
          <w:bCs/>
          <w:sz w:val="36"/>
          <w:szCs w:val="36"/>
        </w:rPr>
      </w:pPr>
      <w:r w:rsidRPr="00155DC4">
        <w:rPr>
          <w:rFonts w:ascii="Book Antiqua" w:hAnsi="Book Antiqua" w:cs="Times New Roman"/>
          <w:bCs/>
          <w:sz w:val="36"/>
          <w:szCs w:val="36"/>
        </w:rPr>
        <w:t>Kenyeres Zoltán</w:t>
      </w:r>
    </w:p>
    <w:p w:rsidR="00155DC4" w:rsidRPr="00155DC4" w:rsidRDefault="00155DC4" w:rsidP="00155DC4">
      <w:pPr>
        <w:spacing w:line="240" w:lineRule="auto"/>
        <w:rPr>
          <w:rFonts w:ascii="Book Antiqua" w:hAnsi="Book Antiqua" w:cs="Times New Roman"/>
          <w:bCs/>
          <w:i/>
          <w:sz w:val="40"/>
          <w:szCs w:val="40"/>
        </w:rPr>
      </w:pPr>
      <w:r w:rsidRPr="00155DC4">
        <w:rPr>
          <w:rFonts w:ascii="Book Antiqua" w:hAnsi="Book Antiqua" w:cs="Times New Roman"/>
          <w:bCs/>
          <w:i/>
          <w:sz w:val="40"/>
          <w:szCs w:val="40"/>
        </w:rPr>
        <w:t>Ady Endre és akiknek nem kell</w:t>
      </w:r>
    </w:p>
    <w:p w:rsidR="00155DC4" w:rsidRPr="00155DC4" w:rsidRDefault="00155DC4" w:rsidP="00155DC4">
      <w:pPr>
        <w:spacing w:line="240" w:lineRule="auto"/>
        <w:ind w:firstLine="709"/>
        <w:rPr>
          <w:rFonts w:ascii="Book Antiqua" w:hAnsi="Book Antiqua" w:cs="Times New Roman"/>
          <w:sz w:val="28"/>
          <w:szCs w:val="28"/>
        </w:rPr>
      </w:pPr>
    </w:p>
    <w:p w:rsidR="00155DC4" w:rsidRPr="00155DC4" w:rsidRDefault="00155DC4" w:rsidP="00155DC4">
      <w:pPr>
        <w:spacing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155DC4">
        <w:rPr>
          <w:rFonts w:ascii="Book Antiqua" w:hAnsi="Book Antiqua" w:cs="Times New Roman"/>
          <w:sz w:val="28"/>
          <w:szCs w:val="28"/>
        </w:rPr>
        <w:t>Ady több mint irodalom. Ez a megállapítás már számtalanszor el</w:t>
      </w:r>
      <w:r>
        <w:rPr>
          <w:rFonts w:ascii="Book Antiqua" w:hAnsi="Book Antiqua" w:cs="Times New Roman"/>
          <w:sz w:val="28"/>
          <w:szCs w:val="28"/>
        </w:rPr>
        <w:t>-</w:t>
      </w:r>
      <w:r w:rsidRPr="00155DC4">
        <w:rPr>
          <w:rFonts w:ascii="Book Antiqua" w:hAnsi="Book Antiqua" w:cs="Times New Roman"/>
          <w:sz w:val="28"/>
          <w:szCs w:val="28"/>
        </w:rPr>
        <w:t>hangzott, és már-már közhely számba megy. Ugyanakkor egyre nagyobb nehézségeket támaszt, ha meg akarjuk ítélni Ady életművét. Mintha kétféle értékelés dimenziójában kellene egy időben és egyszerre előre</w:t>
      </w:r>
      <w:r>
        <w:rPr>
          <w:rFonts w:ascii="Book Antiqua" w:hAnsi="Book Antiqua" w:cs="Times New Roman"/>
          <w:sz w:val="28"/>
          <w:szCs w:val="28"/>
        </w:rPr>
        <w:t>-</w:t>
      </w:r>
      <w:r w:rsidRPr="00155DC4">
        <w:rPr>
          <w:rFonts w:ascii="Book Antiqua" w:hAnsi="Book Antiqua" w:cs="Times New Roman"/>
          <w:sz w:val="28"/>
          <w:szCs w:val="28"/>
        </w:rPr>
        <w:t>haladni: alapos elemzéseket végezni egy szűkebb poétikai-esztétikai fogalomrendszer koordinátája szerint, amely, hogy nehezebb legyen a d</w:t>
      </w:r>
      <w:r>
        <w:rPr>
          <w:rFonts w:ascii="Book Antiqua" w:hAnsi="Book Antiqua" w:cs="Times New Roman"/>
          <w:sz w:val="28"/>
          <w:szCs w:val="28"/>
        </w:rPr>
        <w:t>olog, állandó mozgásban van, át</w:t>
      </w:r>
      <w:r w:rsidRPr="00155DC4">
        <w:rPr>
          <w:rFonts w:ascii="Book Antiqua" w:hAnsi="Book Antiqua" w:cs="Times New Roman"/>
          <w:sz w:val="28"/>
          <w:szCs w:val="28"/>
        </w:rPr>
        <w:t>átalakul – és ugyanakkor egy evvel ok-okozatilag alig kapcsolatba hozható tágabb társadalomtörténeti, ne adj is</w:t>
      </w:r>
      <w:r>
        <w:rPr>
          <w:rFonts w:ascii="Book Antiqua" w:hAnsi="Book Antiqua" w:cs="Times New Roman"/>
          <w:sz w:val="28"/>
          <w:szCs w:val="28"/>
        </w:rPr>
        <w:t>-</w:t>
      </w:r>
      <w:r w:rsidRPr="00155DC4">
        <w:rPr>
          <w:rFonts w:ascii="Book Antiqua" w:hAnsi="Book Antiqua" w:cs="Times New Roman"/>
          <w:sz w:val="28"/>
          <w:szCs w:val="28"/>
        </w:rPr>
        <w:t>ten politikatörténeti, mentalitási, értelmiségtörténeti koordinátarendszer kereteiben kellene gondolkodni, ahol ez utóbbi még az előbbinél is változékonyabb a fogalmi apparátusát és módszereit illetően. Ráadásul szűkebb tud</w:t>
      </w:r>
      <w:r>
        <w:rPr>
          <w:rFonts w:ascii="Book Antiqua" w:hAnsi="Book Antiqua" w:cs="Times New Roman"/>
          <w:sz w:val="28"/>
          <w:szCs w:val="28"/>
        </w:rPr>
        <w:t>ományágunk, az irodalomtörténet</w:t>
      </w:r>
      <w:r w:rsidRPr="00155DC4">
        <w:rPr>
          <w:rFonts w:ascii="Book Antiqua" w:hAnsi="Book Antiqua" w:cs="Times New Roman"/>
          <w:sz w:val="28"/>
          <w:szCs w:val="28"/>
        </w:rPr>
        <w:t>írás olyan korszakát éljük (mondanám: nem nagyon jó korszakát), amely nem a horizontális ki</w:t>
      </w:r>
      <w:r>
        <w:rPr>
          <w:rFonts w:ascii="Book Antiqua" w:hAnsi="Book Antiqua" w:cs="Times New Roman"/>
          <w:sz w:val="28"/>
          <w:szCs w:val="28"/>
        </w:rPr>
        <w:t>-</w:t>
      </w:r>
      <w:r w:rsidRPr="00155DC4">
        <w:rPr>
          <w:rFonts w:ascii="Book Antiqua" w:hAnsi="Book Antiqua" w:cs="Times New Roman"/>
          <w:sz w:val="28"/>
          <w:szCs w:val="28"/>
        </w:rPr>
        <w:t>terjedés bővítése felé halad, éppen nem a társadalomtudományokkal kö</w:t>
      </w:r>
      <w:r>
        <w:rPr>
          <w:rFonts w:ascii="Book Antiqua" w:hAnsi="Book Antiqua" w:cs="Times New Roman"/>
          <w:sz w:val="28"/>
          <w:szCs w:val="28"/>
        </w:rPr>
        <w:t>-</w:t>
      </w:r>
      <w:r w:rsidRPr="00155DC4">
        <w:rPr>
          <w:rFonts w:ascii="Book Antiqua" w:hAnsi="Book Antiqua" w:cs="Times New Roman"/>
          <w:sz w:val="28"/>
          <w:szCs w:val="28"/>
        </w:rPr>
        <w:t>zös és azokkal érintkező területek mozgósítására törekszik, hanem a tudományok történetében koronként elő-előforduló involutionnak, befelé fejlődésnek, belső komplikációkba bonyolódásnak a társtudományok felől nézve izolatív periódusában van. Nagy, elvont, filozófiai természetű el</w:t>
      </w:r>
      <w:r>
        <w:rPr>
          <w:rFonts w:ascii="Book Antiqua" w:hAnsi="Book Antiqua" w:cs="Times New Roman"/>
          <w:sz w:val="28"/>
          <w:szCs w:val="28"/>
        </w:rPr>
        <w:t>-</w:t>
      </w:r>
      <w:r w:rsidRPr="00155DC4">
        <w:rPr>
          <w:rFonts w:ascii="Book Antiqua" w:hAnsi="Book Antiqua" w:cs="Times New Roman"/>
          <w:sz w:val="28"/>
          <w:szCs w:val="28"/>
        </w:rPr>
        <w:t>vontságok felé emelkedik a léghajó, és ilyenkor a nehezékeket ki szokták ejteni a kosárból, ilyen nehezéknek számít az involution korszakaiban minden, ami a társadalomhoz, történelemhez kapcsolódik, s biztos, ami biztos, még a szótárból is jobb ilyenkor kihúzni az olyan szavakat, mint valóság, élet, realitás. Hasonló a helyzet a befelé fejlődés egy lehetséges másik irányzatánál is, amikor a kutatás az előállított szöveg minél mik</w:t>
      </w:r>
      <w:r>
        <w:rPr>
          <w:rFonts w:ascii="Book Antiqua" w:hAnsi="Book Antiqua" w:cs="Times New Roman"/>
          <w:sz w:val="28"/>
          <w:szCs w:val="28"/>
        </w:rPr>
        <w:t>-</w:t>
      </w:r>
      <w:r w:rsidRPr="00155DC4">
        <w:rPr>
          <w:rFonts w:ascii="Book Antiqua" w:hAnsi="Book Antiqua" w:cs="Times New Roman"/>
          <w:sz w:val="28"/>
          <w:szCs w:val="28"/>
        </w:rPr>
        <w:t>roszkópikusabb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155DC4">
        <w:rPr>
          <w:rFonts w:ascii="Book Antiqua" w:hAnsi="Book Antiqua" w:cs="Times New Roman"/>
          <w:sz w:val="28"/>
          <w:szCs w:val="28"/>
        </w:rPr>
        <w:t>materialitásainak feltárására irányul. A társadalom</w:t>
      </w:r>
      <w:r>
        <w:rPr>
          <w:rFonts w:ascii="Book Antiqua" w:hAnsi="Book Antiqua" w:cs="Times New Roman"/>
          <w:sz w:val="28"/>
          <w:szCs w:val="28"/>
        </w:rPr>
        <w:t>-</w:t>
      </w:r>
      <w:r w:rsidRPr="00155DC4">
        <w:rPr>
          <w:rFonts w:ascii="Book Antiqua" w:hAnsi="Book Antiqua" w:cs="Times New Roman"/>
          <w:sz w:val="28"/>
          <w:szCs w:val="28"/>
        </w:rPr>
        <w:t>történetek együttműködésére ebben az esetben sincsen szükség.</w:t>
      </w:r>
    </w:p>
    <w:p w:rsidR="00155DC4" w:rsidRPr="00155DC4" w:rsidRDefault="00155DC4" w:rsidP="00155DC4">
      <w:pPr>
        <w:spacing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</w:p>
    <w:p w:rsidR="00155DC4" w:rsidRPr="00155DC4" w:rsidRDefault="00155DC4" w:rsidP="00155DC4">
      <w:pPr>
        <w:spacing w:after="12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155DC4">
        <w:rPr>
          <w:rFonts w:ascii="Book Antiqua" w:hAnsi="Book Antiqua" w:cs="Times New Roman"/>
          <w:sz w:val="28"/>
          <w:szCs w:val="28"/>
        </w:rPr>
        <w:t>*</w:t>
      </w:r>
    </w:p>
    <w:p w:rsidR="00155DC4" w:rsidRPr="00155DC4" w:rsidRDefault="00155DC4" w:rsidP="00155DC4">
      <w:pPr>
        <w:pStyle w:val="Szvegtrzs"/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155DC4">
        <w:rPr>
          <w:rFonts w:ascii="Book Antiqua" w:hAnsi="Book Antiqua"/>
          <w:sz w:val="28"/>
          <w:szCs w:val="28"/>
        </w:rPr>
        <w:t xml:space="preserve">Azon a napon, amelyen száz évvel ezelőtt megjelent az </w:t>
      </w:r>
      <w:r w:rsidRPr="00155DC4">
        <w:rPr>
          <w:rFonts w:ascii="Book Antiqua" w:hAnsi="Book Antiqua"/>
          <w:i/>
          <w:sz w:val="28"/>
          <w:szCs w:val="28"/>
        </w:rPr>
        <w:t>Új Versek</w:t>
      </w:r>
      <w:r w:rsidRPr="00155DC4">
        <w:rPr>
          <w:rFonts w:ascii="Book Antiqua" w:hAnsi="Book Antiqua"/>
          <w:sz w:val="28"/>
          <w:szCs w:val="28"/>
        </w:rPr>
        <w:t xml:space="preserve"> kötete – s ezt a napot sajnos nem tudjuk pontosan megjelölni – már ezen a napon Ady megítélhetősége azonnal kívül volt azon a körön, melyet szűkebb értelemben irodalomnak, költészetnek, versvilágnak neveznek, és ahol poétikai, tropológiai, retorikai, stilisztikai fogalmak uralkodnak. </w:t>
      </w:r>
      <w:r w:rsidRPr="00155DC4">
        <w:rPr>
          <w:rFonts w:ascii="Book Antiqua" w:hAnsi="Book Antiqua"/>
          <w:sz w:val="28"/>
          <w:szCs w:val="28"/>
        </w:rPr>
        <w:lastRenderedPageBreak/>
        <w:t>Ezen a tiszteletreméltó – számunkra, irodalomtörténészek számára mindenképpen tiszteletreméltó</w:t>
      </w:r>
      <w:r>
        <w:rPr>
          <w:rFonts w:ascii="Book Antiqua" w:hAnsi="Book Antiqua"/>
          <w:sz w:val="28"/>
          <w:szCs w:val="28"/>
        </w:rPr>
        <w:t xml:space="preserve"> –</w:t>
      </w:r>
      <w:r w:rsidRPr="00155DC4">
        <w:rPr>
          <w:rFonts w:ascii="Book Antiqua" w:hAnsi="Book Antiqua"/>
          <w:sz w:val="28"/>
          <w:szCs w:val="28"/>
        </w:rPr>
        <w:t xml:space="preserve"> körön máris kívül esett azon a bizonyos (1906-os január végi, február eleji) napon a megítélhetősége, és ez a meg</w:t>
      </w:r>
      <w:r>
        <w:rPr>
          <w:rFonts w:ascii="Book Antiqua" w:hAnsi="Book Antiqua"/>
          <w:sz w:val="28"/>
          <w:szCs w:val="28"/>
        </w:rPr>
        <w:t>-</w:t>
      </w:r>
      <w:r w:rsidRPr="00155DC4">
        <w:rPr>
          <w:rFonts w:ascii="Book Antiqua" w:hAnsi="Book Antiqua"/>
          <w:sz w:val="28"/>
          <w:szCs w:val="28"/>
        </w:rPr>
        <w:t>ítélhetőség egy tágasabb körön belül mutatkozott keresztülvihetőnek. Ez az a kör, amelyben a szellemi életet érintő társadalmi események játszódnak le, ahol az ízlésformák alakulnak, azok az ízlésformák, amelyeknek csak kis részét alkotják az irodalmi ízlés alakulatai. Ez az a kör, amelyben az olyan mondat, hogy a szöveg előtt nincsen semmi, értelmezhetetlen. Itt minden lényeges és lényegtelen elemnek van szöveg előtti korrespondenciája. Ez az a kör, amelyen belül elhelyezkedik egy különös és különös jelentőségű társadalmi formáció, az értelmiség. Ennek a különös sztrátumnak a belső összetartó és még inkább széttartó erői, a mentalitási elmozdulásai, mozgásai, hajlásai határozták meg kezdetektől az Ady-mű befogadási irányait.</w:t>
      </w:r>
    </w:p>
    <w:p w:rsidR="00155DC4" w:rsidRPr="00155DC4" w:rsidRDefault="00155DC4" w:rsidP="00155DC4">
      <w:pPr>
        <w:spacing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</w:p>
    <w:p w:rsidR="00155DC4" w:rsidRPr="00155DC4" w:rsidRDefault="00155DC4" w:rsidP="00155DC4">
      <w:pPr>
        <w:spacing w:after="12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155DC4">
        <w:rPr>
          <w:rFonts w:ascii="Book Antiqua" w:hAnsi="Book Antiqua" w:cs="Times New Roman"/>
          <w:sz w:val="28"/>
          <w:szCs w:val="28"/>
        </w:rPr>
        <w:t>*</w:t>
      </w:r>
    </w:p>
    <w:p w:rsidR="00155DC4" w:rsidRPr="00155DC4" w:rsidRDefault="00155DC4" w:rsidP="00155DC4">
      <w:pPr>
        <w:spacing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155DC4">
        <w:rPr>
          <w:rFonts w:ascii="Book Antiqua" w:hAnsi="Book Antiqua" w:cs="Times New Roman"/>
          <w:sz w:val="28"/>
          <w:szCs w:val="28"/>
        </w:rPr>
        <w:t>Az Ady-recepció nem az irodalomtörténet belső szakkérdései felől veti fel a legérdekesebb kérdéseket, hanem az értelmiségtörténet felől. Ami máig megíratlan, és aminek megíratlansága maga is beletartozik a saját történetébe. Hogy lehet az, hogy Adyt, az örök lázadót (radikális? anarchikus? lázadót), aki örökösen azt mondja, azt kiáltja, hogy „mást akar, mint ami most van”, ezt a lázadót időről időre zászlajára veszi az a magyar értelmiség, amely örökösen behódol, kiegyezik, nem más, mint egy örökös „Versöhnung mit derWirklichkeit”, legjobb esetben is olyan, mint ahogy Illyés megírta a</w:t>
      </w:r>
      <w:r w:rsidRPr="00155DC4">
        <w:rPr>
          <w:rFonts w:ascii="Book Antiqua" w:hAnsi="Book Antiqua" w:cs="Times New Roman"/>
          <w:i/>
          <w:iCs/>
          <w:sz w:val="28"/>
          <w:szCs w:val="28"/>
        </w:rPr>
        <w:t xml:space="preserve"> Malom a Séden</w:t>
      </w:r>
      <w:r w:rsidRPr="00155DC4">
        <w:rPr>
          <w:rFonts w:ascii="Book Antiqua" w:hAnsi="Book Antiqua" w:cs="Times New Roman"/>
          <w:sz w:val="28"/>
          <w:szCs w:val="28"/>
        </w:rPr>
        <w:t>-ben. Hogy lehet, hogy ez az értelmiség, amelyről történetileg nem sok jót lehet elmondani, időnkét mégis úgy tesz, mintha Ady felé hajlana? Innen kellene egyszer meg</w:t>
      </w:r>
      <w:r>
        <w:rPr>
          <w:rFonts w:ascii="Book Antiqua" w:hAnsi="Book Antiqua" w:cs="Times New Roman"/>
          <w:sz w:val="28"/>
          <w:szCs w:val="28"/>
        </w:rPr>
        <w:t>-</w:t>
      </w:r>
      <w:r w:rsidRPr="00155DC4">
        <w:rPr>
          <w:rFonts w:ascii="Book Antiqua" w:hAnsi="Book Antiqua" w:cs="Times New Roman"/>
          <w:sz w:val="28"/>
          <w:szCs w:val="28"/>
        </w:rPr>
        <w:t>vizsgálni a 20-as évek első nagy Ady-kultuszát (benne azt a becsületes, bátor küzdelmet, amelyet a konzervatív butasággal a Nyugat vívott), és alighanem innen kellene megvizsgálni, ami még nehezebben meg</w:t>
      </w:r>
      <w:r>
        <w:rPr>
          <w:rFonts w:ascii="Book Antiqua" w:hAnsi="Book Antiqua" w:cs="Times New Roman"/>
          <w:sz w:val="28"/>
          <w:szCs w:val="28"/>
        </w:rPr>
        <w:t>-</w:t>
      </w:r>
      <w:r w:rsidRPr="00155DC4">
        <w:rPr>
          <w:rFonts w:ascii="Book Antiqua" w:hAnsi="Book Antiqua" w:cs="Times New Roman"/>
          <w:sz w:val="28"/>
          <w:szCs w:val="28"/>
        </w:rPr>
        <w:t>magyarázható, a 70-es évek izzó, parázsló Ady-kultuszát, a Latinovits-lemezt. (Erről egyébként Radnóti Sándor már akkor írt egy nagyon jó cikket.) Innen kellene megvizsgálni a hazai marxizmus utolsó nagy opusát, Király István, mondhatni, monumentális Ady-monográfiáját. Hát</w:t>
      </w:r>
      <w:r>
        <w:rPr>
          <w:rFonts w:ascii="Book Antiqua" w:hAnsi="Book Antiqua" w:cs="Times New Roman"/>
          <w:sz w:val="28"/>
          <w:szCs w:val="28"/>
        </w:rPr>
        <w:t>-</w:t>
      </w:r>
      <w:r w:rsidRPr="00155DC4">
        <w:rPr>
          <w:rFonts w:ascii="Book Antiqua" w:hAnsi="Book Antiqua" w:cs="Times New Roman"/>
          <w:sz w:val="28"/>
          <w:szCs w:val="28"/>
        </w:rPr>
        <w:t>ha nem egyszerűen az ún. létező szocializmus direkt védelmében íródott, hanem annak a messzi távlatnak a nevében, amely éppen távolságával – talán szándéka ellenére – belecsöppentett koncepciójába egy csöppet az utópikus gondolkodásra mindig jellemző kriticizmusból. Úgy emlék</w:t>
      </w:r>
      <w:r>
        <w:rPr>
          <w:rFonts w:ascii="Book Antiqua" w:hAnsi="Book Antiqua" w:cs="Times New Roman"/>
          <w:sz w:val="28"/>
          <w:szCs w:val="28"/>
        </w:rPr>
        <w:t>-</w:t>
      </w:r>
      <w:r w:rsidRPr="00155DC4">
        <w:rPr>
          <w:rFonts w:ascii="Book Antiqua" w:hAnsi="Book Antiqua" w:cs="Times New Roman"/>
          <w:sz w:val="28"/>
          <w:szCs w:val="28"/>
        </w:rPr>
        <w:t xml:space="preserve">szem, Eörsi István írta valahol, hogy Lukács György a halálos ágyán </w:t>
      </w:r>
      <w:r w:rsidRPr="00155DC4">
        <w:rPr>
          <w:rFonts w:ascii="Book Antiqua" w:hAnsi="Book Antiqua" w:cs="Times New Roman"/>
          <w:sz w:val="28"/>
          <w:szCs w:val="28"/>
        </w:rPr>
        <w:lastRenderedPageBreak/>
        <w:t>valami olyasfélét mondott, hogy „egyszer, máshol, máskor, másképp…” – mármint a szocializmus. Vagyis nem ez, nem most és nem itt. Az utópizmus egyszersmind mindig jelen-kritika. Azt is lehet mondani, az utópia igazi, mély vágyódása nélkül nincs igazi és mély jelen-kritika sem.</w:t>
      </w:r>
    </w:p>
    <w:p w:rsidR="00155DC4" w:rsidRPr="00155DC4" w:rsidRDefault="00155DC4" w:rsidP="00155DC4">
      <w:pPr>
        <w:spacing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</w:p>
    <w:p w:rsidR="00155DC4" w:rsidRPr="00155DC4" w:rsidRDefault="00155DC4" w:rsidP="009C621E">
      <w:pPr>
        <w:spacing w:after="12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155DC4">
        <w:rPr>
          <w:rFonts w:ascii="Book Antiqua" w:hAnsi="Book Antiqua" w:cs="Times New Roman"/>
          <w:sz w:val="28"/>
          <w:szCs w:val="28"/>
        </w:rPr>
        <w:t>*</w:t>
      </w:r>
    </w:p>
    <w:p w:rsidR="00155DC4" w:rsidRPr="00155DC4" w:rsidRDefault="00155DC4" w:rsidP="00155DC4">
      <w:pPr>
        <w:spacing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155DC4">
        <w:rPr>
          <w:rFonts w:ascii="Book Antiqua" w:hAnsi="Book Antiqua" w:cs="Times New Roman"/>
          <w:sz w:val="28"/>
          <w:szCs w:val="28"/>
        </w:rPr>
        <w:t>Az értelmiség széttartó irányainak részletes mentalitástörténeti elemzése lenne képes megmagyarázni a mára kialakult helyzetet. A befelé fejlődés fenntartás nélküli örömét, é</w:t>
      </w:r>
      <w:r w:rsidR="00BE0628">
        <w:rPr>
          <w:rFonts w:ascii="Book Antiqua" w:hAnsi="Book Antiqua" w:cs="Times New Roman"/>
          <w:sz w:val="28"/>
          <w:szCs w:val="28"/>
        </w:rPr>
        <w:t>s Ady úgyszólván teljes dekanoni</w:t>
      </w:r>
      <w:bookmarkStart w:id="0" w:name="_GoBack"/>
      <w:bookmarkEnd w:id="0"/>
      <w:r w:rsidR="009C621E">
        <w:rPr>
          <w:rFonts w:ascii="Book Antiqua" w:hAnsi="Book Antiqua" w:cs="Times New Roman"/>
          <w:sz w:val="28"/>
          <w:szCs w:val="28"/>
        </w:rPr>
        <w:t>-</w:t>
      </w:r>
      <w:r w:rsidRPr="00155DC4">
        <w:rPr>
          <w:rFonts w:ascii="Book Antiqua" w:hAnsi="Book Antiqua" w:cs="Times New Roman"/>
          <w:sz w:val="28"/>
          <w:szCs w:val="28"/>
        </w:rPr>
        <w:t>zációját. A magyar értelmiség társadalomkritikai tudata soha sem volt túlságosan mély, szilárd és kellőképpen megalapozott, de mintha a rendszerváltás környékén azt is föladta volna, amivel addig rendelkezett. Hátat fordítani, bebújni a szaknyelvek legbenső rekeszeibe. Nincs világ, nincs valóság. Kikeresni azokat a filozófiákat, amelyek az ilyesmit támo</w:t>
      </w:r>
      <w:r w:rsidR="009C621E">
        <w:rPr>
          <w:rFonts w:ascii="Book Antiqua" w:hAnsi="Book Antiqua" w:cs="Times New Roman"/>
          <w:sz w:val="28"/>
          <w:szCs w:val="28"/>
        </w:rPr>
        <w:t>-</w:t>
      </w:r>
      <w:r w:rsidRPr="00155DC4">
        <w:rPr>
          <w:rFonts w:ascii="Book Antiqua" w:hAnsi="Book Antiqua" w:cs="Times New Roman"/>
          <w:sz w:val="28"/>
          <w:szCs w:val="28"/>
        </w:rPr>
        <w:t xml:space="preserve">gatják. Csak nem szembenézni, nem állást foglalni. „Isten őrizz, isten őrizz!” A társadalomkritikai állásfoglalás (Ady szava: „aki mást akar, mint ami most van”) olyan lenne, mint a betegség Tatjana Tolsztoja </w:t>
      </w:r>
      <w:r w:rsidRPr="00155DC4">
        <w:rPr>
          <w:rFonts w:ascii="Book Antiqua" w:hAnsi="Book Antiqua" w:cs="Times New Roman"/>
          <w:i/>
          <w:iCs/>
          <w:sz w:val="28"/>
          <w:szCs w:val="28"/>
        </w:rPr>
        <w:t>Kssz!</w:t>
      </w:r>
      <w:r w:rsidRPr="00155DC4">
        <w:rPr>
          <w:rFonts w:ascii="Book Antiqua" w:hAnsi="Book Antiqua" w:cs="Times New Roman"/>
          <w:sz w:val="28"/>
          <w:szCs w:val="28"/>
        </w:rPr>
        <w:t xml:space="preserve"> című regényében. „Isten őrizz, isten őrizz!”</w:t>
      </w:r>
    </w:p>
    <w:p w:rsidR="00155DC4" w:rsidRPr="00155DC4" w:rsidRDefault="00155DC4" w:rsidP="00155DC4">
      <w:pPr>
        <w:spacing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</w:p>
    <w:p w:rsidR="00155DC4" w:rsidRPr="00155DC4" w:rsidRDefault="00155DC4" w:rsidP="009C621E">
      <w:pPr>
        <w:spacing w:after="12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155DC4">
        <w:rPr>
          <w:rFonts w:ascii="Book Antiqua" w:hAnsi="Book Antiqua" w:cs="Times New Roman"/>
          <w:sz w:val="28"/>
          <w:szCs w:val="28"/>
        </w:rPr>
        <w:t>*</w:t>
      </w:r>
    </w:p>
    <w:p w:rsidR="00155DC4" w:rsidRPr="00155DC4" w:rsidRDefault="00155DC4" w:rsidP="00155DC4">
      <w:pPr>
        <w:spacing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155DC4">
        <w:rPr>
          <w:rFonts w:ascii="Book Antiqua" w:hAnsi="Book Antiqua" w:cs="Times New Roman"/>
          <w:sz w:val="28"/>
          <w:szCs w:val="28"/>
        </w:rPr>
        <w:t>Néha azért itt is, ott is felhangzik valami, ami a jelen-kritikához hasonlít, ilyen például a globalizáció ellenesség, de ez a szó itt a Balkán szélén legtöbbször nem egyéb, mint az antiszemitizmus egyik hívószava. Kevés van abból, amit igazán tudományos igényű, megalapozott társadalomanalízisnek és társadalomkritikának lehetne nevezni, de ami van, az irodalomtörténet-írás avval sem tart megfelelő kapcsolatot. Ilyen helyzetben, ilyen befogadói közeggel az örökös kritikus és örökös állás</w:t>
      </w:r>
      <w:r w:rsidR="009C621E">
        <w:rPr>
          <w:rFonts w:ascii="Book Antiqua" w:hAnsi="Book Antiqua" w:cs="Times New Roman"/>
          <w:sz w:val="28"/>
          <w:szCs w:val="28"/>
        </w:rPr>
        <w:t>-</w:t>
      </w:r>
      <w:r w:rsidRPr="00155DC4">
        <w:rPr>
          <w:rFonts w:ascii="Book Antiqua" w:hAnsi="Book Antiqua" w:cs="Times New Roman"/>
          <w:sz w:val="28"/>
          <w:szCs w:val="28"/>
        </w:rPr>
        <w:t>foglaló Ady nem lehet a mai kor megnevezett és magáénak vallott elődje. Még az elkínzott arcú Babits Mihály sem, aki csontos ujjával valami örök igazság csillaga felé próbált felmutatni az égre. Hasztalan. Ez a kor szinte természetszerűen a soha egyértelműen állást nem foglaló Kosztolányiban ismer magára. Itt persze megállhatnánk, és ide kanyarodhatna az alig létező Kosztolányi-kutatás. De menjünk tovább.</w:t>
      </w:r>
    </w:p>
    <w:p w:rsidR="00155DC4" w:rsidRPr="00155DC4" w:rsidRDefault="00155DC4" w:rsidP="00155DC4">
      <w:pPr>
        <w:spacing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</w:p>
    <w:p w:rsidR="00155DC4" w:rsidRPr="00155DC4" w:rsidRDefault="00155DC4" w:rsidP="009C621E">
      <w:pPr>
        <w:spacing w:after="12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155DC4">
        <w:rPr>
          <w:rFonts w:ascii="Book Antiqua" w:hAnsi="Book Antiqua" w:cs="Times New Roman"/>
          <w:sz w:val="28"/>
          <w:szCs w:val="28"/>
        </w:rPr>
        <w:t>*</w:t>
      </w:r>
    </w:p>
    <w:p w:rsidR="009C621E" w:rsidRDefault="00155DC4" w:rsidP="009C621E">
      <w:pPr>
        <w:spacing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155DC4">
        <w:rPr>
          <w:rFonts w:ascii="Book Antiqua" w:hAnsi="Book Antiqua" w:cs="Times New Roman"/>
          <w:sz w:val="28"/>
          <w:szCs w:val="28"/>
        </w:rPr>
        <w:t xml:space="preserve">Tévedés azt képzelni, hogy irodalmi módszertani iskolák, tudós esztétikai irányok választják a kor irodalmi hőseit. A kor értelmiségének mentalitása választja őket, az választja, aki és ami kiválasztja és hitelesíti (legtöbbször importálja) a beszédmódokat és iskolákat is. Arról van szó, </w:t>
      </w:r>
      <w:r w:rsidRPr="00155DC4">
        <w:rPr>
          <w:rFonts w:ascii="Book Antiqua" w:hAnsi="Book Antiqua" w:cs="Times New Roman"/>
          <w:sz w:val="28"/>
          <w:szCs w:val="28"/>
        </w:rPr>
        <w:lastRenderedPageBreak/>
        <w:t>hogy akar-e szembenézni a kor önmagával, becsületesen és őszintén. A helyzet kulcsa nem a tudós filológus kezében van, ő csak kiszolgálója és végrehajtója annak, amire a kor szelleme irányítja, és amiről talán nem is tud. Föllázadhatna? Igen, bizony föllázadhatna ez ellen, például éppen Ady nevében: de ennek nincsenek jelei.</w:t>
      </w:r>
    </w:p>
    <w:p w:rsidR="00155DC4" w:rsidRPr="009C621E" w:rsidRDefault="009C621E" w:rsidP="009C621E">
      <w:pPr>
        <w:spacing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                                                                                                </w:t>
      </w:r>
      <w:r w:rsidRPr="009C621E">
        <w:rPr>
          <w:rFonts w:ascii="Book Antiqua" w:hAnsi="Book Antiqua" w:cs="Times New Roman"/>
          <w:i/>
          <w:sz w:val="28"/>
          <w:szCs w:val="28"/>
        </w:rPr>
        <w:t>2008</w:t>
      </w:r>
    </w:p>
    <w:p w:rsidR="00155DC4" w:rsidRPr="00155DC4" w:rsidRDefault="00155DC4" w:rsidP="00155DC4">
      <w:pPr>
        <w:spacing w:line="240" w:lineRule="auto"/>
        <w:ind w:firstLine="709"/>
        <w:rPr>
          <w:rFonts w:ascii="Book Antiqua" w:hAnsi="Book Antiqua" w:cs="Times New Roman"/>
          <w:sz w:val="28"/>
          <w:szCs w:val="28"/>
        </w:rPr>
      </w:pPr>
    </w:p>
    <w:p w:rsidR="00155DC4" w:rsidRPr="00155DC4" w:rsidRDefault="00155DC4" w:rsidP="00155DC4">
      <w:pPr>
        <w:spacing w:line="240" w:lineRule="auto"/>
        <w:ind w:firstLine="709"/>
        <w:rPr>
          <w:rFonts w:ascii="Book Antiqua" w:hAnsi="Book Antiqua" w:cs="Times New Roman"/>
          <w:sz w:val="28"/>
          <w:szCs w:val="28"/>
        </w:rPr>
      </w:pPr>
    </w:p>
    <w:p w:rsidR="009C621E" w:rsidRPr="009C621E" w:rsidRDefault="009C621E" w:rsidP="009C621E">
      <w:pPr>
        <w:spacing w:before="120" w:line="240" w:lineRule="auto"/>
        <w:rPr>
          <w:rFonts w:ascii="Book Antiqua" w:hAnsi="Book Antiqua" w:cs="Times New Roman"/>
          <w:i/>
          <w:sz w:val="28"/>
          <w:szCs w:val="28"/>
        </w:rPr>
      </w:pPr>
      <w:r w:rsidRPr="009C621E">
        <w:rPr>
          <w:rFonts w:ascii="Book Antiqua" w:hAnsi="Book Antiqua" w:cs="Times New Roman"/>
          <w:i/>
          <w:sz w:val="28"/>
          <w:szCs w:val="28"/>
        </w:rPr>
        <w:t xml:space="preserve">       Megjelent: Kenyeres Zoltán: Írók, költők, fogalmak – Esszék, tanulmányok</w:t>
      </w:r>
    </w:p>
    <w:p w:rsidR="009C621E" w:rsidRPr="009C621E" w:rsidRDefault="009C621E" w:rsidP="009C621E">
      <w:pPr>
        <w:spacing w:line="240" w:lineRule="auto"/>
        <w:rPr>
          <w:rFonts w:ascii="Book Antiqua" w:hAnsi="Book Antiqua" w:cs="Times New Roman"/>
          <w:i/>
          <w:sz w:val="28"/>
          <w:szCs w:val="28"/>
        </w:rPr>
      </w:pPr>
      <w:r w:rsidRPr="009C621E">
        <w:rPr>
          <w:rFonts w:ascii="Book Antiqua" w:hAnsi="Book Antiqua" w:cs="Times New Roman"/>
          <w:i/>
          <w:sz w:val="28"/>
          <w:szCs w:val="28"/>
        </w:rPr>
        <w:t xml:space="preserve">       Hungarovox Kiadó, 2024.</w:t>
      </w:r>
    </w:p>
    <w:p w:rsidR="009C621E" w:rsidRPr="009C621E" w:rsidRDefault="009C621E" w:rsidP="009C621E"/>
    <w:p w:rsidR="00AF2E42" w:rsidRPr="00155DC4" w:rsidRDefault="00AF2E42" w:rsidP="00155DC4">
      <w:pPr>
        <w:spacing w:line="240" w:lineRule="auto"/>
        <w:ind w:firstLine="709"/>
        <w:rPr>
          <w:rFonts w:ascii="Book Antiqua" w:hAnsi="Book Antiqua"/>
          <w:sz w:val="28"/>
          <w:szCs w:val="28"/>
        </w:rPr>
      </w:pPr>
    </w:p>
    <w:sectPr w:rsidR="00AF2E42" w:rsidRPr="00155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6B4" w:rsidRDefault="005F46B4" w:rsidP="00155DC4">
      <w:pPr>
        <w:spacing w:line="240" w:lineRule="auto"/>
      </w:pPr>
      <w:r>
        <w:separator/>
      </w:r>
    </w:p>
  </w:endnote>
  <w:endnote w:type="continuationSeparator" w:id="0">
    <w:p w:rsidR="005F46B4" w:rsidRDefault="005F46B4" w:rsidP="00155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6B4" w:rsidRDefault="005F46B4" w:rsidP="00155DC4">
      <w:pPr>
        <w:spacing w:line="240" w:lineRule="auto"/>
      </w:pPr>
      <w:r>
        <w:separator/>
      </w:r>
    </w:p>
  </w:footnote>
  <w:footnote w:type="continuationSeparator" w:id="0">
    <w:p w:rsidR="005F46B4" w:rsidRDefault="005F46B4" w:rsidP="00155D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C4"/>
    <w:rsid w:val="00155DC4"/>
    <w:rsid w:val="00484D0E"/>
    <w:rsid w:val="005F46B4"/>
    <w:rsid w:val="009C621E"/>
    <w:rsid w:val="00AF2E42"/>
    <w:rsid w:val="00BE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C216"/>
  <w15:chartTrackingRefBased/>
  <w15:docId w15:val="{990FC6D6-73C2-4E1A-A3B8-18969AF5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5DC4"/>
    <w:pPr>
      <w:spacing w:after="0" w:line="360" w:lineRule="auto"/>
    </w:pPr>
    <w:rPr>
      <w:rFonts w:ascii="Arial" w:eastAsia="Calibri" w:hAnsi="Arial" w:cs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155DC4"/>
    <w:pPr>
      <w:spacing w:after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155DC4"/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155DC4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55DC4"/>
    <w:rPr>
      <w:rFonts w:ascii="Arial" w:eastAsia="Calibri" w:hAnsi="Arial" w:cs="Arial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155DC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55DC4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961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cp:keywords/>
  <dc:description/>
  <cp:lastModifiedBy>Otthon</cp:lastModifiedBy>
  <cp:revision>2</cp:revision>
  <dcterms:created xsi:type="dcterms:W3CDTF">2024-12-03T21:03:00Z</dcterms:created>
  <dcterms:modified xsi:type="dcterms:W3CDTF">2024-12-03T21:03:00Z</dcterms:modified>
</cp:coreProperties>
</file>