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E6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hu-HU"/>
        </w:rPr>
      </w:pPr>
      <w:bookmarkStart w:id="0" w:name="_GoBack"/>
      <w:bookmarkEnd w:id="0"/>
    </w:p>
    <w:p w:rsidR="00EB09E6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hu-HU"/>
        </w:rPr>
      </w:pPr>
    </w:p>
    <w:p w:rsidR="00EB09E6" w:rsidRPr="00385D96" w:rsidRDefault="00EB09E6" w:rsidP="000219A1">
      <w:pPr>
        <w:spacing w:after="0" w:line="360" w:lineRule="auto"/>
        <w:ind w:right="227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36"/>
          <w:szCs w:val="36"/>
          <w:lang w:eastAsia="hu-HU"/>
        </w:rPr>
      </w:pPr>
      <w:r w:rsidRPr="00385D96">
        <w:rPr>
          <w:rFonts w:ascii="Bookman Old Style" w:eastAsia="Times New Roman" w:hAnsi="Bookman Old Style" w:cs="Times New Roman"/>
          <w:color w:val="2B2B2B"/>
          <w:sz w:val="36"/>
          <w:szCs w:val="36"/>
          <w:lang w:eastAsia="hu-HU"/>
        </w:rPr>
        <w:t xml:space="preserve">   </w:t>
      </w:r>
      <w:r w:rsidRPr="00385D96">
        <w:rPr>
          <w:rFonts w:ascii="Book Antiqua" w:eastAsia="Times New Roman" w:hAnsi="Book Antiqua" w:cs="Times New Roman"/>
          <w:color w:val="2B2B2B"/>
          <w:sz w:val="36"/>
          <w:szCs w:val="36"/>
          <w:lang w:eastAsia="hu-HU"/>
        </w:rPr>
        <w:t>Mohai V. Lajos</w:t>
      </w:r>
    </w:p>
    <w:p w:rsidR="00EB09E6" w:rsidRPr="00385D96" w:rsidRDefault="00EB09E6" w:rsidP="000219A1">
      <w:pPr>
        <w:spacing w:after="0" w:line="360" w:lineRule="auto"/>
        <w:ind w:right="227"/>
        <w:contextualSpacing/>
        <w:jc w:val="both"/>
        <w:textAlignment w:val="baseline"/>
        <w:rPr>
          <w:rFonts w:ascii="Book Antiqua" w:eastAsia="Times New Roman" w:hAnsi="Book Antiqua" w:cs="Times New Roman"/>
          <w:i/>
          <w:color w:val="2B2B2B"/>
          <w:sz w:val="40"/>
          <w:szCs w:val="40"/>
          <w:lang w:eastAsia="hu-HU"/>
        </w:rPr>
      </w:pPr>
      <w:r w:rsidRPr="00385D96">
        <w:rPr>
          <w:rFonts w:ascii="Book Antiqua" w:eastAsia="Times New Roman" w:hAnsi="Book Antiqua" w:cs="Times New Roman"/>
          <w:i/>
          <w:color w:val="2B2B2B"/>
          <w:sz w:val="40"/>
          <w:szCs w:val="40"/>
          <w:lang w:eastAsia="hu-HU"/>
        </w:rPr>
        <w:t xml:space="preserve">   A </w:t>
      </w:r>
      <w:r w:rsidR="00385D96" w:rsidRPr="00385D96">
        <w:rPr>
          <w:rFonts w:ascii="Book Antiqua" w:eastAsia="Times New Roman" w:hAnsi="Book Antiqua" w:cs="Times New Roman"/>
          <w:i/>
          <w:color w:val="2B2B2B"/>
          <w:sz w:val="40"/>
          <w:szCs w:val="40"/>
          <w:lang w:eastAsia="hu-HU"/>
        </w:rPr>
        <w:t>véget nem érő hóesés engedékennyé tesz</w:t>
      </w:r>
    </w:p>
    <w:p w:rsidR="00EB09E6" w:rsidRPr="00A839D5" w:rsidRDefault="00EB09E6" w:rsidP="000219A1">
      <w:pPr>
        <w:spacing w:after="0" w:line="240" w:lineRule="auto"/>
        <w:ind w:left="227" w:right="227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Három napja szakad a hó, valahol a gyermekkor sűrűjében közeledik a Jézuska. Nem késlekedhetünk tovább, indulnunk kell a családi sírhoz. Összegörnyedve lépkedünk a vastag hóesésben, igyekszünk nem tempót téveszteni. Rábízzuk magunkat a régi ösztönökre. Könnyű a levegő fölöttünk, egyre csak havazik, mint tavaly is tette. Kihaltak az utcák, se híre, se hamva senkinek. Némán hasítjuk magunk előtt az utat.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Személyes lehetőségeinket latolgatjuk.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Befelé beszélünk.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Jó lenne tudnom, hogy mire gondol.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Vajon a drámai szakadékra élet és halál között?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A temetőbe menet a hallgatásunk mégiscsak mond egymásnak valamit. Ünnep idején járunk, a jászol illata betölti a délutánt. De inkább egy falusi szalmazsáké.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Békésnek látszunk a nagy hóesésben, de most mintha nem is a saját városunkban járnánk, minden olyan magára hagyott körülöttünk. A hópelyheket is mintha Isten lehelné oda az arcunkhoz.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Nehéz összhangot találni ezzel a helyzettel.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A hótól félig lesöpört járdák síkosak, óvatosnak kell lennünk. A lépteinket ki kell számítanunk. A bazaltkockák összeillesztései durvák, hegyesen kiállnak. Erősen figyelünk. Összeszűkült szemmel nézünk a lábunk elé. Hiába takarítják le rendes időközönként a havat, a hópelyhek hamar belepik újra. Az úttesten keskeny keréknyomok csíkjai látszanak. Néhány autót igyekeztek kimenekíteni a hó alól, sikertelenül. A legtöbbjüket azonban sorsukra hagyták a tulajdonosaik. A véget nem érő hóesés engedékennyé tesz. A kerteket is hó béleli a házak mögött. Kutyáknak nyoma sincs, ők az ólaikba kucorodtak. Valahol tüzeléshez fát hasogatnak, csizmák toporgása hallatszik.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Ragaszkodunk ehhez az úthoz. Nem intézhetjük el a karácsonyt a temető nélkül.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 xml:space="preserve">A kórházi kápolna előtt jegesre fagyott a járda, mert a szél kifújta a havat előle a térre, egészen a Szentháromság-szobor derékmagas vaskerítéséig. A kápolna beékelődik a kórház udvarába. A betegeknek </w:t>
      </w: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lastRenderedPageBreak/>
        <w:t>külön bejáratot véstek oda a falba. A kicsinyke kápolnában mondanak misét a temetések előtt a család halottaiért. Messzire innen, mint egy elhaló lélegzetvétel, megcsendül egy harang. 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A macskaköveken opálos fény csillog, tejüveg-körték világítanak az utcai lámpákban. Aztán mintha hirtelen elpattannának, körben örömtelenül elszürkül minden.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Megmakacsolta magát az idő, három napja egyfolytában szakad a hó, nincs előtte akadály. A temető ismerős kovácsoltvas kapuja félig tárva, a havat két oldalra tolták az útból, de a hó folyamatosan vastagszik, és rövid időn belül újabb buckát állít majd a bejárathoz. Elindulunk a Hidegházhoz vezető gyalogúton. Csend van, és üresség. Elhalványodott nyomok vezetnek odáig; jártak mások itt előttünk. Amikor a fejfák közé érünk, barázdát taposunk a tiszta hólepelbe a sírkőig. Csak így lehet odajutni. Ezek a nyomok vezetnek. A szomorúságot, melyet a Hidegház jelenléte máskor megkíván tőlünk, most nem érzékeljük. Egyetlen hangos szó nélkül takarítjuk le a havat a gondjainkra bízott sírról; a keretet a tenyerünkkel söpörjük körbe, lábunkkal az oldalt odatapadt hódarabokat dögönyözzük szét és toljuk távolabbra. A gyors és sietős mozgástól kimelegszünk, de nem állunk meg, nincs pihenés, nem tartunk szünetet. Érezzük egymás leheletét. Meglátom a Bátyám bepárásodott szemüvegét a kalapja alatt.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Hátunkban valahol messze tompa moraj, az ágakról leszakadó hó súlya emészti a csöndet a temetőfalon túl.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 xml:space="preserve">Még hosszú ideig nem zárul le semmi előttünk. A sors repedései nem tágulnak, nem vastagszanak meg. De tudjuk, hogy minden nappal fogy az időnk; addig is hallgatásba burkolódzunk. 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 xml:space="preserve">Ennyit tehetünk. 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 xml:space="preserve">Kivárunk. 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Mint akik biztosak a dolgukban.</w:t>
      </w:r>
    </w:p>
    <w:p w:rsidR="00EB09E6" w:rsidRPr="00A839D5" w:rsidRDefault="00EB09E6" w:rsidP="000219A1">
      <w:pPr>
        <w:spacing w:after="0" w:line="240" w:lineRule="auto"/>
        <w:ind w:left="227" w:right="227" w:firstLine="284"/>
        <w:contextualSpacing/>
        <w:jc w:val="both"/>
        <w:textAlignment w:val="baseline"/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</w:pPr>
      <w:r w:rsidRPr="00A839D5">
        <w:rPr>
          <w:rFonts w:ascii="Book Antiqua" w:eastAsia="Times New Roman" w:hAnsi="Book Antiqua" w:cs="Times New Roman"/>
          <w:color w:val="2B2B2B"/>
          <w:sz w:val="28"/>
          <w:szCs w:val="28"/>
          <w:lang w:eastAsia="hu-HU"/>
        </w:rPr>
        <w:t>Karácsony van.</w:t>
      </w:r>
    </w:p>
    <w:p w:rsidR="000913DB" w:rsidRDefault="000913DB" w:rsidP="000219A1">
      <w:pPr>
        <w:jc w:val="both"/>
      </w:pPr>
    </w:p>
    <w:sectPr w:rsidR="00091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08" w:rsidRDefault="00481E08" w:rsidP="001731FE">
      <w:pPr>
        <w:spacing w:after="0" w:line="240" w:lineRule="auto"/>
      </w:pPr>
      <w:r>
        <w:separator/>
      </w:r>
    </w:p>
  </w:endnote>
  <w:endnote w:type="continuationSeparator" w:id="0">
    <w:p w:rsidR="00481E08" w:rsidRDefault="00481E08" w:rsidP="0017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08" w:rsidRDefault="00481E08" w:rsidP="001731FE">
      <w:pPr>
        <w:spacing w:after="0" w:line="240" w:lineRule="auto"/>
      </w:pPr>
      <w:r>
        <w:separator/>
      </w:r>
    </w:p>
  </w:footnote>
  <w:footnote w:type="continuationSeparator" w:id="0">
    <w:p w:rsidR="00481E08" w:rsidRDefault="00481E08" w:rsidP="00173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E6"/>
    <w:rsid w:val="000219A1"/>
    <w:rsid w:val="000913DB"/>
    <w:rsid w:val="001731FE"/>
    <w:rsid w:val="00385D96"/>
    <w:rsid w:val="00481E08"/>
    <w:rsid w:val="00784DDE"/>
    <w:rsid w:val="009C75DC"/>
    <w:rsid w:val="00A839D5"/>
    <w:rsid w:val="00E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715A6-3F97-432A-ABB8-56BDBF5A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09E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1FE"/>
  </w:style>
  <w:style w:type="paragraph" w:styleId="llb">
    <w:name w:val="footer"/>
    <w:basedOn w:val="Norml"/>
    <w:link w:val="llbChar"/>
    <w:uiPriority w:val="99"/>
    <w:unhideWhenUsed/>
    <w:rsid w:val="0017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Otthon</cp:lastModifiedBy>
  <cp:revision>2</cp:revision>
  <dcterms:created xsi:type="dcterms:W3CDTF">2024-12-03T20:19:00Z</dcterms:created>
  <dcterms:modified xsi:type="dcterms:W3CDTF">2024-12-03T20:19:00Z</dcterms:modified>
</cp:coreProperties>
</file>