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0289F" w14:textId="78605850" w:rsidR="00583607" w:rsidRDefault="00583607" w:rsidP="00583607">
      <w:pPr>
        <w:spacing w:after="0" w:line="360" w:lineRule="auto"/>
        <w:ind w:firstLine="709"/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583607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0B60E9AF" wp14:editId="711B497C">
            <wp:simplePos x="0" y="0"/>
            <wp:positionH relativeFrom="column">
              <wp:posOffset>71755</wp:posOffset>
            </wp:positionH>
            <wp:positionV relativeFrom="paragraph">
              <wp:posOffset>66675</wp:posOffset>
            </wp:positionV>
            <wp:extent cx="1924050" cy="1372235"/>
            <wp:effectExtent l="0" t="0" r="0" b="0"/>
            <wp:wrapSquare wrapText="bothSides"/>
            <wp:docPr id="2" name="Kép 2" descr="C:\Users\Otthon\Desktop\75.kézirat\jóna468588895_2743339465848220_1999693182264400144v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5.kézirat\jóna468588895_2743339465848220_1999693182264400144v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18047" w14:textId="0C110048" w:rsidR="00583607" w:rsidRPr="00583607" w:rsidRDefault="00583607" w:rsidP="00583607">
      <w:pPr>
        <w:spacing w:after="0" w:line="360" w:lineRule="auto"/>
        <w:ind w:firstLine="709"/>
        <w:rPr>
          <w:rFonts w:ascii="Book Antiqua" w:hAnsi="Book Antiqua"/>
          <w:sz w:val="36"/>
          <w:szCs w:val="36"/>
        </w:rPr>
      </w:pPr>
      <w:r w:rsidRPr="00583607">
        <w:rPr>
          <w:rFonts w:ascii="Book Antiqua" w:hAnsi="Book Antiqua"/>
          <w:sz w:val="36"/>
          <w:szCs w:val="36"/>
        </w:rPr>
        <w:t>Podonyi Hedvig</w:t>
      </w:r>
    </w:p>
    <w:p w14:paraId="18EA0C71" w14:textId="77777777" w:rsidR="00583607" w:rsidRDefault="0055569D" w:rsidP="00583607">
      <w:pPr>
        <w:spacing w:after="0" w:line="360" w:lineRule="auto"/>
        <w:ind w:firstLine="709"/>
        <w:jc w:val="both"/>
        <w:rPr>
          <w:rFonts w:ascii="Book Antiqua" w:hAnsi="Book Antiqua"/>
          <w:i/>
          <w:sz w:val="40"/>
          <w:szCs w:val="40"/>
        </w:rPr>
      </w:pPr>
      <w:r w:rsidRPr="00583607">
        <w:rPr>
          <w:rFonts w:ascii="Book Antiqua" w:hAnsi="Book Antiqua"/>
          <w:i/>
          <w:sz w:val="40"/>
          <w:szCs w:val="40"/>
        </w:rPr>
        <w:t>Jóna Dávid</w:t>
      </w:r>
    </w:p>
    <w:p w14:paraId="6D96447A" w14:textId="07F68F74" w:rsidR="0055569D" w:rsidRPr="00583607" w:rsidRDefault="0055569D" w:rsidP="00583607">
      <w:pPr>
        <w:spacing w:after="0" w:line="360" w:lineRule="auto"/>
        <w:ind w:firstLine="709"/>
        <w:jc w:val="both"/>
        <w:rPr>
          <w:rFonts w:ascii="Book Antiqua" w:hAnsi="Book Antiqua"/>
          <w:i/>
          <w:sz w:val="40"/>
          <w:szCs w:val="40"/>
        </w:rPr>
      </w:pPr>
      <w:r w:rsidRPr="00583607">
        <w:rPr>
          <w:rFonts w:ascii="Book Antiqua" w:hAnsi="Book Antiqua"/>
          <w:i/>
          <w:sz w:val="40"/>
          <w:szCs w:val="40"/>
        </w:rPr>
        <w:t xml:space="preserve"> </w:t>
      </w:r>
    </w:p>
    <w:p w14:paraId="048C63BF" w14:textId="6B02F1DE" w:rsidR="00EC35CF" w:rsidRPr="00583607" w:rsidRDefault="00552BAC" w:rsidP="0058360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83607">
        <w:rPr>
          <w:rFonts w:ascii="Book Antiqua" w:hAnsi="Book Antiqua"/>
          <w:sz w:val="28"/>
          <w:szCs w:val="28"/>
        </w:rPr>
        <w:t xml:space="preserve">Vannak, akik akkor sem felejtenek el játszani, ha már felnőttek. És vannak, akik leginkább szavakkal szeretnek játszani – megnézni őket innen-onnan, kifordítani és befordítani, fejük tetejére állítani, szétszedni és összerakni, </w:t>
      </w:r>
      <w:r w:rsidR="00076D38" w:rsidRPr="00583607">
        <w:rPr>
          <w:rFonts w:ascii="Book Antiqua" w:hAnsi="Book Antiqua"/>
          <w:sz w:val="28"/>
          <w:szCs w:val="28"/>
        </w:rPr>
        <w:t>fe</w:t>
      </w:r>
      <w:r w:rsidR="00C03A13" w:rsidRPr="00583607">
        <w:rPr>
          <w:rFonts w:ascii="Book Antiqua" w:hAnsi="Book Antiqua"/>
          <w:sz w:val="28"/>
          <w:szCs w:val="28"/>
        </w:rPr>
        <w:t>l</w:t>
      </w:r>
      <w:r w:rsidR="00076D38" w:rsidRPr="00583607">
        <w:rPr>
          <w:rFonts w:ascii="Book Antiqua" w:hAnsi="Book Antiqua"/>
          <w:sz w:val="28"/>
          <w:szCs w:val="28"/>
        </w:rPr>
        <w:t>borzolni és lesimítani</w:t>
      </w:r>
      <w:r w:rsidR="00EC35CF" w:rsidRPr="00583607">
        <w:rPr>
          <w:rFonts w:ascii="Book Antiqua" w:hAnsi="Book Antiqua"/>
          <w:sz w:val="28"/>
          <w:szCs w:val="28"/>
        </w:rPr>
        <w:t>, szokatlan</w:t>
      </w:r>
      <w:r w:rsidRPr="00583607">
        <w:rPr>
          <w:rFonts w:ascii="Book Antiqua" w:hAnsi="Book Antiqua"/>
          <w:sz w:val="28"/>
          <w:szCs w:val="28"/>
        </w:rPr>
        <w:t xml:space="preserve"> sorrendbe terelgetni</w:t>
      </w:r>
      <w:r w:rsidR="00EC35CF" w:rsidRPr="00583607">
        <w:rPr>
          <w:rFonts w:ascii="Book Antiqua" w:hAnsi="Book Antiqua"/>
          <w:sz w:val="28"/>
          <w:szCs w:val="28"/>
        </w:rPr>
        <w:t xml:space="preserve">. Mindez odáig vezethet, hogy új szöveggé szövődve új lelket is kapnak, és </w:t>
      </w:r>
      <w:r w:rsidR="00527342" w:rsidRPr="00583607">
        <w:rPr>
          <w:rFonts w:ascii="Book Antiqua" w:hAnsi="Book Antiqua"/>
          <w:sz w:val="28"/>
          <w:szCs w:val="28"/>
        </w:rPr>
        <w:t>úgy</w:t>
      </w:r>
      <w:r w:rsidR="00EC35CF" w:rsidRPr="00583607">
        <w:rPr>
          <w:rFonts w:ascii="Book Antiqua" w:hAnsi="Book Antiqua"/>
          <w:sz w:val="28"/>
          <w:szCs w:val="28"/>
        </w:rPr>
        <w:t xml:space="preserve"> mutatják meg nekünk a világot, </w:t>
      </w:r>
      <w:r w:rsidR="00527342" w:rsidRPr="00583607">
        <w:rPr>
          <w:rFonts w:ascii="Book Antiqua" w:hAnsi="Book Antiqua"/>
          <w:sz w:val="28"/>
          <w:szCs w:val="28"/>
        </w:rPr>
        <w:t xml:space="preserve">ahogyan </w:t>
      </w:r>
      <w:r w:rsidR="00EC35CF" w:rsidRPr="00583607">
        <w:rPr>
          <w:rFonts w:ascii="Book Antiqua" w:hAnsi="Book Antiqua"/>
          <w:sz w:val="28"/>
          <w:szCs w:val="28"/>
        </w:rPr>
        <w:t>azelőtt talán még sosem láttuk.</w:t>
      </w:r>
      <w:r w:rsidRPr="00583607">
        <w:rPr>
          <w:rFonts w:ascii="Book Antiqua" w:hAnsi="Book Antiqua"/>
          <w:sz w:val="28"/>
          <w:szCs w:val="28"/>
        </w:rPr>
        <w:t xml:space="preserve"> </w:t>
      </w:r>
      <w:r w:rsidR="00EC35CF" w:rsidRPr="00583607">
        <w:rPr>
          <w:rFonts w:ascii="Book Antiqua" w:hAnsi="Book Antiqua"/>
          <w:sz w:val="28"/>
          <w:szCs w:val="28"/>
        </w:rPr>
        <w:t>Ilyen</w:t>
      </w:r>
      <w:r w:rsidR="004F3404" w:rsidRPr="00583607">
        <w:rPr>
          <w:rFonts w:ascii="Book Antiqua" w:hAnsi="Book Antiqua"/>
          <w:sz w:val="28"/>
          <w:szCs w:val="28"/>
        </w:rPr>
        <w:t xml:space="preserve"> </w:t>
      </w:r>
      <w:r w:rsidR="004F3404" w:rsidRPr="00583607">
        <w:rPr>
          <w:rFonts w:ascii="Book Antiqua" w:hAnsi="Book Antiqua"/>
          <w:i/>
          <w:sz w:val="28"/>
          <w:szCs w:val="28"/>
        </w:rPr>
        <w:t>komoly</w:t>
      </w:r>
      <w:r w:rsidR="00EA22F8" w:rsidRPr="00583607">
        <w:rPr>
          <w:rFonts w:ascii="Book Antiqua" w:hAnsi="Book Antiqua"/>
          <w:sz w:val="28"/>
          <w:szCs w:val="28"/>
        </w:rPr>
        <w:t xml:space="preserve"> játékból születtek </w:t>
      </w:r>
      <w:r w:rsidR="00EC35CF" w:rsidRPr="00583607">
        <w:rPr>
          <w:rFonts w:ascii="Book Antiqua" w:hAnsi="Book Antiqua"/>
          <w:sz w:val="28"/>
          <w:szCs w:val="28"/>
        </w:rPr>
        <w:t xml:space="preserve">Jóna Dávid költő </w:t>
      </w:r>
      <w:r w:rsidR="00C03A13" w:rsidRPr="00583607">
        <w:rPr>
          <w:rFonts w:ascii="Book Antiqua" w:hAnsi="Book Antiqua"/>
          <w:sz w:val="28"/>
          <w:szCs w:val="28"/>
        </w:rPr>
        <w:t>Tantusz</w:t>
      </w:r>
      <w:r w:rsidR="0000066F" w:rsidRPr="00583607">
        <w:rPr>
          <w:rFonts w:ascii="Book Antiqua" w:hAnsi="Book Antiqua"/>
          <w:sz w:val="28"/>
          <w:szCs w:val="28"/>
        </w:rPr>
        <w:t xml:space="preserve"> című könyvének </w:t>
      </w:r>
      <w:r w:rsidR="00076D38" w:rsidRPr="00583607">
        <w:rPr>
          <w:rFonts w:ascii="Book Antiqua" w:hAnsi="Book Antiqua"/>
          <w:sz w:val="28"/>
          <w:szCs w:val="28"/>
        </w:rPr>
        <w:t>szórakoztató</w:t>
      </w:r>
      <w:r w:rsidR="00EC35CF" w:rsidRPr="00583607">
        <w:rPr>
          <w:rFonts w:ascii="Book Antiqua" w:hAnsi="Book Antiqua"/>
          <w:sz w:val="28"/>
          <w:szCs w:val="28"/>
        </w:rPr>
        <w:t>an elgondolkodtató, elgondolkodtatóan szórakoztató</w:t>
      </w:r>
      <w:r w:rsidR="00076D38" w:rsidRPr="00583607">
        <w:rPr>
          <w:rFonts w:ascii="Book Antiqua" w:hAnsi="Book Antiqua"/>
          <w:sz w:val="28"/>
          <w:szCs w:val="28"/>
        </w:rPr>
        <w:t xml:space="preserve"> </w:t>
      </w:r>
      <w:r w:rsidR="00527342" w:rsidRPr="00583607">
        <w:rPr>
          <w:rFonts w:ascii="Book Antiqua" w:hAnsi="Book Antiqua"/>
          <w:sz w:val="28"/>
          <w:szCs w:val="28"/>
        </w:rPr>
        <w:t>szösszenetei</w:t>
      </w:r>
      <w:r w:rsidR="00EC35CF" w:rsidRPr="00583607">
        <w:rPr>
          <w:rFonts w:ascii="Book Antiqua" w:hAnsi="Book Antiqua"/>
          <w:sz w:val="28"/>
          <w:szCs w:val="28"/>
        </w:rPr>
        <w:t xml:space="preserve">. </w:t>
      </w:r>
    </w:p>
    <w:p w14:paraId="6B05B5D3" w14:textId="551D5A4F" w:rsidR="00583607" w:rsidRPr="00583607" w:rsidRDefault="00583607" w:rsidP="0058360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2AF59384" w14:textId="7331C146" w:rsidR="00583607" w:rsidRPr="00583607" w:rsidRDefault="00583607" w:rsidP="00583607">
      <w:pPr>
        <w:spacing w:after="0" w:line="240" w:lineRule="auto"/>
        <w:ind w:firstLine="709"/>
        <w:jc w:val="right"/>
        <w:rPr>
          <w:rFonts w:ascii="Book Antiqua" w:hAnsi="Book Antiqua"/>
          <w:i/>
          <w:sz w:val="28"/>
          <w:szCs w:val="28"/>
        </w:rPr>
      </w:pPr>
      <w:r w:rsidRPr="00583607">
        <w:rPr>
          <w:rFonts w:ascii="Book Antiqua" w:hAnsi="Book Antiqua"/>
          <w:i/>
          <w:sz w:val="28"/>
          <w:szCs w:val="28"/>
        </w:rPr>
        <w:t>Jóna Dávid: Tantusz</w:t>
      </w:r>
    </w:p>
    <w:p w14:paraId="6768945C" w14:textId="15677787" w:rsidR="00583607" w:rsidRPr="00583607" w:rsidRDefault="00583607" w:rsidP="00583607">
      <w:pPr>
        <w:spacing w:after="0" w:line="240" w:lineRule="auto"/>
        <w:ind w:firstLine="709"/>
        <w:jc w:val="right"/>
        <w:rPr>
          <w:rFonts w:ascii="Book Antiqua" w:hAnsi="Book Antiqua"/>
          <w:i/>
          <w:sz w:val="28"/>
          <w:szCs w:val="28"/>
        </w:rPr>
      </w:pPr>
      <w:r w:rsidRPr="00583607">
        <w:rPr>
          <w:rFonts w:ascii="Book Antiqua" w:hAnsi="Book Antiqua"/>
          <w:i/>
          <w:sz w:val="28"/>
          <w:szCs w:val="28"/>
        </w:rPr>
        <w:t>Borító: Zsigmond István (Vaczak)</w:t>
      </w:r>
    </w:p>
    <w:p w14:paraId="3D6132A9" w14:textId="1951B0CF" w:rsidR="00583607" w:rsidRPr="00583607" w:rsidRDefault="00583607" w:rsidP="00583607">
      <w:pPr>
        <w:spacing w:after="0" w:line="240" w:lineRule="auto"/>
        <w:ind w:firstLine="709"/>
        <w:jc w:val="right"/>
        <w:rPr>
          <w:rFonts w:ascii="Book Antiqua" w:hAnsi="Book Antiqua"/>
          <w:i/>
          <w:sz w:val="28"/>
          <w:szCs w:val="28"/>
        </w:rPr>
      </w:pPr>
      <w:r w:rsidRPr="00583607">
        <w:rPr>
          <w:rFonts w:ascii="Book Antiqua" w:hAnsi="Book Antiqua"/>
          <w:i/>
          <w:sz w:val="28"/>
          <w:szCs w:val="28"/>
        </w:rPr>
        <w:t>Kortárs Magyar Irodalom, 2024.</w:t>
      </w:r>
    </w:p>
    <w:sectPr w:rsidR="00583607" w:rsidRPr="0058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7FA8" w14:textId="77777777" w:rsidR="00EF5D1F" w:rsidRDefault="00EF5D1F" w:rsidP="0055569D">
      <w:pPr>
        <w:spacing w:after="0" w:line="240" w:lineRule="auto"/>
      </w:pPr>
      <w:r>
        <w:separator/>
      </w:r>
    </w:p>
  </w:endnote>
  <w:endnote w:type="continuationSeparator" w:id="0">
    <w:p w14:paraId="350BE8DB" w14:textId="77777777" w:rsidR="00EF5D1F" w:rsidRDefault="00EF5D1F" w:rsidP="0055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EED9" w14:textId="77777777" w:rsidR="00EF5D1F" w:rsidRDefault="00EF5D1F" w:rsidP="0055569D">
      <w:pPr>
        <w:spacing w:after="0" w:line="240" w:lineRule="auto"/>
      </w:pPr>
      <w:r>
        <w:separator/>
      </w:r>
    </w:p>
  </w:footnote>
  <w:footnote w:type="continuationSeparator" w:id="0">
    <w:p w14:paraId="13565CE1" w14:textId="77777777" w:rsidR="00EF5D1F" w:rsidRDefault="00EF5D1F" w:rsidP="0055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AC"/>
    <w:rsid w:val="0000066F"/>
    <w:rsid w:val="00076D38"/>
    <w:rsid w:val="001C2D01"/>
    <w:rsid w:val="001D6BB3"/>
    <w:rsid w:val="00214AE4"/>
    <w:rsid w:val="00355861"/>
    <w:rsid w:val="004F3404"/>
    <w:rsid w:val="00527342"/>
    <w:rsid w:val="00552BAC"/>
    <w:rsid w:val="0055569D"/>
    <w:rsid w:val="00583607"/>
    <w:rsid w:val="00A117E4"/>
    <w:rsid w:val="00A2241B"/>
    <w:rsid w:val="00A2775B"/>
    <w:rsid w:val="00A56377"/>
    <w:rsid w:val="00AC1A91"/>
    <w:rsid w:val="00B94BE4"/>
    <w:rsid w:val="00C03A13"/>
    <w:rsid w:val="00C7384B"/>
    <w:rsid w:val="00D07C82"/>
    <w:rsid w:val="00D14A9D"/>
    <w:rsid w:val="00D403ED"/>
    <w:rsid w:val="00D47F6E"/>
    <w:rsid w:val="00E34875"/>
    <w:rsid w:val="00E71A45"/>
    <w:rsid w:val="00EA22F8"/>
    <w:rsid w:val="00EC35CF"/>
    <w:rsid w:val="00EF5D1F"/>
    <w:rsid w:val="00F3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ED12"/>
  <w15:chartTrackingRefBased/>
  <w15:docId w15:val="{63443E7F-7850-437B-BD7A-E72E0024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edvenc"/>
    <w:qFormat/>
    <w:rsid w:val="00C7384B"/>
    <w:pPr>
      <w:spacing w:line="252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569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5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56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</dc:creator>
  <cp:keywords/>
  <dc:description/>
  <cp:lastModifiedBy>Otthon</cp:lastModifiedBy>
  <cp:revision>2</cp:revision>
  <dcterms:created xsi:type="dcterms:W3CDTF">2025-01-03T20:04:00Z</dcterms:created>
  <dcterms:modified xsi:type="dcterms:W3CDTF">2025-01-03T20:04:00Z</dcterms:modified>
</cp:coreProperties>
</file>