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7E" w:rsidRDefault="006C2E7E" w:rsidP="006C2E7E">
      <w:pPr>
        <w:shd w:val="clear" w:color="auto" w:fill="FFFFFF"/>
        <w:spacing w:after="192" w:line="264" w:lineRule="atLeast"/>
        <w:outlineLvl w:val="0"/>
        <w:rPr>
          <w:rFonts w:ascii="Book Antiqua" w:eastAsia="Times New Roman" w:hAnsi="Book Antiqua" w:cs="Arial"/>
          <w:b/>
          <w:bCs/>
          <w:color w:val="4C4C4C"/>
          <w:kern w:val="36"/>
          <w:sz w:val="28"/>
          <w:szCs w:val="28"/>
          <w:lang w:eastAsia="hu-HU"/>
        </w:rPr>
      </w:pPr>
      <w:bookmarkStart w:id="0" w:name="_GoBack"/>
      <w:bookmarkEnd w:id="0"/>
    </w:p>
    <w:p w:rsidR="006C2E7E" w:rsidRPr="006C2E7E" w:rsidRDefault="006C2E7E" w:rsidP="006C2E7E">
      <w:pPr>
        <w:shd w:val="clear" w:color="auto" w:fill="FFFFFF"/>
        <w:spacing w:after="192" w:line="264" w:lineRule="atLeast"/>
        <w:ind w:firstLine="851"/>
        <w:outlineLvl w:val="0"/>
        <w:rPr>
          <w:rFonts w:ascii="Book Antiqua" w:eastAsia="Times New Roman" w:hAnsi="Book Antiqua" w:cs="Arial"/>
          <w:bCs/>
          <w:color w:val="4C4C4C"/>
          <w:kern w:val="36"/>
          <w:sz w:val="36"/>
          <w:szCs w:val="36"/>
          <w:lang w:eastAsia="hu-HU"/>
        </w:rPr>
      </w:pPr>
      <w:r w:rsidRPr="006C2E7E">
        <w:rPr>
          <w:rFonts w:ascii="Book Antiqua" w:hAnsi="Book Antiqua"/>
          <w:noProof/>
          <w:sz w:val="36"/>
          <w:szCs w:val="36"/>
          <w:lang w:eastAsia="hu-HU"/>
        </w:rPr>
        <w:drawing>
          <wp:anchor distT="0" distB="0" distL="114300" distR="114300" simplePos="0" relativeHeight="251658240" behindDoc="0" locked="0" layoutInCell="1" allowOverlap="1">
            <wp:simplePos x="0" y="0"/>
            <wp:positionH relativeFrom="page">
              <wp:posOffset>895350</wp:posOffset>
            </wp:positionH>
            <wp:positionV relativeFrom="page">
              <wp:posOffset>895350</wp:posOffset>
            </wp:positionV>
            <wp:extent cx="1133475" cy="1743808"/>
            <wp:effectExtent l="0" t="0" r="0" b="8890"/>
            <wp:wrapSquare wrapText="bothSides"/>
            <wp:docPr id="2" name="Kép 2" descr="A feledés veszed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eledés veszedel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743808"/>
                    </a:xfrm>
                    <a:prstGeom prst="rect">
                      <a:avLst/>
                    </a:prstGeom>
                    <a:noFill/>
                    <a:ln>
                      <a:noFill/>
                    </a:ln>
                  </pic:spPr>
                </pic:pic>
              </a:graphicData>
            </a:graphic>
          </wp:anchor>
        </w:drawing>
      </w:r>
      <w:r w:rsidRPr="006C2E7E">
        <w:rPr>
          <w:rFonts w:ascii="Book Antiqua" w:eastAsia="Times New Roman" w:hAnsi="Book Antiqua" w:cs="Arial"/>
          <w:b/>
          <w:bCs/>
          <w:color w:val="4C4C4C"/>
          <w:kern w:val="36"/>
          <w:sz w:val="36"/>
          <w:szCs w:val="36"/>
          <w:lang w:eastAsia="hu-HU"/>
        </w:rPr>
        <w:t>K</w:t>
      </w:r>
      <w:r w:rsidRPr="006C2E7E">
        <w:rPr>
          <w:rFonts w:ascii="Book Antiqua" w:eastAsia="Times New Roman" w:hAnsi="Book Antiqua" w:cs="Arial"/>
          <w:bCs/>
          <w:color w:val="4C4C4C"/>
          <w:kern w:val="36"/>
          <w:sz w:val="36"/>
          <w:szCs w:val="36"/>
          <w:lang w:eastAsia="hu-HU"/>
        </w:rPr>
        <w:t>elecsényi László</w:t>
      </w:r>
    </w:p>
    <w:p w:rsidR="006C2E7E" w:rsidRPr="006C2E7E" w:rsidRDefault="006C2E7E" w:rsidP="006C2E7E">
      <w:pPr>
        <w:shd w:val="clear" w:color="auto" w:fill="FFFFFF"/>
        <w:spacing w:after="192" w:line="264" w:lineRule="atLeast"/>
        <w:ind w:firstLine="851"/>
        <w:outlineLvl w:val="0"/>
        <w:rPr>
          <w:rFonts w:ascii="Book Antiqua" w:eastAsia="Times New Roman" w:hAnsi="Book Antiqua" w:cs="Arial"/>
          <w:bCs/>
          <w:i/>
          <w:color w:val="4C4C4C"/>
          <w:kern w:val="36"/>
          <w:sz w:val="40"/>
          <w:szCs w:val="40"/>
          <w:lang w:eastAsia="hu-HU"/>
        </w:rPr>
      </w:pPr>
      <w:r w:rsidRPr="006C2E7E">
        <w:rPr>
          <w:rFonts w:ascii="Book Antiqua" w:eastAsia="Times New Roman" w:hAnsi="Book Antiqua" w:cs="Arial"/>
          <w:bCs/>
          <w:i/>
          <w:color w:val="4C4C4C"/>
          <w:kern w:val="36"/>
          <w:sz w:val="40"/>
          <w:szCs w:val="40"/>
          <w:lang w:eastAsia="hu-HU"/>
        </w:rPr>
        <w:t>A feledés veszedelme</w:t>
      </w:r>
    </w:p>
    <w:p w:rsidR="006C2E7E" w:rsidRDefault="006C2E7E" w:rsidP="006C2E7E">
      <w:pPr>
        <w:shd w:val="clear" w:color="auto" w:fill="FFFFFF"/>
        <w:spacing w:after="100" w:afterAutospacing="1" w:line="240" w:lineRule="auto"/>
        <w:jc w:val="both"/>
        <w:rPr>
          <w:rFonts w:ascii="Book Antiqua" w:eastAsia="Times New Roman" w:hAnsi="Book Antiqua" w:cs="Arial"/>
          <w:color w:val="4C4C4C"/>
          <w:sz w:val="28"/>
          <w:szCs w:val="28"/>
          <w:lang w:eastAsia="hu-HU"/>
        </w:rPr>
      </w:pPr>
    </w:p>
    <w:p w:rsidR="006C2E7E" w:rsidRDefault="006C2E7E" w:rsidP="006C2E7E">
      <w:pPr>
        <w:shd w:val="clear" w:color="auto" w:fill="FFFFFF"/>
        <w:spacing w:after="100" w:afterAutospacing="1" w:line="240" w:lineRule="auto"/>
        <w:jc w:val="both"/>
        <w:rPr>
          <w:rFonts w:ascii="Book Antiqua" w:eastAsia="Times New Roman" w:hAnsi="Book Antiqua" w:cs="Arial"/>
          <w:color w:val="4C4C4C"/>
          <w:sz w:val="28"/>
          <w:szCs w:val="28"/>
          <w:lang w:eastAsia="hu-HU"/>
        </w:rPr>
      </w:pPr>
    </w:p>
    <w:p w:rsidR="006C2E7E" w:rsidRPr="006C2E7E" w:rsidRDefault="006C2E7E" w:rsidP="006C2E7E">
      <w:pPr>
        <w:shd w:val="clear" w:color="auto" w:fill="FFFFFF"/>
        <w:spacing w:after="0" w:line="240" w:lineRule="auto"/>
        <w:ind w:firstLine="709"/>
        <w:jc w:val="both"/>
        <w:rPr>
          <w:rFonts w:ascii="Book Antiqua" w:eastAsia="Times New Roman" w:hAnsi="Book Antiqua" w:cs="Arial"/>
          <w:color w:val="4C4C4C"/>
          <w:sz w:val="28"/>
          <w:szCs w:val="28"/>
          <w:lang w:eastAsia="hu-HU"/>
        </w:rPr>
      </w:pPr>
      <w:r w:rsidRPr="006C2E7E">
        <w:rPr>
          <w:rFonts w:ascii="Book Antiqua" w:eastAsia="Times New Roman" w:hAnsi="Book Antiqua" w:cs="Arial"/>
          <w:color w:val="4C4C4C"/>
          <w:sz w:val="28"/>
          <w:szCs w:val="28"/>
          <w:lang w:eastAsia="hu-HU"/>
        </w:rPr>
        <w:t>Valóban dróton rángatott bábok lennénk, amint Kelecsényi László ravasz dramaturgiai érzékkel szőtt új regényének borítója sugallja? Csak hisszük, hogy szabadon választhatunk? Vágyaink, ösztöneink, emlékeink besoroznak egy érzelmi karámba, ahonnét nincs kitörés, csak ember</w:t>
      </w:r>
      <w:r>
        <w:rPr>
          <w:rFonts w:ascii="Book Antiqua" w:eastAsia="Times New Roman" w:hAnsi="Book Antiqua" w:cs="Arial"/>
          <w:color w:val="4C4C4C"/>
          <w:sz w:val="28"/>
          <w:szCs w:val="28"/>
          <w:lang w:eastAsia="hu-HU"/>
        </w:rPr>
        <w:t>-</w:t>
      </w:r>
      <w:r w:rsidRPr="006C2E7E">
        <w:rPr>
          <w:rFonts w:ascii="Book Antiqua" w:eastAsia="Times New Roman" w:hAnsi="Book Antiqua" w:cs="Arial"/>
          <w:color w:val="4C4C4C"/>
          <w:sz w:val="28"/>
          <w:szCs w:val="28"/>
          <w:lang w:eastAsia="hu-HU"/>
        </w:rPr>
        <w:t>áldozat árán? Miféle hebehurgya „kémia” irányít? Miért nem vesszük észre, hogy csalnak az ábrándok?</w:t>
      </w:r>
    </w:p>
    <w:p w:rsidR="006C2E7E" w:rsidRPr="006C2E7E" w:rsidRDefault="006C2E7E" w:rsidP="006C2E7E">
      <w:pPr>
        <w:shd w:val="clear" w:color="auto" w:fill="FFFFFF"/>
        <w:spacing w:after="0" w:line="240" w:lineRule="auto"/>
        <w:ind w:firstLine="709"/>
        <w:jc w:val="both"/>
        <w:rPr>
          <w:rFonts w:ascii="Book Antiqua" w:eastAsia="Times New Roman" w:hAnsi="Book Antiqua" w:cs="Arial"/>
          <w:color w:val="4C4C4C"/>
          <w:sz w:val="28"/>
          <w:szCs w:val="28"/>
          <w:lang w:eastAsia="hu-HU"/>
        </w:rPr>
      </w:pPr>
      <w:r w:rsidRPr="006C2E7E">
        <w:rPr>
          <w:rFonts w:ascii="Book Antiqua" w:eastAsia="Times New Roman" w:hAnsi="Book Antiqua" w:cs="Arial"/>
          <w:color w:val="4C4C4C"/>
          <w:sz w:val="28"/>
          <w:szCs w:val="28"/>
          <w:lang w:eastAsia="hu-HU"/>
        </w:rPr>
        <w:t>A kötet szerzője – kiszabadulva a szorgos film- és irodalomtörténész önként magára vett jármából – immár nyolcadik regényében próbál legalább önmagának felelni ezekre a megkerülhetetlen kérdésekre. Mesélőkedvét csillogtatva csalja lépre az olvasókat, akik végül mégsem érezhetik becsapottnak magukat, mert az író igazságos akar lenni a hőseivel, akik megszenvedik, hogy követik a vágyaikat.</w:t>
      </w:r>
    </w:p>
    <w:p w:rsidR="006C2E7E" w:rsidRPr="006C2E7E" w:rsidRDefault="006C2E7E" w:rsidP="006C2E7E">
      <w:pPr>
        <w:shd w:val="clear" w:color="auto" w:fill="FFFFFF"/>
        <w:spacing w:after="0" w:line="240" w:lineRule="auto"/>
        <w:ind w:firstLine="709"/>
        <w:jc w:val="both"/>
        <w:rPr>
          <w:rFonts w:ascii="Book Antiqua" w:eastAsia="Times New Roman" w:hAnsi="Book Antiqua" w:cs="Arial"/>
          <w:color w:val="4C4C4C"/>
          <w:sz w:val="28"/>
          <w:szCs w:val="28"/>
          <w:lang w:eastAsia="hu-HU"/>
        </w:rPr>
      </w:pPr>
      <w:r w:rsidRPr="006C2E7E">
        <w:rPr>
          <w:rFonts w:ascii="Book Antiqua" w:eastAsia="Times New Roman" w:hAnsi="Book Antiqua" w:cs="Arial"/>
          <w:i/>
          <w:iCs/>
          <w:color w:val="4C4C4C"/>
          <w:sz w:val="28"/>
          <w:szCs w:val="28"/>
          <w:lang w:eastAsia="hu-HU"/>
        </w:rPr>
        <w:t>A feledés veszedelmé</w:t>
      </w:r>
      <w:r w:rsidRPr="006C2E7E">
        <w:rPr>
          <w:rFonts w:ascii="Book Antiqua" w:eastAsia="Times New Roman" w:hAnsi="Book Antiqua" w:cs="Arial"/>
          <w:color w:val="4C4C4C"/>
          <w:sz w:val="28"/>
          <w:szCs w:val="28"/>
          <w:lang w:eastAsia="hu-HU"/>
        </w:rPr>
        <w:t>t akként is lehet olvasni, mint egy detektívregényt – avagy kalandozni vele a film- és a zenetörténetben. Egyet nem szabad: élő modelleket keresni a fordulatos történet elénk állított alakjai mögött. Mozgóképek peregnek, muzsika szól a háttérben, mégis ezek a valótlan valóságok terelik az olvasót az igazság közelébe.</w:t>
      </w:r>
    </w:p>
    <w:p w:rsidR="006C2E7E" w:rsidRDefault="006C2E7E" w:rsidP="006C2E7E">
      <w:pPr>
        <w:shd w:val="clear" w:color="auto" w:fill="FFFFFF"/>
        <w:spacing w:after="0" w:line="240" w:lineRule="auto"/>
        <w:ind w:firstLine="709"/>
        <w:jc w:val="both"/>
        <w:rPr>
          <w:rFonts w:ascii="Book Antiqua" w:eastAsia="Times New Roman" w:hAnsi="Book Antiqua" w:cs="Arial"/>
          <w:color w:val="4C4C4C"/>
          <w:sz w:val="28"/>
          <w:szCs w:val="28"/>
          <w:lang w:eastAsia="hu-HU"/>
        </w:rPr>
      </w:pPr>
      <w:r w:rsidRPr="006C2E7E">
        <w:rPr>
          <w:rFonts w:ascii="Book Antiqua" w:eastAsia="Times New Roman" w:hAnsi="Book Antiqua" w:cs="Arial"/>
          <w:color w:val="4C4C4C"/>
          <w:sz w:val="28"/>
          <w:szCs w:val="28"/>
          <w:lang w:eastAsia="hu-HU"/>
        </w:rPr>
        <w:t>Lehet, hogy csalnak az ábrándok, de miért élnénk nélkülük?</w:t>
      </w:r>
    </w:p>
    <w:p w:rsidR="006C2E7E" w:rsidRPr="006C2E7E" w:rsidRDefault="006C2E7E" w:rsidP="006C2E7E">
      <w:pPr>
        <w:shd w:val="clear" w:color="auto" w:fill="FFFFFF"/>
        <w:spacing w:after="0" w:line="240" w:lineRule="auto"/>
        <w:ind w:firstLine="709"/>
        <w:jc w:val="both"/>
        <w:rPr>
          <w:rFonts w:ascii="Book Antiqua" w:eastAsia="Times New Roman" w:hAnsi="Book Antiqua" w:cs="Arial"/>
          <w:color w:val="4C4C4C"/>
          <w:sz w:val="28"/>
          <w:szCs w:val="28"/>
          <w:lang w:eastAsia="hu-HU"/>
        </w:rPr>
      </w:pPr>
    </w:p>
    <w:p w:rsidR="006C2E7E" w:rsidRPr="006C2E7E" w:rsidRDefault="006C2E7E" w:rsidP="006C2E7E">
      <w:pPr>
        <w:shd w:val="clear" w:color="auto" w:fill="FFFFFF"/>
        <w:spacing w:after="120" w:line="240" w:lineRule="auto"/>
        <w:ind w:firstLine="3827"/>
        <w:outlineLvl w:val="0"/>
        <w:rPr>
          <w:rFonts w:ascii="Book Antiqua" w:eastAsia="Times New Roman" w:hAnsi="Book Antiqua" w:cs="Arial"/>
          <w:bCs/>
          <w:i/>
          <w:color w:val="4C4C4C"/>
          <w:kern w:val="36"/>
          <w:sz w:val="28"/>
          <w:szCs w:val="28"/>
          <w:lang w:eastAsia="hu-HU"/>
        </w:rPr>
      </w:pPr>
      <w:r w:rsidRPr="006C2E7E">
        <w:rPr>
          <w:rFonts w:ascii="Book Antiqua" w:eastAsia="Times New Roman" w:hAnsi="Book Antiqua" w:cs="Arial"/>
          <w:bCs/>
          <w:i/>
          <w:color w:val="4C4C4C"/>
          <w:kern w:val="36"/>
          <w:sz w:val="28"/>
          <w:szCs w:val="28"/>
          <w:lang w:eastAsia="hu-HU"/>
        </w:rPr>
        <w:t>Kelecsényi László: A feledés veszedelme</w:t>
      </w:r>
    </w:p>
    <w:p w:rsidR="002B0AEE" w:rsidRPr="006C2E7E" w:rsidRDefault="006C2E7E" w:rsidP="006C2E7E">
      <w:pPr>
        <w:ind w:firstLine="3828"/>
        <w:rPr>
          <w:rFonts w:ascii="Book Antiqua" w:hAnsi="Book Antiqua"/>
          <w:i/>
          <w:sz w:val="28"/>
          <w:szCs w:val="28"/>
        </w:rPr>
      </w:pPr>
      <w:r w:rsidRPr="006C2E7E">
        <w:rPr>
          <w:rFonts w:ascii="Book Antiqua" w:hAnsi="Book Antiqua"/>
          <w:i/>
          <w:sz w:val="28"/>
          <w:szCs w:val="28"/>
        </w:rPr>
        <w:t>Gondolat Kiadó, 2025. Könyvhét</w:t>
      </w:r>
    </w:p>
    <w:sectPr w:rsidR="002B0AEE" w:rsidRPr="006C2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DF" w:rsidRDefault="00BA33DF" w:rsidP="006C2E7E">
      <w:pPr>
        <w:spacing w:after="0" w:line="240" w:lineRule="auto"/>
      </w:pPr>
      <w:r>
        <w:separator/>
      </w:r>
    </w:p>
  </w:endnote>
  <w:endnote w:type="continuationSeparator" w:id="0">
    <w:p w:rsidR="00BA33DF" w:rsidRDefault="00BA33DF" w:rsidP="006C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DF" w:rsidRDefault="00BA33DF" w:rsidP="006C2E7E">
      <w:pPr>
        <w:spacing w:after="0" w:line="240" w:lineRule="auto"/>
      </w:pPr>
      <w:r>
        <w:separator/>
      </w:r>
    </w:p>
  </w:footnote>
  <w:footnote w:type="continuationSeparator" w:id="0">
    <w:p w:rsidR="00BA33DF" w:rsidRDefault="00BA33DF" w:rsidP="006C2E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7E"/>
    <w:rsid w:val="002B0AEE"/>
    <w:rsid w:val="0066252F"/>
    <w:rsid w:val="006C2E7E"/>
    <w:rsid w:val="00BA33DF"/>
    <w:rsid w:val="00C918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E70C-BDA4-4D54-BD4C-45E41679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C2E7E"/>
    <w:pPr>
      <w:tabs>
        <w:tab w:val="center" w:pos="4536"/>
        <w:tab w:val="right" w:pos="9072"/>
      </w:tabs>
      <w:spacing w:after="0" w:line="240" w:lineRule="auto"/>
    </w:pPr>
  </w:style>
  <w:style w:type="character" w:customStyle="1" w:styleId="lfejChar">
    <w:name w:val="Élőfej Char"/>
    <w:basedOn w:val="Bekezdsalapbettpusa"/>
    <w:link w:val="lfej"/>
    <w:uiPriority w:val="99"/>
    <w:rsid w:val="006C2E7E"/>
  </w:style>
  <w:style w:type="paragraph" w:styleId="llb">
    <w:name w:val="footer"/>
    <w:basedOn w:val="Norml"/>
    <w:link w:val="llbChar"/>
    <w:uiPriority w:val="99"/>
    <w:unhideWhenUsed/>
    <w:rsid w:val="006C2E7E"/>
    <w:pPr>
      <w:tabs>
        <w:tab w:val="center" w:pos="4536"/>
        <w:tab w:val="right" w:pos="9072"/>
      </w:tabs>
      <w:spacing w:after="0" w:line="240" w:lineRule="auto"/>
    </w:pPr>
  </w:style>
  <w:style w:type="character" w:customStyle="1" w:styleId="llbChar">
    <w:name w:val="Élőláb Char"/>
    <w:basedOn w:val="Bekezdsalapbettpusa"/>
    <w:link w:val="llb"/>
    <w:uiPriority w:val="99"/>
    <w:rsid w:val="006C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1116</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2025-06-04T19:59:00Z</dcterms:created>
  <dcterms:modified xsi:type="dcterms:W3CDTF">2025-06-04T19:59:00Z</dcterms:modified>
</cp:coreProperties>
</file>