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 w:rsidRPr="00B02C1C">
        <w:rPr>
          <w:rFonts w:ascii="Book Antiqua" w:hAnsi="Book Antiqua" w:cs="Arial"/>
          <w:noProof/>
          <w:color w:val="292929"/>
          <w:sz w:val="28"/>
          <w:szCs w:val="28"/>
          <w:shd w:val="clear" w:color="auto" w:fill="FFFFFF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90805</wp:posOffset>
            </wp:positionV>
            <wp:extent cx="1200150" cy="1802130"/>
            <wp:effectExtent l="0" t="0" r="0" b="7620"/>
            <wp:wrapSquare wrapText="bothSides"/>
            <wp:docPr id="1" name="Kép 1" descr="C:\Users\Otthon\Desktop\82kézirat\képek\1183478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2kézirat\képek\11834785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02C1C" w:rsidRPr="00B02C1C" w:rsidRDefault="00B02C1C" w:rsidP="00B02C1C">
      <w:pPr>
        <w:spacing w:after="0" w:line="360" w:lineRule="auto"/>
        <w:ind w:firstLine="709"/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</w:pPr>
      <w:r w:rsidRPr="00B02C1C"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  <w:t>Romsics Ignác</w:t>
      </w:r>
    </w:p>
    <w:p w:rsidR="00B02C1C" w:rsidRP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</w:pPr>
      <w:proofErr w:type="spellStart"/>
      <w:r w:rsidRPr="00B02C1C"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  <w:t>Kosáry</w:t>
      </w:r>
      <w:proofErr w:type="spellEnd"/>
      <w:r w:rsidRPr="00B02C1C"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  <w:t xml:space="preserve"> Domokos</w:t>
      </w:r>
    </w:p>
    <w:p w:rsid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02C1C" w:rsidRDefault="00B02C1C" w:rsidP="00B02C1C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02C1C" w:rsidRDefault="00B02C1C" w:rsidP="00B02C1C">
      <w:pPr>
        <w:spacing w:after="0" w:line="240" w:lineRule="auto"/>
        <w:ind w:firstLine="709"/>
        <w:jc w:val="both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proofErr w:type="spellStart"/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Kosáry</w:t>
      </w:r>
      <w:proofErr w:type="spellEnd"/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Domokos (1913–</w:t>
      </w:r>
      <w:r w:rsidR="00790F98"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2007) életútja pontos lenyomata a 20. századi magyar történelem megrázkódtatásainak. Bár nem készült történésznek, korának egyik legkiválóbb történetírója lett. Már Görgeyről írt első könyvével megbecsülést vívott ki magának, és a tudományos életben hamarosan fontos pozíciókat töltött be. Felfelé ívelő pályáját a kommunista hatalomátvétel hosszú időre visszavetette. 1957-ben letartóztatták, és hazaárulás vádjával börtönbe zárták. Túlélését a történelem </w:t>
      </w:r>
      <w:proofErr w:type="spellStart"/>
      <w:r w:rsidR="00790F98"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viharai</w:t>
      </w:r>
      <w:proofErr w:type="spellEnd"/>
      <w:r w:rsidR="00790F98"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között tudatosan megőrzött személyes integritásának és szellemi szuverenitásának köszö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nhette. A történész, vallotta, „</w:t>
      </w:r>
      <w:r w:rsidR="00790F98"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ne hajoljon meg,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csak az igazság előtt”</w:t>
      </w:r>
      <w:r w:rsidR="00790F98"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. Szabadulása után ism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ét kinyílt számára a világ, és 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–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negyedszázados késéssel 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–</w:t>
      </w:r>
      <w:r w:rsidR="00790F98"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itthon is kezdték elismerni kivételes szakmai teljesítményét. Az igazi jóvátételt és megbecsülést azonban csak a rendszerváltás hozta el számára, amikor az MTA elnökévé választották. Utolsó éveiben többször fellépett a burjánzó áltudományos nézetek ellen, melyektől nemzetének tisztánlátását és realitásérzékét féltette.</w:t>
      </w:r>
    </w:p>
    <w:p w:rsidR="0050299E" w:rsidRDefault="00790F98" w:rsidP="00B02C1C">
      <w:pPr>
        <w:spacing w:after="0" w:line="240" w:lineRule="auto"/>
        <w:ind w:firstLine="709"/>
        <w:jc w:val="both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Hagyatékát feldolgozva Romsics Ignác az életét intenzíven élő magánembert is közel hozza az olvasóhoz, ugyanakkor eddigi könyveihez hasonlóan egy újabb perspektívát ad a korszak megértéséhez.</w:t>
      </w:r>
      <w:r w:rsidRPr="00B02C1C">
        <w:rPr>
          <w:rFonts w:ascii="Book Antiqua" w:hAnsi="Book Antiqua" w:cs="Arial"/>
          <w:color w:val="292929"/>
          <w:sz w:val="28"/>
          <w:szCs w:val="28"/>
        </w:rPr>
        <w:br/>
      </w:r>
      <w:r w:rsidRPr="00B02C1C">
        <w:rPr>
          <w:rFonts w:ascii="Book Antiqua" w:hAnsi="Book Antiqua" w:cs="Arial"/>
          <w:color w:val="292929"/>
          <w:sz w:val="28"/>
          <w:szCs w:val="28"/>
        </w:rPr>
        <w:br/>
      </w:r>
      <w:r w:rsid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„</w:t>
      </w:r>
      <w:r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Túléltünk tíz évszázadot, miközben letűnt a szultánok, a Hitlerek meg a Sztálinok uralma. Ötvenhatot drámai módon leverték. Katasztrófa volt? Igen. Sikertelen volt? Nem volt sikertelen. Nemcsak azért, mert Magyar</w:t>
      </w:r>
      <w:r w:rsid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-</w:t>
      </w:r>
      <w:r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országon puha diktatúra váltotta föl a kemény diktatúrát, [</w:t>
      </w:r>
      <w:proofErr w:type="gramStart"/>
      <w:r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...</w:t>
      </w:r>
      <w:proofErr w:type="gramEnd"/>
      <w:r w:rsidRP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] hanem különösen azért, mert gyengítette a Szovjetunió nemzetközi pozícióját. A balsors komplexuma így a magyarokra sem áll: a magyar történelem talán inkább a veszedelmek túlélési sikersorozatának tekinthető.</w:t>
      </w:r>
      <w:r w:rsidR="00B02C1C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”</w:t>
      </w:r>
    </w:p>
    <w:p w:rsidR="00B02C1C" w:rsidRDefault="00B02C1C" w:rsidP="00B02C1C">
      <w:pPr>
        <w:spacing w:after="0" w:line="240" w:lineRule="auto"/>
        <w:ind w:firstLine="709"/>
        <w:jc w:val="both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02C1C" w:rsidRDefault="00B02C1C" w:rsidP="00B02C1C">
      <w:pPr>
        <w:spacing w:after="0" w:line="240" w:lineRule="auto"/>
        <w:ind w:firstLine="709"/>
        <w:jc w:val="both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                                                                   </w:t>
      </w: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Romsics Ignác: </w:t>
      </w:r>
      <w:proofErr w:type="spellStart"/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Kosáry</w:t>
      </w:r>
      <w:proofErr w:type="spellEnd"/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Domkos</w:t>
      </w:r>
      <w:proofErr w:type="spellEnd"/>
    </w:p>
    <w:p w:rsidR="00B02C1C" w:rsidRDefault="00B02C1C" w:rsidP="00B02C1C">
      <w:pPr>
        <w:spacing w:after="0" w:line="240" w:lineRule="auto"/>
        <w:ind w:firstLine="709"/>
        <w:jc w:val="both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                                                                   Helikon Kiadó, 2025. Könyvhét</w:t>
      </w:r>
      <w:bookmarkStart w:id="0" w:name="_GoBack"/>
      <w:bookmarkEnd w:id="0"/>
    </w:p>
    <w:p w:rsidR="00B02C1C" w:rsidRPr="00B02C1C" w:rsidRDefault="00B02C1C" w:rsidP="00B02C1C">
      <w:pPr>
        <w:spacing w:after="0" w:line="240" w:lineRule="auto"/>
        <w:ind w:firstLine="709"/>
        <w:jc w:val="both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                                                                   </w:t>
      </w:r>
    </w:p>
    <w:p w:rsidR="00790F98" w:rsidRDefault="00790F98">
      <w:pPr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</w:p>
    <w:p w:rsidR="008053A9" w:rsidRDefault="008053A9"/>
    <w:sectPr w:rsidR="0080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45" w:rsidRDefault="00B25845" w:rsidP="00B02C1C">
      <w:pPr>
        <w:spacing w:after="0" w:line="240" w:lineRule="auto"/>
      </w:pPr>
      <w:r>
        <w:separator/>
      </w:r>
    </w:p>
  </w:endnote>
  <w:endnote w:type="continuationSeparator" w:id="0">
    <w:p w:rsidR="00B25845" w:rsidRDefault="00B25845" w:rsidP="00B0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45" w:rsidRDefault="00B25845" w:rsidP="00B02C1C">
      <w:pPr>
        <w:spacing w:after="0" w:line="240" w:lineRule="auto"/>
      </w:pPr>
      <w:r>
        <w:separator/>
      </w:r>
    </w:p>
  </w:footnote>
  <w:footnote w:type="continuationSeparator" w:id="0">
    <w:p w:rsidR="00B25845" w:rsidRDefault="00B25845" w:rsidP="00B02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98"/>
    <w:rsid w:val="0050299E"/>
    <w:rsid w:val="00790F98"/>
    <w:rsid w:val="008053A9"/>
    <w:rsid w:val="00B02C1C"/>
    <w:rsid w:val="00B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5EB4"/>
  <w15:chartTrackingRefBased/>
  <w15:docId w15:val="{664DA15B-470E-4A44-BDC7-B09C675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0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053A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B0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2C1C"/>
  </w:style>
  <w:style w:type="paragraph" w:styleId="llb">
    <w:name w:val="footer"/>
    <w:basedOn w:val="Norml"/>
    <w:link w:val="llbChar"/>
    <w:uiPriority w:val="99"/>
    <w:unhideWhenUsed/>
    <w:rsid w:val="00B0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2025-07-31T20:21:00Z</dcterms:created>
  <dcterms:modified xsi:type="dcterms:W3CDTF">2025-07-31T20:21:00Z</dcterms:modified>
</cp:coreProperties>
</file>