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67A03" w14:textId="18338987" w:rsidR="009B4F86" w:rsidRPr="007404ED" w:rsidRDefault="00017493" w:rsidP="007404ED">
      <w:pPr>
        <w:spacing w:after="0" w:line="360" w:lineRule="auto"/>
        <w:jc w:val="both"/>
        <w:rPr>
          <w:rFonts w:ascii="Book Antiqua" w:hAnsi="Book Antiqua"/>
          <w:sz w:val="36"/>
          <w:szCs w:val="36"/>
        </w:rPr>
      </w:pPr>
      <w:r w:rsidRPr="007404ED">
        <w:rPr>
          <w:rFonts w:ascii="Book Antiqua" w:hAnsi="Book Antiqua"/>
          <w:sz w:val="36"/>
          <w:szCs w:val="36"/>
        </w:rPr>
        <w:t>Szakonyi Károly</w:t>
      </w:r>
    </w:p>
    <w:p w14:paraId="1E9C14C1" w14:textId="0FBCC2E4" w:rsidR="008F6B80" w:rsidRPr="007404ED" w:rsidRDefault="008F6B80" w:rsidP="007404ED">
      <w:pPr>
        <w:spacing w:after="0" w:line="360" w:lineRule="auto"/>
        <w:jc w:val="both"/>
        <w:rPr>
          <w:rFonts w:ascii="Book Antiqua" w:hAnsi="Book Antiqua"/>
          <w:i/>
          <w:sz w:val="40"/>
          <w:szCs w:val="40"/>
        </w:rPr>
      </w:pPr>
      <w:r w:rsidRPr="007404ED">
        <w:rPr>
          <w:rFonts w:ascii="Book Antiqua" w:hAnsi="Book Antiqua"/>
          <w:i/>
          <w:sz w:val="40"/>
          <w:szCs w:val="40"/>
        </w:rPr>
        <w:t>V</w:t>
      </w:r>
      <w:r w:rsidR="007404ED">
        <w:rPr>
          <w:rFonts w:ascii="Book Antiqua" w:hAnsi="Book Antiqua"/>
          <w:i/>
          <w:sz w:val="40"/>
          <w:szCs w:val="40"/>
        </w:rPr>
        <w:t>illon</w:t>
      </w:r>
      <w:r w:rsidR="007404ED" w:rsidRPr="007404ED">
        <w:rPr>
          <w:rFonts w:ascii="Book Antiqua" w:hAnsi="Book Antiqua"/>
          <w:i/>
          <w:sz w:val="40"/>
          <w:szCs w:val="40"/>
        </w:rPr>
        <w:t xml:space="preserve"> és </w:t>
      </w:r>
      <w:r w:rsidRPr="007404ED">
        <w:rPr>
          <w:rFonts w:ascii="Book Antiqua" w:hAnsi="Book Antiqua"/>
          <w:i/>
          <w:sz w:val="40"/>
          <w:szCs w:val="40"/>
        </w:rPr>
        <w:t>S</w:t>
      </w:r>
      <w:r w:rsidR="007404ED" w:rsidRPr="007404ED">
        <w:rPr>
          <w:rFonts w:ascii="Book Antiqua" w:hAnsi="Book Antiqua"/>
          <w:i/>
          <w:sz w:val="40"/>
          <w:szCs w:val="40"/>
        </w:rPr>
        <w:t>hakespeare</w:t>
      </w:r>
    </w:p>
    <w:p w14:paraId="373B3BCF" w14:textId="7FF5303A" w:rsidR="00002136" w:rsidRPr="007404ED" w:rsidRDefault="00C60EFA" w:rsidP="007404E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7404ED">
        <w:rPr>
          <w:rFonts w:ascii="Book Antiqua" w:hAnsi="Book Antiqua"/>
          <w:sz w:val="28"/>
          <w:szCs w:val="28"/>
        </w:rPr>
        <w:t>Amikor 2011 október</w:t>
      </w:r>
      <w:r w:rsidR="00DA76A4" w:rsidRPr="007404ED">
        <w:rPr>
          <w:rFonts w:ascii="Book Antiqua" w:hAnsi="Book Antiqua"/>
          <w:sz w:val="28"/>
          <w:szCs w:val="28"/>
        </w:rPr>
        <w:t>ében</w:t>
      </w:r>
      <w:r w:rsidR="00706174" w:rsidRPr="007404ED">
        <w:rPr>
          <w:rFonts w:ascii="Book Antiqua" w:hAnsi="Book Antiqua"/>
          <w:sz w:val="28"/>
          <w:szCs w:val="28"/>
        </w:rPr>
        <w:t xml:space="preserve">, kilencvenhárom éves korában </w:t>
      </w:r>
      <w:r w:rsidRPr="007404ED">
        <w:rPr>
          <w:rFonts w:ascii="Book Antiqua" w:hAnsi="Book Antiqua"/>
          <w:sz w:val="28"/>
          <w:szCs w:val="28"/>
        </w:rPr>
        <w:t>bekövet</w:t>
      </w:r>
      <w:r w:rsidR="007404ED">
        <w:rPr>
          <w:rFonts w:ascii="Book Antiqua" w:hAnsi="Book Antiqua"/>
          <w:sz w:val="28"/>
          <w:szCs w:val="28"/>
        </w:rPr>
        <w:t>-</w:t>
      </w:r>
      <w:r w:rsidRPr="007404ED">
        <w:rPr>
          <w:rFonts w:ascii="Book Antiqua" w:hAnsi="Book Antiqua"/>
          <w:sz w:val="28"/>
          <w:szCs w:val="28"/>
        </w:rPr>
        <w:t>kezett halála előtt néhány hónappal utoljára találkoztunk budai, Nárcisz utcai lakásában, ahol a toronyszobában, takarókba bugyolálva</w:t>
      </w:r>
      <w:r w:rsidR="008D562D" w:rsidRPr="007404ED">
        <w:rPr>
          <w:rFonts w:ascii="Book Antiqua" w:hAnsi="Book Antiqua"/>
          <w:sz w:val="28"/>
          <w:szCs w:val="28"/>
        </w:rPr>
        <w:t>, kilencven</w:t>
      </w:r>
      <w:r w:rsidR="007404ED">
        <w:rPr>
          <w:rFonts w:ascii="Book Antiqua" w:hAnsi="Book Antiqua"/>
          <w:sz w:val="28"/>
          <w:szCs w:val="28"/>
        </w:rPr>
        <w:t>-</w:t>
      </w:r>
      <w:r w:rsidR="008D562D" w:rsidRPr="007404ED">
        <w:rPr>
          <w:rFonts w:ascii="Book Antiqua" w:hAnsi="Book Antiqua"/>
          <w:sz w:val="28"/>
          <w:szCs w:val="28"/>
        </w:rPr>
        <w:t>három évesen, tar koponyája kétfelén hosszan lebegő hófehér hajával és megeresztett növésű, valaha shakespeare-ire nyírt szakállával</w:t>
      </w:r>
      <w:r w:rsidR="007A5E44" w:rsidRPr="007404ED">
        <w:rPr>
          <w:rFonts w:ascii="Book Antiqua" w:hAnsi="Book Antiqua"/>
          <w:sz w:val="28"/>
          <w:szCs w:val="28"/>
        </w:rPr>
        <w:t xml:space="preserve"> ült egy öreg fotelban</w:t>
      </w:r>
      <w:r w:rsidR="009B4F86" w:rsidRPr="007404ED">
        <w:rPr>
          <w:rFonts w:ascii="Book Antiqua" w:hAnsi="Book Antiqua"/>
          <w:sz w:val="28"/>
          <w:szCs w:val="28"/>
        </w:rPr>
        <w:t>,</w:t>
      </w:r>
      <w:r w:rsidR="008D562D" w:rsidRPr="007404ED">
        <w:rPr>
          <w:rFonts w:ascii="Book Antiqua" w:hAnsi="Book Antiqua"/>
          <w:sz w:val="28"/>
          <w:szCs w:val="28"/>
        </w:rPr>
        <w:t xml:space="preserve"> még széleskörű irodalmi, művészeti tudás</w:t>
      </w:r>
      <w:r w:rsidR="006F1EE5" w:rsidRPr="007404ED">
        <w:rPr>
          <w:rFonts w:ascii="Book Antiqua" w:hAnsi="Book Antiqua"/>
          <w:sz w:val="28"/>
          <w:szCs w:val="28"/>
        </w:rPr>
        <w:t>á</w:t>
      </w:r>
      <w:r w:rsidR="008D562D" w:rsidRPr="007404ED">
        <w:rPr>
          <w:rFonts w:ascii="Book Antiqua" w:hAnsi="Book Antiqua"/>
          <w:sz w:val="28"/>
          <w:szCs w:val="28"/>
        </w:rPr>
        <w:t>nak teljes birtokában beszélgethettünk. Az öregség nem fogott a szellemén. Mindaz, amit szegedi meg sárospataki diákként, majd a budapesti Református Teoló</w:t>
      </w:r>
      <w:r w:rsidR="007404ED">
        <w:rPr>
          <w:rFonts w:ascii="Book Antiqua" w:hAnsi="Book Antiqua"/>
          <w:sz w:val="28"/>
          <w:szCs w:val="28"/>
        </w:rPr>
        <w:t>-</w:t>
      </w:r>
      <w:r w:rsidR="008D562D" w:rsidRPr="007404ED">
        <w:rPr>
          <w:rFonts w:ascii="Book Antiqua" w:hAnsi="Book Antiqua"/>
          <w:sz w:val="28"/>
          <w:szCs w:val="28"/>
        </w:rPr>
        <w:t xml:space="preserve">gián és </w:t>
      </w:r>
      <w:r w:rsidR="0052526F" w:rsidRPr="007404ED">
        <w:rPr>
          <w:rFonts w:ascii="Book Antiqua" w:hAnsi="Book Antiqua"/>
          <w:sz w:val="28"/>
          <w:szCs w:val="28"/>
        </w:rPr>
        <w:t xml:space="preserve">a </w:t>
      </w:r>
      <w:r w:rsidR="007404ED">
        <w:rPr>
          <w:rFonts w:ascii="Book Antiqua" w:hAnsi="Book Antiqua"/>
          <w:sz w:val="28"/>
          <w:szCs w:val="28"/>
        </w:rPr>
        <w:t xml:space="preserve">kolozsvári </w:t>
      </w:r>
      <w:r w:rsidR="008D562D" w:rsidRPr="007404ED">
        <w:rPr>
          <w:rFonts w:ascii="Book Antiqua" w:hAnsi="Book Antiqua"/>
          <w:sz w:val="28"/>
          <w:szCs w:val="28"/>
        </w:rPr>
        <w:t>bölcsészkaron, meg professzor és költő, műfordító apjától, Mészöly Gedeontól megtanult</w:t>
      </w:r>
      <w:r w:rsidR="00DA76A4" w:rsidRPr="007404ED">
        <w:rPr>
          <w:rFonts w:ascii="Book Antiqua" w:hAnsi="Book Antiqua"/>
          <w:sz w:val="28"/>
          <w:szCs w:val="28"/>
        </w:rPr>
        <w:t>,</w:t>
      </w:r>
      <w:r w:rsidR="008D562D" w:rsidRPr="007404ED">
        <w:rPr>
          <w:rFonts w:ascii="Book Antiqua" w:hAnsi="Book Antiqua"/>
          <w:sz w:val="28"/>
          <w:szCs w:val="28"/>
        </w:rPr>
        <w:t xml:space="preserve"> még ott lobogott elméjébe</w:t>
      </w:r>
      <w:r w:rsidR="007404ED">
        <w:rPr>
          <w:rFonts w:ascii="Book Antiqua" w:hAnsi="Book Antiqua"/>
          <w:sz w:val="28"/>
          <w:szCs w:val="28"/>
        </w:rPr>
        <w:t>n. Ha történetesen egy irodalom</w:t>
      </w:r>
      <w:r w:rsidR="008D562D" w:rsidRPr="007404ED">
        <w:rPr>
          <w:rFonts w:ascii="Book Antiqua" w:hAnsi="Book Antiqua"/>
          <w:sz w:val="28"/>
          <w:szCs w:val="28"/>
        </w:rPr>
        <w:t xml:space="preserve">kedvelő diáklány kereste volna fel abban az időben, tekintete még jobban kifényesedett volna, </w:t>
      </w:r>
      <w:r w:rsidR="00CE4E13" w:rsidRPr="007404ED">
        <w:rPr>
          <w:rFonts w:ascii="Book Antiqua" w:hAnsi="Book Antiqua"/>
          <w:sz w:val="28"/>
          <w:szCs w:val="28"/>
        </w:rPr>
        <w:t>felébresztve benne a nő</w:t>
      </w:r>
      <w:r w:rsidR="009B4F86" w:rsidRPr="007404ED">
        <w:rPr>
          <w:rFonts w:ascii="Book Antiqua" w:hAnsi="Book Antiqua"/>
          <w:sz w:val="28"/>
          <w:szCs w:val="28"/>
        </w:rPr>
        <w:t>k</w:t>
      </w:r>
      <w:r w:rsidR="00CE4E13" w:rsidRPr="007404ED">
        <w:rPr>
          <w:rFonts w:ascii="Book Antiqua" w:hAnsi="Book Antiqua"/>
          <w:sz w:val="28"/>
          <w:szCs w:val="28"/>
        </w:rPr>
        <w:t xml:space="preserve"> iránti örök vonzalmát. Úriemberségének, graciőz viselkedésének </w:t>
      </w:r>
      <w:r w:rsidR="007404ED">
        <w:rPr>
          <w:rFonts w:ascii="Book Antiqua" w:hAnsi="Book Antiqua"/>
          <w:sz w:val="28"/>
          <w:szCs w:val="28"/>
        </w:rPr>
        <w:t>soha nem</w:t>
      </w:r>
      <w:r w:rsidR="00CE4E13" w:rsidRPr="007404ED">
        <w:rPr>
          <w:rFonts w:ascii="Book Antiqua" w:hAnsi="Book Antiqua"/>
          <w:sz w:val="28"/>
          <w:szCs w:val="28"/>
        </w:rPr>
        <w:t xml:space="preserve"> tudtak ellenállni. </w:t>
      </w:r>
      <w:r w:rsidR="009B4F86" w:rsidRPr="007404ED">
        <w:rPr>
          <w:rFonts w:ascii="Book Antiqua" w:hAnsi="Book Antiqua"/>
          <w:sz w:val="28"/>
          <w:szCs w:val="28"/>
        </w:rPr>
        <w:t>Lovagi eleganciájában ott lappangott egy örök kamasz vágyakozása</w:t>
      </w:r>
      <w:r w:rsidR="007A5E44" w:rsidRPr="007404ED">
        <w:rPr>
          <w:rFonts w:ascii="Book Antiqua" w:hAnsi="Book Antiqua"/>
          <w:sz w:val="28"/>
          <w:szCs w:val="28"/>
        </w:rPr>
        <w:t>. E</w:t>
      </w:r>
      <w:r w:rsidR="009B4F86" w:rsidRPr="007404ED">
        <w:rPr>
          <w:rFonts w:ascii="Book Antiqua" w:hAnsi="Book Antiqua"/>
          <w:sz w:val="28"/>
          <w:szCs w:val="28"/>
        </w:rPr>
        <w:t xml:space="preserve">mlékszem, Balatonfüreden egy színházi találkozó szünetében </w:t>
      </w:r>
      <w:r w:rsidR="00C25245" w:rsidRPr="007404ED">
        <w:rPr>
          <w:rFonts w:ascii="Book Antiqua" w:hAnsi="Book Antiqua"/>
          <w:sz w:val="28"/>
          <w:szCs w:val="28"/>
        </w:rPr>
        <w:t>–</w:t>
      </w:r>
      <w:r w:rsidR="007A5E44" w:rsidRPr="007404ED">
        <w:rPr>
          <w:rFonts w:ascii="Book Antiqua" w:hAnsi="Book Antiqua"/>
          <w:sz w:val="28"/>
          <w:szCs w:val="28"/>
        </w:rPr>
        <w:t xml:space="preserve"> lehetett akkor hetven</w:t>
      </w:r>
      <w:r w:rsidR="007404ED">
        <w:rPr>
          <w:rFonts w:ascii="Book Antiqua" w:hAnsi="Book Antiqua"/>
          <w:sz w:val="28"/>
          <w:szCs w:val="28"/>
        </w:rPr>
        <w:t xml:space="preserve">éves </w:t>
      </w:r>
      <w:r w:rsidR="00C25245" w:rsidRPr="007404ED">
        <w:rPr>
          <w:rFonts w:ascii="Book Antiqua" w:hAnsi="Book Antiqua"/>
          <w:sz w:val="28"/>
          <w:szCs w:val="28"/>
        </w:rPr>
        <w:t xml:space="preserve">– </w:t>
      </w:r>
      <w:r w:rsidR="009B4F86" w:rsidRPr="007404ED">
        <w:rPr>
          <w:rFonts w:ascii="Book Antiqua" w:hAnsi="Book Antiqua"/>
          <w:sz w:val="28"/>
          <w:szCs w:val="28"/>
        </w:rPr>
        <w:t xml:space="preserve">lelkesen újságolta Gyurkovics Tibornak meg nekem, hogy megismerkedett a parton három diáklánnyal, menjünk, vigyük el őket csónakázni. </w:t>
      </w:r>
      <w:r w:rsidR="007A5E44" w:rsidRPr="007404ED">
        <w:rPr>
          <w:rFonts w:ascii="Book Antiqua" w:hAnsi="Book Antiqua"/>
          <w:sz w:val="28"/>
          <w:szCs w:val="28"/>
        </w:rPr>
        <w:t>Húzódoztunk, meg is volt a véle</w:t>
      </w:r>
      <w:r w:rsidR="007404ED">
        <w:rPr>
          <w:rFonts w:ascii="Book Antiqua" w:hAnsi="Book Antiqua"/>
          <w:sz w:val="28"/>
          <w:szCs w:val="28"/>
        </w:rPr>
        <w:t>-</w:t>
      </w:r>
      <w:r w:rsidR="00AE6FD8">
        <w:rPr>
          <w:rFonts w:ascii="Book Antiqua" w:hAnsi="Book Antiqua"/>
          <w:sz w:val="28"/>
          <w:szCs w:val="28"/>
        </w:rPr>
        <w:t xml:space="preserve">ménye rólunk, </w:t>
      </w:r>
      <w:r w:rsidR="007A5E44" w:rsidRPr="007404ED">
        <w:rPr>
          <w:rFonts w:ascii="Book Antiqua" w:hAnsi="Book Antiqua"/>
          <w:sz w:val="28"/>
          <w:szCs w:val="28"/>
        </w:rPr>
        <w:t xml:space="preserve">este aztán a vacsoránál szemünkre hányta, hogy csalódást okoztunk a hölgyeknek. </w:t>
      </w:r>
      <w:r w:rsidR="00CE4E13" w:rsidRPr="007404ED">
        <w:rPr>
          <w:rFonts w:ascii="Book Antiqua" w:hAnsi="Book Antiqua"/>
          <w:sz w:val="28"/>
          <w:szCs w:val="28"/>
        </w:rPr>
        <w:t xml:space="preserve">Talán </w:t>
      </w:r>
      <w:r w:rsidR="009B4F86" w:rsidRPr="007404ED">
        <w:rPr>
          <w:rFonts w:ascii="Book Antiqua" w:hAnsi="Book Antiqua"/>
          <w:sz w:val="28"/>
          <w:szCs w:val="28"/>
        </w:rPr>
        <w:t>nem véletlen,</w:t>
      </w:r>
      <w:r w:rsidR="006C7476" w:rsidRPr="007404ED">
        <w:rPr>
          <w:rFonts w:ascii="Book Antiqua" w:hAnsi="Book Antiqua"/>
          <w:sz w:val="28"/>
          <w:szCs w:val="28"/>
        </w:rPr>
        <w:t xml:space="preserve"> hogy</w:t>
      </w:r>
      <w:r w:rsidR="00CE4E13" w:rsidRPr="007404ED">
        <w:rPr>
          <w:rFonts w:ascii="Book Antiqua" w:hAnsi="Book Antiqua"/>
          <w:sz w:val="28"/>
          <w:szCs w:val="28"/>
        </w:rPr>
        <w:t xml:space="preserve"> bölcsész</w:t>
      </w:r>
      <w:r w:rsidR="007404ED">
        <w:rPr>
          <w:rFonts w:ascii="Book Antiqua" w:hAnsi="Book Antiqua"/>
          <w:sz w:val="28"/>
          <w:szCs w:val="28"/>
        </w:rPr>
        <w:t>-</w:t>
      </w:r>
      <w:r w:rsidR="00CE4E13" w:rsidRPr="007404ED">
        <w:rPr>
          <w:rFonts w:ascii="Book Antiqua" w:hAnsi="Book Antiqua"/>
          <w:sz w:val="28"/>
          <w:szCs w:val="28"/>
        </w:rPr>
        <w:t xml:space="preserve">doktori disszertációnak Francois Villon kötészetét választotta. </w:t>
      </w:r>
      <w:r w:rsidR="006C7476" w:rsidRPr="007404ED">
        <w:rPr>
          <w:rFonts w:ascii="Book Antiqua" w:hAnsi="Book Antiqua"/>
          <w:sz w:val="28"/>
          <w:szCs w:val="28"/>
        </w:rPr>
        <w:t>Közel állt hozzá, s</w:t>
      </w:r>
      <w:r w:rsidR="00CE4E13" w:rsidRPr="007404ED">
        <w:rPr>
          <w:rFonts w:ascii="Book Antiqua" w:hAnsi="Book Antiqua"/>
          <w:sz w:val="28"/>
          <w:szCs w:val="28"/>
        </w:rPr>
        <w:t>zinte egész életét betöltötte a francia vagabund lírikus éle</w:t>
      </w:r>
      <w:bookmarkStart w:id="0" w:name="_GoBack"/>
      <w:bookmarkEnd w:id="0"/>
      <w:r w:rsidR="00CE4E13" w:rsidRPr="007404ED">
        <w:rPr>
          <w:rFonts w:ascii="Book Antiqua" w:hAnsi="Book Antiqua"/>
          <w:sz w:val="28"/>
          <w:szCs w:val="28"/>
        </w:rPr>
        <w:t>tművének fordítása és értelmezése</w:t>
      </w:r>
      <w:r w:rsidR="00002136" w:rsidRPr="007404ED">
        <w:rPr>
          <w:rFonts w:ascii="Book Antiqua" w:hAnsi="Book Antiqua"/>
          <w:sz w:val="28"/>
          <w:szCs w:val="28"/>
        </w:rPr>
        <w:t xml:space="preserve">. </w:t>
      </w:r>
      <w:r w:rsidR="00002136" w:rsidRPr="007404ED">
        <w:rPr>
          <w:rFonts w:ascii="Book Antiqua" w:hAnsi="Book Antiqua"/>
          <w:i/>
          <w:iCs/>
          <w:sz w:val="28"/>
          <w:szCs w:val="28"/>
        </w:rPr>
        <w:t>Villon Magyarországon (’42) Villon Testamentuma (’43) Villon és a többiek (’66) A teljes Villon (’80) Az igazi Villon</w:t>
      </w:r>
      <w:r w:rsidR="00DA76A4" w:rsidRPr="007404ED">
        <w:rPr>
          <w:rFonts w:ascii="Book Antiqua" w:hAnsi="Book Antiqua"/>
          <w:i/>
          <w:iCs/>
          <w:sz w:val="28"/>
          <w:szCs w:val="28"/>
        </w:rPr>
        <w:t xml:space="preserve"> </w:t>
      </w:r>
      <w:r w:rsidR="00002136" w:rsidRPr="007404ED">
        <w:rPr>
          <w:rFonts w:ascii="Book Antiqua" w:hAnsi="Book Antiqua"/>
          <w:i/>
          <w:iCs/>
          <w:sz w:val="28"/>
          <w:szCs w:val="28"/>
        </w:rPr>
        <w:t>(’83) Villon árnyékában (’83) Francois Villon versei, magyar-francia kiadás</w:t>
      </w:r>
      <w:r w:rsidR="00C25245" w:rsidRPr="007404ED">
        <w:rPr>
          <w:rFonts w:ascii="Book Antiqua" w:hAnsi="Book Antiqua"/>
          <w:i/>
          <w:iCs/>
          <w:sz w:val="28"/>
          <w:szCs w:val="28"/>
        </w:rPr>
        <w:t xml:space="preserve"> </w:t>
      </w:r>
      <w:r w:rsidR="00002136" w:rsidRPr="007404ED">
        <w:rPr>
          <w:rFonts w:ascii="Book Antiqua" w:hAnsi="Book Antiqua"/>
          <w:i/>
          <w:iCs/>
          <w:sz w:val="28"/>
          <w:szCs w:val="28"/>
        </w:rPr>
        <w:t xml:space="preserve">(’2001). </w:t>
      </w:r>
      <w:r w:rsidR="00002136" w:rsidRPr="007404ED">
        <w:rPr>
          <w:rFonts w:ascii="Book Antiqua" w:hAnsi="Book Antiqua"/>
          <w:sz w:val="28"/>
          <w:szCs w:val="28"/>
        </w:rPr>
        <w:t>El is nyerte a Francia Akadémia Pálmarend lovagi címét, amit 1988-ban adtak át. Pári</w:t>
      </w:r>
      <w:r w:rsidR="007404ED">
        <w:rPr>
          <w:rFonts w:ascii="Book Antiqua" w:hAnsi="Book Antiqua"/>
          <w:sz w:val="28"/>
          <w:szCs w:val="28"/>
        </w:rPr>
        <w:t>z</w:t>
      </w:r>
      <w:r w:rsidR="00002136" w:rsidRPr="007404ED">
        <w:rPr>
          <w:rFonts w:ascii="Book Antiqua" w:hAnsi="Book Antiqua"/>
          <w:sz w:val="28"/>
          <w:szCs w:val="28"/>
        </w:rPr>
        <w:t xml:space="preserve">si tanulmányútja emlékét a </w:t>
      </w:r>
      <w:r w:rsidR="00002136" w:rsidRPr="007404ED">
        <w:rPr>
          <w:rFonts w:ascii="Book Antiqua" w:hAnsi="Book Antiqua"/>
          <w:i/>
          <w:iCs/>
          <w:sz w:val="28"/>
          <w:szCs w:val="28"/>
        </w:rPr>
        <w:t>Francia ég alatt</w:t>
      </w:r>
      <w:r w:rsidR="00002136" w:rsidRPr="007404ED">
        <w:rPr>
          <w:rFonts w:ascii="Book Antiqua" w:hAnsi="Book Antiqua"/>
          <w:sz w:val="28"/>
          <w:szCs w:val="28"/>
        </w:rPr>
        <w:t xml:space="preserve"> című, 2006-ban kiadott esszé</w:t>
      </w:r>
      <w:r w:rsidR="00DA76A4" w:rsidRPr="007404ED">
        <w:rPr>
          <w:rFonts w:ascii="Book Antiqua" w:hAnsi="Book Antiqua"/>
          <w:sz w:val="28"/>
          <w:szCs w:val="28"/>
        </w:rPr>
        <w:t>-</w:t>
      </w:r>
      <w:r w:rsidR="00002136" w:rsidRPr="007404ED">
        <w:rPr>
          <w:rFonts w:ascii="Book Antiqua" w:hAnsi="Book Antiqua"/>
          <w:sz w:val="28"/>
          <w:szCs w:val="28"/>
        </w:rPr>
        <w:t xml:space="preserve"> és fordításkötetében</w:t>
      </w:r>
      <w:r w:rsidR="006C7476" w:rsidRPr="007404ED">
        <w:rPr>
          <w:rFonts w:ascii="Book Antiqua" w:hAnsi="Book Antiqua"/>
          <w:sz w:val="28"/>
          <w:szCs w:val="28"/>
        </w:rPr>
        <w:t xml:space="preserve"> olvashatjuk.</w:t>
      </w:r>
    </w:p>
    <w:p w14:paraId="36267062" w14:textId="36CE820F" w:rsidR="00DE0122" w:rsidRPr="007404ED" w:rsidRDefault="00002136" w:rsidP="007404E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7404ED">
        <w:rPr>
          <w:rFonts w:ascii="Book Antiqua" w:hAnsi="Book Antiqua"/>
          <w:sz w:val="28"/>
          <w:szCs w:val="28"/>
        </w:rPr>
        <w:t xml:space="preserve">De ugyanilyen szenvedéllyel foglalkozott Shakespeare-rel. A </w:t>
      </w:r>
      <w:r w:rsidRPr="007404ED">
        <w:rPr>
          <w:rFonts w:ascii="Book Antiqua" w:hAnsi="Book Antiqua"/>
          <w:i/>
          <w:iCs/>
          <w:sz w:val="28"/>
          <w:szCs w:val="28"/>
        </w:rPr>
        <w:t xml:space="preserve">Shakespeare új tükörben, </w:t>
      </w:r>
      <w:r w:rsidRPr="007404ED">
        <w:rPr>
          <w:rFonts w:ascii="Book Antiqua" w:hAnsi="Book Antiqua"/>
          <w:sz w:val="28"/>
          <w:szCs w:val="28"/>
        </w:rPr>
        <w:t>vagy a drámafordítás</w:t>
      </w:r>
      <w:r w:rsidR="00EB216F" w:rsidRPr="007404ED">
        <w:rPr>
          <w:rFonts w:ascii="Book Antiqua" w:hAnsi="Book Antiqua"/>
          <w:sz w:val="28"/>
          <w:szCs w:val="28"/>
        </w:rPr>
        <w:t>ai</w:t>
      </w:r>
      <w:r w:rsidRPr="007404ED">
        <w:rPr>
          <w:rFonts w:ascii="Book Antiqua" w:hAnsi="Book Antiqua"/>
          <w:sz w:val="28"/>
          <w:szCs w:val="28"/>
        </w:rPr>
        <w:t xml:space="preserve">, </w:t>
      </w:r>
      <w:r w:rsidR="00EB216F" w:rsidRPr="007404ED">
        <w:rPr>
          <w:rFonts w:ascii="Book Antiqua" w:hAnsi="Book Antiqua"/>
          <w:sz w:val="28"/>
          <w:szCs w:val="28"/>
        </w:rPr>
        <w:t xml:space="preserve">illetve </w:t>
      </w:r>
      <w:r w:rsidRPr="007404ED">
        <w:rPr>
          <w:rFonts w:ascii="Book Antiqua" w:hAnsi="Book Antiqua"/>
          <w:sz w:val="28"/>
          <w:szCs w:val="28"/>
        </w:rPr>
        <w:t xml:space="preserve">a </w:t>
      </w:r>
      <w:r w:rsidRPr="007404ED">
        <w:rPr>
          <w:rFonts w:ascii="Book Antiqua" w:hAnsi="Book Antiqua"/>
          <w:i/>
          <w:iCs/>
          <w:sz w:val="28"/>
          <w:szCs w:val="28"/>
        </w:rPr>
        <w:t xml:space="preserve">Shakespeare napló </w:t>
      </w:r>
      <w:r w:rsidR="00F7481F" w:rsidRPr="007404ED">
        <w:rPr>
          <w:rFonts w:ascii="Book Antiqua" w:hAnsi="Book Antiqua"/>
          <w:sz w:val="28"/>
          <w:szCs w:val="28"/>
        </w:rPr>
        <w:t>arról tanúskodnak, hogy nem csak egyes színházak felkérésre tette át a maga költői tehetségével az angol drámaköltő műveit, fordításai</w:t>
      </w:r>
      <w:r w:rsidR="006C7476" w:rsidRPr="007404ED">
        <w:rPr>
          <w:rFonts w:ascii="Book Antiqua" w:hAnsi="Book Antiqua"/>
          <w:sz w:val="28"/>
          <w:szCs w:val="28"/>
        </w:rPr>
        <w:t xml:space="preserve"> azt mutatják,</w:t>
      </w:r>
      <w:r w:rsidR="007A5E44" w:rsidRPr="007404ED">
        <w:rPr>
          <w:rFonts w:ascii="Book Antiqua" w:hAnsi="Book Antiqua"/>
          <w:sz w:val="28"/>
          <w:szCs w:val="28"/>
        </w:rPr>
        <w:t xml:space="preserve"> </w:t>
      </w:r>
      <w:r w:rsidR="006C7476" w:rsidRPr="007404ED">
        <w:rPr>
          <w:rFonts w:ascii="Book Antiqua" w:hAnsi="Book Antiqua"/>
          <w:sz w:val="28"/>
          <w:szCs w:val="28"/>
        </w:rPr>
        <w:t>hogy</w:t>
      </w:r>
      <w:r w:rsidR="009B6AC5" w:rsidRPr="007404ED">
        <w:rPr>
          <w:rFonts w:ascii="Book Antiqua" w:hAnsi="Book Antiqua"/>
          <w:sz w:val="28"/>
          <w:szCs w:val="28"/>
        </w:rPr>
        <w:t xml:space="preserve"> más véleménye volt a nyelvi bátorságról. </w:t>
      </w:r>
      <w:r w:rsidR="006C7476" w:rsidRPr="007404ED">
        <w:rPr>
          <w:rFonts w:ascii="Book Antiqua" w:hAnsi="Book Antiqua"/>
          <w:sz w:val="28"/>
          <w:szCs w:val="28"/>
        </w:rPr>
        <w:t>Tudta, hogy</w:t>
      </w:r>
      <w:r w:rsidR="00890B62" w:rsidRPr="007404ED">
        <w:rPr>
          <w:rFonts w:ascii="Book Antiqua" w:hAnsi="Book Antiqua"/>
          <w:sz w:val="28"/>
          <w:szCs w:val="28"/>
        </w:rPr>
        <w:t xml:space="preserve"> a dráma a színpadi megszólalásban él igazán, tehát a dialógusoknak eleven</w:t>
      </w:r>
      <w:r w:rsidR="007404ED">
        <w:rPr>
          <w:rFonts w:ascii="Book Antiqua" w:hAnsi="Book Antiqua"/>
          <w:sz w:val="28"/>
          <w:szCs w:val="28"/>
        </w:rPr>
        <w:t>-</w:t>
      </w:r>
      <w:r w:rsidR="00890B62" w:rsidRPr="007404ED">
        <w:rPr>
          <w:rFonts w:ascii="Book Antiqua" w:hAnsi="Book Antiqua"/>
          <w:sz w:val="28"/>
          <w:szCs w:val="28"/>
        </w:rPr>
        <w:t xml:space="preserve">séget kell adni. Segítette ebben az a gördülékenység, amivel a versezeteket létre tudta hozni, megtartva a hűséget, ami azonban azt jelentette, hogy a </w:t>
      </w:r>
      <w:r w:rsidR="007404ED">
        <w:rPr>
          <w:rFonts w:ascii="Book Antiqua" w:hAnsi="Book Antiqua"/>
          <w:sz w:val="28"/>
          <w:szCs w:val="28"/>
        </w:rPr>
        <w:lastRenderedPageBreak/>
        <w:t xml:space="preserve">színpadhoz legyen hű a dráma. </w:t>
      </w:r>
      <w:r w:rsidR="009B6AC5" w:rsidRPr="007404ED">
        <w:rPr>
          <w:rFonts w:ascii="Book Antiqua" w:hAnsi="Book Antiqua"/>
          <w:sz w:val="28"/>
          <w:szCs w:val="28"/>
        </w:rPr>
        <w:t>Arany János szemérmes természetével szemben úgy vélte, az Erzsébet-korban szabadabban szóltak a karzat nyelvén.</w:t>
      </w:r>
      <w:r w:rsidR="00010369" w:rsidRPr="007404ED">
        <w:rPr>
          <w:rFonts w:ascii="Book Antiqua" w:hAnsi="Book Antiqua"/>
          <w:sz w:val="28"/>
          <w:szCs w:val="28"/>
        </w:rPr>
        <w:t xml:space="preserve"> </w:t>
      </w:r>
      <w:r w:rsidR="006C7476" w:rsidRPr="007404ED">
        <w:rPr>
          <w:rFonts w:ascii="Book Antiqua" w:hAnsi="Book Antiqua"/>
          <w:sz w:val="28"/>
          <w:szCs w:val="28"/>
        </w:rPr>
        <w:t>Persze, azért koránt sem volt olyan merész, mint amivé vált a mai színpadi nyelv.</w:t>
      </w:r>
      <w:r w:rsidR="009B6AC5" w:rsidRPr="007404ED">
        <w:rPr>
          <w:rFonts w:ascii="Book Antiqua" w:hAnsi="Book Antiqua"/>
          <w:sz w:val="28"/>
          <w:szCs w:val="28"/>
        </w:rPr>
        <w:t xml:space="preserve"> </w:t>
      </w:r>
      <w:r w:rsidR="006C7476" w:rsidRPr="007404ED">
        <w:rPr>
          <w:rFonts w:ascii="Book Antiqua" w:hAnsi="Book Antiqua"/>
          <w:sz w:val="28"/>
          <w:szCs w:val="28"/>
        </w:rPr>
        <w:t>Dramaturg volt, mégpedig kitűnő dramaturg.</w:t>
      </w:r>
      <w:r w:rsidR="005D6725" w:rsidRPr="007404ED">
        <w:rPr>
          <w:rFonts w:ascii="Book Antiqua" w:hAnsi="Book Antiqua"/>
          <w:sz w:val="28"/>
          <w:szCs w:val="28"/>
        </w:rPr>
        <w:t xml:space="preserve"> A negyvenes években a Képzőművészeti Főiskolán is vett órákat, s nem árt, ha a színházi embernek jó a képalkotó készsége. A Nemzeti</w:t>
      </w:r>
      <w:r w:rsidR="00DE0122" w:rsidRPr="007404ED">
        <w:rPr>
          <w:rFonts w:ascii="Book Antiqua" w:hAnsi="Book Antiqua"/>
          <w:sz w:val="28"/>
          <w:szCs w:val="28"/>
        </w:rPr>
        <w:t xml:space="preserve"> Színházban kezdte dramaturgiai munkásságát, majd a Madách Színházhoz szegődött, </w:t>
      </w:r>
      <w:r w:rsidR="00DA76A4" w:rsidRPr="007404ED">
        <w:rPr>
          <w:rFonts w:ascii="Book Antiqua" w:hAnsi="Book Antiqua"/>
          <w:sz w:val="28"/>
          <w:szCs w:val="28"/>
        </w:rPr>
        <w:t>1</w:t>
      </w:r>
      <w:r w:rsidR="00D70A07" w:rsidRPr="007404ED">
        <w:rPr>
          <w:rFonts w:ascii="Book Antiqua" w:hAnsi="Book Antiqua"/>
          <w:sz w:val="28"/>
          <w:szCs w:val="28"/>
        </w:rPr>
        <w:t>9</w:t>
      </w:r>
      <w:r w:rsidR="00DE0122" w:rsidRPr="007404ED">
        <w:rPr>
          <w:rFonts w:ascii="Book Antiqua" w:hAnsi="Book Antiqua"/>
          <w:sz w:val="28"/>
          <w:szCs w:val="28"/>
        </w:rPr>
        <w:t xml:space="preserve">51-től </w:t>
      </w:r>
      <w:r w:rsidR="005D6725" w:rsidRPr="007404ED">
        <w:rPr>
          <w:rFonts w:ascii="Book Antiqua" w:hAnsi="Book Antiqua"/>
          <w:sz w:val="28"/>
          <w:szCs w:val="28"/>
        </w:rPr>
        <w:t xml:space="preserve">pedig </w:t>
      </w:r>
      <w:r w:rsidR="00DE0122" w:rsidRPr="007404ED">
        <w:rPr>
          <w:rFonts w:ascii="Book Antiqua" w:hAnsi="Book Antiqua"/>
          <w:sz w:val="28"/>
          <w:szCs w:val="28"/>
        </w:rPr>
        <w:t>három évig a Színművészetin tanította a dramaturgiát. A hatvanas évek elejétől egy ideig szabadúszó v</w:t>
      </w:r>
      <w:r w:rsidR="005D6725" w:rsidRPr="007404ED">
        <w:rPr>
          <w:rFonts w:ascii="Book Antiqua" w:hAnsi="Book Antiqua"/>
          <w:sz w:val="28"/>
          <w:szCs w:val="28"/>
        </w:rPr>
        <w:t>o</w:t>
      </w:r>
      <w:r w:rsidR="00DE0122" w:rsidRPr="007404ED">
        <w:rPr>
          <w:rFonts w:ascii="Book Antiqua" w:hAnsi="Book Antiqua"/>
          <w:sz w:val="28"/>
          <w:szCs w:val="28"/>
        </w:rPr>
        <w:t xml:space="preserve">lt, de 1978-ban megint állást vállalt a Magyar Televízióban. </w:t>
      </w:r>
      <w:r w:rsidR="00890B62" w:rsidRPr="007404ED">
        <w:rPr>
          <w:rFonts w:ascii="Book Antiqua" w:hAnsi="Book Antiqua"/>
          <w:sz w:val="28"/>
          <w:szCs w:val="28"/>
        </w:rPr>
        <w:t xml:space="preserve">A </w:t>
      </w:r>
      <w:r w:rsidR="00890B62" w:rsidRPr="007404ED">
        <w:rPr>
          <w:rFonts w:ascii="Book Antiqua" w:hAnsi="Book Antiqua"/>
          <w:i/>
          <w:iCs/>
          <w:sz w:val="28"/>
          <w:szCs w:val="28"/>
        </w:rPr>
        <w:t>Bánk bán</w:t>
      </w:r>
      <w:r w:rsidR="00890B62" w:rsidRPr="007404ED">
        <w:rPr>
          <w:rFonts w:ascii="Book Antiqua" w:hAnsi="Book Antiqua"/>
          <w:sz w:val="28"/>
          <w:szCs w:val="28"/>
        </w:rPr>
        <w:t xml:space="preserve"> vagy a </w:t>
      </w:r>
      <w:r w:rsidR="00890B62" w:rsidRPr="007404ED">
        <w:rPr>
          <w:rFonts w:ascii="Book Antiqua" w:hAnsi="Book Antiqua"/>
          <w:i/>
          <w:iCs/>
          <w:sz w:val="28"/>
          <w:szCs w:val="28"/>
        </w:rPr>
        <w:t>Li</w:t>
      </w:r>
      <w:r w:rsidR="00066792" w:rsidRPr="007404ED">
        <w:rPr>
          <w:rFonts w:ascii="Book Antiqua" w:hAnsi="Book Antiqua"/>
          <w:i/>
          <w:iCs/>
          <w:sz w:val="28"/>
          <w:szCs w:val="28"/>
        </w:rPr>
        <w:t>li</w:t>
      </w:r>
      <w:r w:rsidR="00890B62" w:rsidRPr="007404ED">
        <w:rPr>
          <w:rFonts w:ascii="Book Antiqua" w:hAnsi="Book Antiqua"/>
          <w:i/>
          <w:iCs/>
          <w:sz w:val="28"/>
          <w:szCs w:val="28"/>
        </w:rPr>
        <w:t>omfi</w:t>
      </w:r>
      <w:r w:rsidR="00D70A07" w:rsidRPr="007404ED">
        <w:rPr>
          <w:rFonts w:ascii="Book Antiqua" w:hAnsi="Book Antiqua"/>
          <w:i/>
          <w:iCs/>
          <w:sz w:val="28"/>
          <w:szCs w:val="28"/>
        </w:rPr>
        <w:t xml:space="preserve"> </w:t>
      </w:r>
      <w:r w:rsidR="00D70A07" w:rsidRPr="007404ED">
        <w:rPr>
          <w:rFonts w:ascii="Book Antiqua" w:hAnsi="Book Antiqua"/>
          <w:sz w:val="28"/>
          <w:szCs w:val="28"/>
        </w:rPr>
        <w:t>tévé</w:t>
      </w:r>
      <w:r w:rsidR="007404ED">
        <w:rPr>
          <w:rFonts w:ascii="Book Antiqua" w:hAnsi="Book Antiqua"/>
          <w:sz w:val="28"/>
          <w:szCs w:val="28"/>
        </w:rPr>
        <w:t>-</w:t>
      </w:r>
      <w:r w:rsidR="00D70A07" w:rsidRPr="007404ED">
        <w:rPr>
          <w:rFonts w:ascii="Book Antiqua" w:hAnsi="Book Antiqua"/>
          <w:sz w:val="28"/>
          <w:szCs w:val="28"/>
        </w:rPr>
        <w:t xml:space="preserve"> </w:t>
      </w:r>
      <w:r w:rsidR="00890B62" w:rsidRPr="007404ED">
        <w:rPr>
          <w:rFonts w:ascii="Book Antiqua" w:hAnsi="Book Antiqua"/>
          <w:sz w:val="28"/>
          <w:szCs w:val="28"/>
        </w:rPr>
        <w:t>változata a nevéhez fűződik.</w:t>
      </w:r>
    </w:p>
    <w:p w14:paraId="61B99E2E" w14:textId="0E68E572" w:rsidR="00890B62" w:rsidRPr="007404ED" w:rsidRDefault="00DE0122" w:rsidP="007404E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7404ED">
        <w:rPr>
          <w:rFonts w:ascii="Book Antiqua" w:hAnsi="Book Antiqua"/>
          <w:sz w:val="28"/>
          <w:szCs w:val="28"/>
        </w:rPr>
        <w:t>1975-ben megjelentek a versei. Könnyedén jöttek tollára a rímek</w:t>
      </w:r>
      <w:r w:rsidR="00A94638" w:rsidRPr="007404ED">
        <w:rPr>
          <w:rFonts w:ascii="Book Antiqua" w:hAnsi="Book Antiqua"/>
          <w:sz w:val="28"/>
          <w:szCs w:val="28"/>
        </w:rPr>
        <w:t>. J</w:t>
      </w:r>
      <w:r w:rsidRPr="007404ED">
        <w:rPr>
          <w:rFonts w:ascii="Book Antiqua" w:hAnsi="Book Antiqua"/>
          <w:sz w:val="28"/>
          <w:szCs w:val="28"/>
        </w:rPr>
        <w:t>átékos, sokszor ironikus vagy pajzán hangú ez a költészet</w:t>
      </w:r>
      <w:r w:rsidR="00010369" w:rsidRPr="007404ED">
        <w:rPr>
          <w:rFonts w:ascii="Book Antiqua" w:hAnsi="Book Antiqua"/>
          <w:sz w:val="28"/>
          <w:szCs w:val="28"/>
        </w:rPr>
        <w:t xml:space="preserve">, máskor lírai, mint a </w:t>
      </w:r>
      <w:r w:rsidR="00010369" w:rsidRPr="007404ED">
        <w:rPr>
          <w:rFonts w:ascii="Book Antiqua" w:hAnsi="Book Antiqua"/>
          <w:i/>
          <w:iCs/>
          <w:sz w:val="28"/>
          <w:szCs w:val="28"/>
        </w:rPr>
        <w:t xml:space="preserve">Köszönet mindenért </w:t>
      </w:r>
      <w:r w:rsidR="00010369" w:rsidRPr="007404ED">
        <w:rPr>
          <w:rFonts w:ascii="Book Antiqua" w:hAnsi="Book Antiqua"/>
          <w:sz w:val="28"/>
          <w:szCs w:val="28"/>
        </w:rPr>
        <w:t>című sanzonja, zenéjét Aldob</w:t>
      </w:r>
      <w:r w:rsidR="007404ED">
        <w:rPr>
          <w:rFonts w:ascii="Book Antiqua" w:hAnsi="Book Antiqua"/>
          <w:sz w:val="28"/>
          <w:szCs w:val="28"/>
        </w:rPr>
        <w:t>o</w:t>
      </w:r>
      <w:r w:rsidR="00010369" w:rsidRPr="007404ED">
        <w:rPr>
          <w:rFonts w:ascii="Book Antiqua" w:hAnsi="Book Antiqua"/>
          <w:sz w:val="28"/>
          <w:szCs w:val="28"/>
        </w:rPr>
        <w:t>lyi Nagy György szerzette, és Domján Edit</w:t>
      </w:r>
      <w:r w:rsidR="00010369" w:rsidRPr="007404ED">
        <w:rPr>
          <w:rFonts w:ascii="Book Antiqua" w:hAnsi="Book Antiqua"/>
          <w:i/>
          <w:iCs/>
          <w:sz w:val="28"/>
          <w:szCs w:val="28"/>
        </w:rPr>
        <w:t xml:space="preserve"> </w:t>
      </w:r>
      <w:r w:rsidR="00010369" w:rsidRPr="007404ED">
        <w:rPr>
          <w:rFonts w:ascii="Book Antiqua" w:hAnsi="Book Antiqua"/>
          <w:sz w:val="28"/>
          <w:szCs w:val="28"/>
        </w:rPr>
        <w:t xml:space="preserve">bársonyos hangján lett ismertté. </w:t>
      </w:r>
      <w:r w:rsidRPr="007404ED">
        <w:rPr>
          <w:rFonts w:ascii="Book Antiqua" w:hAnsi="Book Antiqua"/>
          <w:sz w:val="28"/>
          <w:szCs w:val="28"/>
        </w:rPr>
        <w:t xml:space="preserve"> </w:t>
      </w:r>
      <w:r w:rsidR="00890B62" w:rsidRPr="007404ED">
        <w:rPr>
          <w:rFonts w:ascii="Book Antiqua" w:hAnsi="Book Antiqua"/>
          <w:sz w:val="28"/>
          <w:szCs w:val="28"/>
        </w:rPr>
        <w:t>Önéletrajzában azt állítja, hogy anyanyelve a vers, s hogy keveset szólt ezen az anyanyelvén, annak oka</w:t>
      </w:r>
      <w:r w:rsidR="00A94638" w:rsidRPr="007404ED">
        <w:rPr>
          <w:rFonts w:ascii="Book Antiqua" w:hAnsi="Book Antiqua"/>
          <w:sz w:val="28"/>
          <w:szCs w:val="28"/>
        </w:rPr>
        <w:t xml:space="preserve">i </w:t>
      </w:r>
      <w:r w:rsidR="00890B62" w:rsidRPr="007404ED">
        <w:rPr>
          <w:rFonts w:ascii="Book Antiqua" w:hAnsi="Book Antiqua"/>
          <w:sz w:val="28"/>
          <w:szCs w:val="28"/>
        </w:rPr>
        <w:t>a fordítások</w:t>
      </w:r>
      <w:r w:rsidR="00A94638" w:rsidRPr="007404ED">
        <w:rPr>
          <w:rFonts w:ascii="Book Antiqua" w:hAnsi="Book Antiqua"/>
          <w:sz w:val="28"/>
          <w:szCs w:val="28"/>
        </w:rPr>
        <w:t>, azo</w:t>
      </w:r>
      <w:r w:rsidR="007A5E44" w:rsidRPr="007404ED">
        <w:rPr>
          <w:rFonts w:ascii="Book Antiqua" w:hAnsi="Book Antiqua"/>
          <w:sz w:val="28"/>
          <w:szCs w:val="28"/>
        </w:rPr>
        <w:t>k</w:t>
      </w:r>
      <w:r w:rsidR="008F6B80" w:rsidRPr="007404ED">
        <w:rPr>
          <w:rFonts w:ascii="Book Antiqua" w:hAnsi="Book Antiqua"/>
          <w:sz w:val="28"/>
          <w:szCs w:val="28"/>
        </w:rPr>
        <w:t>nak</w:t>
      </w:r>
      <w:r w:rsidR="00A94638" w:rsidRPr="007404ED">
        <w:rPr>
          <w:rFonts w:ascii="Book Antiqua" w:hAnsi="Book Antiqua"/>
          <w:sz w:val="28"/>
          <w:szCs w:val="28"/>
        </w:rPr>
        <w:t xml:space="preserve"> szentelte minden idejét </w:t>
      </w:r>
      <w:r w:rsidR="00890B62" w:rsidRPr="007404ED">
        <w:rPr>
          <w:rFonts w:ascii="Book Antiqua" w:hAnsi="Book Antiqua"/>
          <w:sz w:val="28"/>
          <w:szCs w:val="28"/>
        </w:rPr>
        <w:t>Moliére-t</w:t>
      </w:r>
      <w:r w:rsidR="00A94638" w:rsidRPr="007404ED">
        <w:rPr>
          <w:rFonts w:ascii="Book Antiqua" w:hAnsi="Book Antiqua"/>
          <w:sz w:val="28"/>
          <w:szCs w:val="28"/>
        </w:rPr>
        <w:t xml:space="preserve">ől </w:t>
      </w:r>
      <w:r w:rsidR="00890B62" w:rsidRPr="007404ED">
        <w:rPr>
          <w:rFonts w:ascii="Book Antiqua" w:hAnsi="Book Antiqua"/>
          <w:sz w:val="28"/>
          <w:szCs w:val="28"/>
        </w:rPr>
        <w:t>Agatha Christi</w:t>
      </w:r>
      <w:r w:rsidR="00066792" w:rsidRPr="007404ED">
        <w:rPr>
          <w:rFonts w:ascii="Book Antiqua" w:hAnsi="Book Antiqua"/>
          <w:sz w:val="28"/>
          <w:szCs w:val="28"/>
        </w:rPr>
        <w:t>e-</w:t>
      </w:r>
      <w:r w:rsidR="008F6B80" w:rsidRPr="007404ED">
        <w:rPr>
          <w:rFonts w:ascii="Book Antiqua" w:hAnsi="Book Antiqua"/>
          <w:sz w:val="28"/>
          <w:szCs w:val="28"/>
        </w:rPr>
        <w:t>n át</w:t>
      </w:r>
      <w:r w:rsidR="00890B62" w:rsidRPr="007404ED">
        <w:rPr>
          <w:rFonts w:ascii="Book Antiqua" w:hAnsi="Book Antiqua"/>
          <w:sz w:val="28"/>
          <w:szCs w:val="28"/>
        </w:rPr>
        <w:t xml:space="preserve"> </w:t>
      </w:r>
      <w:r w:rsidR="00A94638" w:rsidRPr="007404ED">
        <w:rPr>
          <w:rFonts w:ascii="Book Antiqua" w:hAnsi="Book Antiqua"/>
          <w:sz w:val="28"/>
          <w:szCs w:val="28"/>
        </w:rPr>
        <w:t xml:space="preserve">a görög </w:t>
      </w:r>
      <w:r w:rsidR="00890B62" w:rsidRPr="007404ED">
        <w:rPr>
          <w:rFonts w:ascii="Book Antiqua" w:hAnsi="Book Antiqua"/>
          <w:sz w:val="28"/>
          <w:szCs w:val="28"/>
        </w:rPr>
        <w:t>klasszikusok</w:t>
      </w:r>
      <w:r w:rsidR="00A94638" w:rsidRPr="007404ED">
        <w:rPr>
          <w:rFonts w:ascii="Book Antiqua" w:hAnsi="Book Antiqua"/>
          <w:sz w:val="28"/>
          <w:szCs w:val="28"/>
        </w:rPr>
        <w:t>ig</w:t>
      </w:r>
      <w:r w:rsidR="00890B62" w:rsidRPr="007404ED">
        <w:rPr>
          <w:rFonts w:ascii="Book Antiqua" w:hAnsi="Book Antiqua"/>
          <w:sz w:val="28"/>
          <w:szCs w:val="28"/>
        </w:rPr>
        <w:t>.</w:t>
      </w:r>
    </w:p>
    <w:p w14:paraId="6B267F82" w14:textId="5F4BC2BF" w:rsidR="00775162" w:rsidRPr="007404ED" w:rsidRDefault="008F6B80" w:rsidP="007404E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7404ED">
        <w:rPr>
          <w:rFonts w:ascii="Book Antiqua" w:hAnsi="Book Antiqua"/>
          <w:sz w:val="28"/>
          <w:szCs w:val="28"/>
        </w:rPr>
        <w:t>Egy időben</w:t>
      </w:r>
      <w:r w:rsidR="00890B62" w:rsidRPr="007404ED">
        <w:rPr>
          <w:rFonts w:ascii="Book Antiqua" w:hAnsi="Book Antiqua"/>
          <w:sz w:val="28"/>
          <w:szCs w:val="28"/>
        </w:rPr>
        <w:t xml:space="preserve"> a Lyukasóra folyóirat főmunkatársa volt, </w:t>
      </w:r>
      <w:r w:rsidR="007A5E44" w:rsidRPr="007404ED">
        <w:rPr>
          <w:rFonts w:ascii="Book Antiqua" w:hAnsi="Book Antiqua"/>
          <w:sz w:val="28"/>
          <w:szCs w:val="28"/>
        </w:rPr>
        <w:t>és</w:t>
      </w:r>
      <w:r w:rsidR="00890B62" w:rsidRPr="007404ED">
        <w:rPr>
          <w:rFonts w:ascii="Book Antiqua" w:hAnsi="Book Antiqua"/>
          <w:sz w:val="28"/>
          <w:szCs w:val="28"/>
        </w:rPr>
        <w:t xml:space="preserve"> </w:t>
      </w:r>
      <w:r w:rsidR="00775162" w:rsidRPr="007404ED">
        <w:rPr>
          <w:rFonts w:ascii="Book Antiqua" w:hAnsi="Book Antiqua"/>
          <w:sz w:val="28"/>
          <w:szCs w:val="28"/>
        </w:rPr>
        <w:t>a televízió</w:t>
      </w:r>
      <w:r w:rsidR="007404ED">
        <w:rPr>
          <w:rFonts w:ascii="Book Antiqua" w:hAnsi="Book Antiqua"/>
          <w:sz w:val="28"/>
          <w:szCs w:val="28"/>
        </w:rPr>
        <w:t>-</w:t>
      </w:r>
      <w:r w:rsidR="00775162" w:rsidRPr="007404ED">
        <w:rPr>
          <w:rFonts w:ascii="Book Antiqua" w:hAnsi="Book Antiqua"/>
          <w:sz w:val="28"/>
          <w:szCs w:val="28"/>
        </w:rPr>
        <w:t xml:space="preserve">ban ezen a címen futó költészeti vetélkedőnek is oszlopos tagja </w:t>
      </w:r>
      <w:r w:rsidR="009735B7" w:rsidRPr="007404ED">
        <w:rPr>
          <w:rFonts w:ascii="Book Antiqua" w:hAnsi="Book Antiqua"/>
          <w:sz w:val="28"/>
          <w:szCs w:val="28"/>
        </w:rPr>
        <w:t>lett.</w:t>
      </w:r>
      <w:r w:rsidR="00775162" w:rsidRPr="007404ED">
        <w:rPr>
          <w:rFonts w:ascii="Book Antiqua" w:hAnsi="Book Antiqua"/>
          <w:sz w:val="28"/>
          <w:szCs w:val="28"/>
        </w:rPr>
        <w:t xml:space="preserve"> Fel</w:t>
      </w:r>
      <w:r w:rsidR="007404ED">
        <w:rPr>
          <w:rFonts w:ascii="Book Antiqua" w:hAnsi="Book Antiqua"/>
          <w:sz w:val="28"/>
          <w:szCs w:val="28"/>
        </w:rPr>
        <w:t>-</w:t>
      </w:r>
      <w:r w:rsidR="00775162" w:rsidRPr="007404ED">
        <w:rPr>
          <w:rFonts w:ascii="Book Antiqua" w:hAnsi="Book Antiqua"/>
          <w:sz w:val="28"/>
          <w:szCs w:val="28"/>
        </w:rPr>
        <w:t>adványai</w:t>
      </w:r>
      <w:r w:rsidR="009735B7" w:rsidRPr="007404ED">
        <w:rPr>
          <w:rFonts w:ascii="Book Antiqua" w:hAnsi="Book Antiqua"/>
          <w:sz w:val="28"/>
          <w:szCs w:val="28"/>
        </w:rPr>
        <w:t>val,</w:t>
      </w:r>
      <w:r w:rsidR="00775162" w:rsidRPr="007404ED">
        <w:rPr>
          <w:rFonts w:ascii="Book Antiqua" w:hAnsi="Book Antiqua"/>
          <w:sz w:val="28"/>
          <w:szCs w:val="28"/>
        </w:rPr>
        <w:t xml:space="preserve"> megfejtése</w:t>
      </w:r>
      <w:r w:rsidR="009735B7" w:rsidRPr="007404ED">
        <w:rPr>
          <w:rFonts w:ascii="Book Antiqua" w:hAnsi="Book Antiqua"/>
          <w:sz w:val="28"/>
          <w:szCs w:val="28"/>
        </w:rPr>
        <w:t xml:space="preserve">ivel kápráztatta el a nézőket, </w:t>
      </w:r>
      <w:r w:rsidR="007A5E44" w:rsidRPr="007404ED">
        <w:rPr>
          <w:rFonts w:ascii="Book Antiqua" w:hAnsi="Book Antiqua"/>
          <w:sz w:val="28"/>
          <w:szCs w:val="28"/>
        </w:rPr>
        <w:t>s</w:t>
      </w:r>
      <w:r w:rsidR="009735B7" w:rsidRPr="007404ED">
        <w:rPr>
          <w:rFonts w:ascii="Book Antiqua" w:hAnsi="Book Antiqua"/>
          <w:sz w:val="28"/>
          <w:szCs w:val="28"/>
        </w:rPr>
        <w:t xml:space="preserve"> ugyanígy </w:t>
      </w:r>
      <w:r w:rsidR="00775162" w:rsidRPr="007404ED">
        <w:rPr>
          <w:rFonts w:ascii="Book Antiqua" w:hAnsi="Book Antiqua"/>
          <w:sz w:val="28"/>
          <w:szCs w:val="28"/>
        </w:rPr>
        <w:t>a feledésbe ment költők</w:t>
      </w:r>
      <w:r w:rsidR="009735B7" w:rsidRPr="007404ED">
        <w:rPr>
          <w:rFonts w:ascii="Book Antiqua" w:hAnsi="Book Antiqua"/>
          <w:sz w:val="28"/>
          <w:szCs w:val="28"/>
        </w:rPr>
        <w:t>,</w:t>
      </w:r>
      <w:r w:rsidR="00775162" w:rsidRPr="007404ED">
        <w:rPr>
          <w:rFonts w:ascii="Book Antiqua" w:hAnsi="Book Antiqua"/>
          <w:sz w:val="28"/>
          <w:szCs w:val="28"/>
        </w:rPr>
        <w:t xml:space="preserve"> írók munkásságának, életének ismer</w:t>
      </w:r>
      <w:r w:rsidR="009735B7" w:rsidRPr="007404ED">
        <w:rPr>
          <w:rFonts w:ascii="Book Antiqua" w:hAnsi="Book Antiqua"/>
          <w:sz w:val="28"/>
          <w:szCs w:val="28"/>
        </w:rPr>
        <w:t xml:space="preserve">etével is. </w:t>
      </w:r>
      <w:r w:rsidR="00775162" w:rsidRPr="007404ED">
        <w:rPr>
          <w:rFonts w:ascii="Book Antiqua" w:hAnsi="Book Antiqua"/>
          <w:sz w:val="28"/>
          <w:szCs w:val="28"/>
        </w:rPr>
        <w:t xml:space="preserve"> </w:t>
      </w:r>
    </w:p>
    <w:p w14:paraId="3C9FBC12" w14:textId="02A4DE66" w:rsidR="005840BA" w:rsidRPr="007404ED" w:rsidRDefault="003F04BF" w:rsidP="007404E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7404ED">
        <w:rPr>
          <w:rFonts w:ascii="Book Antiqua" w:hAnsi="Book Antiqua"/>
          <w:sz w:val="28"/>
          <w:szCs w:val="28"/>
        </w:rPr>
        <w:t>Lovagias g</w:t>
      </w:r>
      <w:r w:rsidR="00775162" w:rsidRPr="007404ED">
        <w:rPr>
          <w:rFonts w:ascii="Book Antiqua" w:hAnsi="Book Antiqua"/>
          <w:sz w:val="28"/>
          <w:szCs w:val="28"/>
        </w:rPr>
        <w:t xml:space="preserve">esztusa a </w:t>
      </w:r>
      <w:r w:rsidRPr="007404ED">
        <w:rPr>
          <w:rFonts w:ascii="Book Antiqua" w:hAnsi="Book Antiqua"/>
          <w:sz w:val="28"/>
          <w:szCs w:val="28"/>
        </w:rPr>
        <w:t>nők iránt</w:t>
      </w:r>
      <w:r w:rsidR="00775162" w:rsidRPr="007404ED">
        <w:rPr>
          <w:rFonts w:ascii="Book Antiqua" w:hAnsi="Book Antiqua"/>
          <w:sz w:val="28"/>
          <w:szCs w:val="28"/>
        </w:rPr>
        <w:t xml:space="preserve"> abban is megnyilvánult, hogy</w:t>
      </w:r>
      <w:r w:rsidR="0090692C" w:rsidRPr="007404ED">
        <w:rPr>
          <w:rFonts w:ascii="Book Antiqua" w:hAnsi="Book Antiqua"/>
          <w:sz w:val="28"/>
          <w:szCs w:val="28"/>
        </w:rPr>
        <w:t xml:space="preserve"> </w:t>
      </w:r>
      <w:r w:rsidR="0090692C" w:rsidRPr="007404ED">
        <w:rPr>
          <w:rFonts w:ascii="Book Antiqua" w:hAnsi="Book Antiqua"/>
          <w:i/>
          <w:iCs/>
          <w:sz w:val="28"/>
          <w:szCs w:val="28"/>
        </w:rPr>
        <w:t>Sirály a Burgban</w:t>
      </w:r>
      <w:r w:rsidR="008D562D" w:rsidRPr="007404ED">
        <w:rPr>
          <w:rFonts w:ascii="Book Antiqua" w:hAnsi="Book Antiqua"/>
          <w:sz w:val="28"/>
          <w:szCs w:val="28"/>
        </w:rPr>
        <w:t xml:space="preserve"> </w:t>
      </w:r>
      <w:r w:rsidR="0090692C" w:rsidRPr="007404ED">
        <w:rPr>
          <w:rFonts w:ascii="Book Antiqua" w:hAnsi="Book Antiqua"/>
          <w:sz w:val="28"/>
          <w:szCs w:val="28"/>
        </w:rPr>
        <w:t>címmel</w:t>
      </w:r>
      <w:r w:rsidR="009735B7" w:rsidRPr="007404ED">
        <w:rPr>
          <w:rFonts w:ascii="Book Antiqua" w:hAnsi="Book Antiqua"/>
          <w:sz w:val="28"/>
          <w:szCs w:val="28"/>
        </w:rPr>
        <w:t>,</w:t>
      </w:r>
      <w:r w:rsidR="0090692C" w:rsidRPr="007404ED">
        <w:rPr>
          <w:rFonts w:ascii="Book Antiqua" w:hAnsi="Book Antiqua"/>
          <w:sz w:val="28"/>
          <w:szCs w:val="28"/>
        </w:rPr>
        <w:t xml:space="preserve"> esszé kíséretében közreadta Erzsébet királyné, Ferenc József feleségének, Sisinek a vers</w:t>
      </w:r>
      <w:r w:rsidR="00DA76A4" w:rsidRPr="007404ED">
        <w:rPr>
          <w:rFonts w:ascii="Book Antiqua" w:hAnsi="Book Antiqua"/>
          <w:sz w:val="28"/>
          <w:szCs w:val="28"/>
        </w:rPr>
        <w:t>e</w:t>
      </w:r>
      <w:r w:rsidR="0090692C" w:rsidRPr="007404ED">
        <w:rPr>
          <w:rFonts w:ascii="Book Antiqua" w:hAnsi="Book Antiqua"/>
          <w:sz w:val="28"/>
          <w:szCs w:val="28"/>
        </w:rPr>
        <w:t xml:space="preserve">it. </w:t>
      </w:r>
      <w:r w:rsidRPr="007404ED">
        <w:rPr>
          <w:rFonts w:ascii="Book Antiqua" w:hAnsi="Book Antiqua"/>
          <w:sz w:val="28"/>
          <w:szCs w:val="28"/>
        </w:rPr>
        <w:t>A</w:t>
      </w:r>
      <w:r w:rsidR="0090692C" w:rsidRPr="007404ED">
        <w:rPr>
          <w:rFonts w:ascii="Book Antiqua" w:hAnsi="Book Antiqua"/>
          <w:sz w:val="28"/>
          <w:szCs w:val="28"/>
        </w:rPr>
        <w:t xml:space="preserve"> királyné költészetéről </w:t>
      </w:r>
      <w:r w:rsidRPr="007404ED">
        <w:rPr>
          <w:rFonts w:ascii="Book Antiqua" w:hAnsi="Book Antiqua"/>
          <w:sz w:val="28"/>
          <w:szCs w:val="28"/>
        </w:rPr>
        <w:t>mai napig nincsenek</w:t>
      </w:r>
      <w:r w:rsidR="0090692C" w:rsidRPr="007404ED">
        <w:rPr>
          <w:rFonts w:ascii="Book Antiqua" w:hAnsi="Book Antiqua"/>
          <w:sz w:val="28"/>
          <w:szCs w:val="28"/>
        </w:rPr>
        <w:t xml:space="preserve"> jó véleménnyel az esztéták, dilettánsnak ítél</w:t>
      </w:r>
      <w:r w:rsidRPr="007404ED">
        <w:rPr>
          <w:rFonts w:ascii="Book Antiqua" w:hAnsi="Book Antiqua"/>
          <w:sz w:val="28"/>
          <w:szCs w:val="28"/>
        </w:rPr>
        <w:t>ik a tragikus sorsú hölgyet</w:t>
      </w:r>
      <w:r w:rsidR="0090692C" w:rsidRPr="007404ED">
        <w:rPr>
          <w:rFonts w:ascii="Book Antiqua" w:hAnsi="Book Antiqua"/>
          <w:sz w:val="28"/>
          <w:szCs w:val="28"/>
        </w:rPr>
        <w:t xml:space="preserve">. Mészöly </w:t>
      </w:r>
      <w:r w:rsidRPr="007404ED">
        <w:rPr>
          <w:rFonts w:ascii="Book Antiqua" w:hAnsi="Book Antiqua"/>
          <w:sz w:val="28"/>
          <w:szCs w:val="28"/>
        </w:rPr>
        <w:t>azonban i</w:t>
      </w:r>
      <w:r w:rsidR="0090692C" w:rsidRPr="007404ED">
        <w:rPr>
          <w:rFonts w:ascii="Book Antiqua" w:hAnsi="Book Antiqua"/>
          <w:sz w:val="28"/>
          <w:szCs w:val="28"/>
        </w:rPr>
        <w:t xml:space="preserve">gazságot </w:t>
      </w:r>
      <w:r w:rsidRPr="007404ED">
        <w:rPr>
          <w:rFonts w:ascii="Book Antiqua" w:hAnsi="Book Antiqua"/>
          <w:sz w:val="28"/>
          <w:szCs w:val="28"/>
        </w:rPr>
        <w:t xml:space="preserve">kívánt </w:t>
      </w:r>
      <w:r w:rsidR="0090692C" w:rsidRPr="007404ED">
        <w:rPr>
          <w:rFonts w:ascii="Book Antiqua" w:hAnsi="Book Antiqua"/>
          <w:sz w:val="28"/>
          <w:szCs w:val="28"/>
        </w:rPr>
        <w:t>szolgáltat</w:t>
      </w:r>
      <w:r w:rsidRPr="007404ED">
        <w:rPr>
          <w:rFonts w:ascii="Book Antiqua" w:hAnsi="Book Antiqua"/>
          <w:sz w:val="28"/>
          <w:szCs w:val="28"/>
        </w:rPr>
        <w:t>ni</w:t>
      </w:r>
      <w:r w:rsidR="0090692C" w:rsidRPr="007404ED">
        <w:rPr>
          <w:rFonts w:ascii="Book Antiqua" w:hAnsi="Book Antiqua"/>
          <w:sz w:val="28"/>
          <w:szCs w:val="28"/>
        </w:rPr>
        <w:t xml:space="preserve"> tanulmányában</w:t>
      </w:r>
      <w:r w:rsidR="00DA76A4" w:rsidRPr="007404ED">
        <w:rPr>
          <w:rFonts w:ascii="Book Antiqua" w:hAnsi="Book Antiqua"/>
          <w:sz w:val="28"/>
          <w:szCs w:val="28"/>
        </w:rPr>
        <w:t xml:space="preserve"> </w:t>
      </w:r>
      <w:r w:rsidR="0090692C" w:rsidRPr="007404ED">
        <w:rPr>
          <w:rFonts w:ascii="Book Antiqua" w:hAnsi="Book Antiqua"/>
          <w:sz w:val="28"/>
          <w:szCs w:val="28"/>
        </w:rPr>
        <w:t>a németről magyarra fordít</w:t>
      </w:r>
      <w:r w:rsidRPr="007404ED">
        <w:rPr>
          <w:rFonts w:ascii="Book Antiqua" w:hAnsi="Book Antiqua"/>
          <w:sz w:val="28"/>
          <w:szCs w:val="28"/>
        </w:rPr>
        <w:t>ott verseknek, de talán leginkább a szépséges, és Andrássy gróf révén a magyarokat pártoló</w:t>
      </w:r>
      <w:r w:rsidR="0090692C" w:rsidRPr="007404ED">
        <w:rPr>
          <w:rFonts w:ascii="Book Antiqua" w:hAnsi="Book Antiqua"/>
          <w:sz w:val="28"/>
          <w:szCs w:val="28"/>
        </w:rPr>
        <w:t xml:space="preserve"> </w:t>
      </w:r>
      <w:r w:rsidRPr="007404ED">
        <w:rPr>
          <w:rFonts w:ascii="Book Antiqua" w:hAnsi="Book Antiqua"/>
          <w:sz w:val="28"/>
          <w:szCs w:val="28"/>
        </w:rPr>
        <w:t>királynénak.</w:t>
      </w:r>
    </w:p>
    <w:p w14:paraId="674944A3" w14:textId="4644D723" w:rsidR="005C742D" w:rsidRPr="007404ED" w:rsidRDefault="007404ED" w:rsidP="007404ED">
      <w:pPr>
        <w:spacing w:after="0" w:line="240" w:lineRule="auto"/>
        <w:ind w:firstLine="426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0" locked="0" layoutInCell="1" allowOverlap="1" wp14:anchorId="4399190F" wp14:editId="30CE48B5">
            <wp:simplePos x="0" y="0"/>
            <wp:positionH relativeFrom="page">
              <wp:posOffset>971550</wp:posOffset>
            </wp:positionH>
            <wp:positionV relativeFrom="page">
              <wp:posOffset>7362825</wp:posOffset>
            </wp:positionV>
            <wp:extent cx="1428750" cy="1428750"/>
            <wp:effectExtent l="0" t="0" r="0" b="0"/>
            <wp:wrapSquare wrapText="bothSides"/>
            <wp:docPr id="1" name="Kép 1" descr="C:\Users\Otthon\AppData\Local\Microsoft\Windows\INetCache\Content.MSO\6F37F16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tthon\AppData\Local\Microsoft\Windows\INetCache\Content.MSO\6F37F16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840BA" w:rsidRPr="007404ED">
        <w:rPr>
          <w:rFonts w:ascii="Book Antiqua" w:hAnsi="Book Antiqua"/>
          <w:sz w:val="28"/>
          <w:szCs w:val="28"/>
        </w:rPr>
        <w:t xml:space="preserve">Mészöly Dezsővel szórakoztató volt </w:t>
      </w:r>
      <w:r w:rsidR="003F04BF" w:rsidRPr="007404ED">
        <w:rPr>
          <w:rFonts w:ascii="Book Antiqua" w:hAnsi="Book Antiqua"/>
          <w:sz w:val="28"/>
          <w:szCs w:val="28"/>
        </w:rPr>
        <w:t>bárhol talál</w:t>
      </w:r>
      <w:r>
        <w:rPr>
          <w:rFonts w:ascii="Book Antiqua" w:hAnsi="Book Antiqua"/>
          <w:sz w:val="28"/>
          <w:szCs w:val="28"/>
        </w:rPr>
        <w:t>-</w:t>
      </w:r>
      <w:r w:rsidR="003F04BF" w:rsidRPr="007404ED">
        <w:rPr>
          <w:rFonts w:ascii="Book Antiqua" w:hAnsi="Book Antiqua"/>
          <w:sz w:val="28"/>
          <w:szCs w:val="28"/>
        </w:rPr>
        <w:t xml:space="preserve">kozni, </w:t>
      </w:r>
      <w:r w:rsidR="005840BA" w:rsidRPr="007404ED">
        <w:rPr>
          <w:rFonts w:ascii="Book Antiqua" w:hAnsi="Book Antiqua"/>
          <w:sz w:val="28"/>
          <w:szCs w:val="28"/>
        </w:rPr>
        <w:t xml:space="preserve">szerkesztőségi szobában diskurálni, </w:t>
      </w:r>
      <w:r w:rsidR="00761005" w:rsidRPr="007404ED">
        <w:rPr>
          <w:rFonts w:ascii="Book Antiqua" w:hAnsi="Book Antiqua"/>
          <w:sz w:val="28"/>
          <w:szCs w:val="28"/>
        </w:rPr>
        <w:t>í</w:t>
      </w:r>
      <w:r w:rsidR="005840BA" w:rsidRPr="007404ED">
        <w:rPr>
          <w:rFonts w:ascii="Book Antiqua" w:hAnsi="Book Antiqua"/>
          <w:sz w:val="28"/>
          <w:szCs w:val="28"/>
        </w:rPr>
        <w:t>rótalál</w:t>
      </w:r>
      <w:r>
        <w:rPr>
          <w:rFonts w:ascii="Book Antiqua" w:hAnsi="Book Antiqua"/>
          <w:sz w:val="28"/>
          <w:szCs w:val="28"/>
        </w:rPr>
        <w:t>-</w:t>
      </w:r>
      <w:r w:rsidR="005840BA" w:rsidRPr="007404ED">
        <w:rPr>
          <w:rFonts w:ascii="Book Antiqua" w:hAnsi="Book Antiqua"/>
          <w:sz w:val="28"/>
          <w:szCs w:val="28"/>
        </w:rPr>
        <w:t>kozókra utazni,</w:t>
      </w:r>
      <w:r w:rsidR="00761005" w:rsidRPr="007404ED">
        <w:rPr>
          <w:rFonts w:ascii="Book Antiqua" w:hAnsi="Book Antiqua"/>
          <w:sz w:val="28"/>
          <w:szCs w:val="28"/>
        </w:rPr>
        <w:t xml:space="preserve"> fesztiválokon </w:t>
      </w:r>
      <w:r w:rsidR="003F04BF" w:rsidRPr="007404ED">
        <w:rPr>
          <w:rFonts w:ascii="Book Antiqua" w:hAnsi="Book Antiqua"/>
          <w:sz w:val="28"/>
          <w:szCs w:val="28"/>
        </w:rPr>
        <w:t>körülnézni</w:t>
      </w:r>
      <w:r w:rsidR="00761005" w:rsidRPr="007404ED">
        <w:rPr>
          <w:rFonts w:ascii="Book Antiqua" w:hAnsi="Book Antiqua"/>
          <w:sz w:val="28"/>
          <w:szCs w:val="28"/>
        </w:rPr>
        <w:t>. (A körül</w:t>
      </w:r>
      <w:r>
        <w:rPr>
          <w:rFonts w:ascii="Book Antiqua" w:hAnsi="Book Antiqua"/>
          <w:sz w:val="28"/>
          <w:szCs w:val="28"/>
        </w:rPr>
        <w:t>-</w:t>
      </w:r>
      <w:r w:rsidR="00761005" w:rsidRPr="007404ED">
        <w:rPr>
          <w:rFonts w:ascii="Book Antiqua" w:hAnsi="Book Antiqua"/>
          <w:sz w:val="28"/>
          <w:szCs w:val="28"/>
        </w:rPr>
        <w:t>néz</w:t>
      </w:r>
      <w:r w:rsidR="0052526F" w:rsidRPr="007404ED">
        <w:rPr>
          <w:rFonts w:ascii="Book Antiqua" w:hAnsi="Book Antiqua"/>
          <w:sz w:val="28"/>
          <w:szCs w:val="28"/>
        </w:rPr>
        <w:t>n</w:t>
      </w:r>
      <w:r w:rsidR="00761005" w:rsidRPr="007404ED">
        <w:rPr>
          <w:rFonts w:ascii="Book Antiqua" w:hAnsi="Book Antiqua"/>
          <w:sz w:val="28"/>
          <w:szCs w:val="28"/>
        </w:rPr>
        <w:t>i magyarul</w:t>
      </w:r>
      <w:r w:rsidR="005C742D" w:rsidRPr="007404ED">
        <w:rPr>
          <w:rFonts w:ascii="Book Antiqua" w:hAnsi="Book Antiqua"/>
          <w:sz w:val="28"/>
          <w:szCs w:val="28"/>
        </w:rPr>
        <w:t>, mint említettem,</w:t>
      </w:r>
      <w:r w:rsidR="00066792" w:rsidRPr="007404ED">
        <w:rPr>
          <w:rFonts w:ascii="Book Antiqua" w:hAnsi="Book Antiqua"/>
          <w:sz w:val="28"/>
          <w:szCs w:val="28"/>
        </w:rPr>
        <w:t xml:space="preserve"> </w:t>
      </w:r>
      <w:r w:rsidR="00761005" w:rsidRPr="007404ED">
        <w:rPr>
          <w:rFonts w:ascii="Book Antiqua" w:hAnsi="Book Antiqua"/>
          <w:sz w:val="28"/>
          <w:szCs w:val="28"/>
        </w:rPr>
        <w:t>kellemes hölgy</w:t>
      </w:r>
      <w:r>
        <w:rPr>
          <w:rFonts w:ascii="Book Antiqua" w:hAnsi="Book Antiqua"/>
          <w:sz w:val="28"/>
          <w:szCs w:val="28"/>
        </w:rPr>
        <w:t>-</w:t>
      </w:r>
      <w:r w:rsidR="00761005" w:rsidRPr="007404ED">
        <w:rPr>
          <w:rFonts w:ascii="Book Antiqua" w:hAnsi="Book Antiqua"/>
          <w:sz w:val="28"/>
          <w:szCs w:val="28"/>
        </w:rPr>
        <w:t xml:space="preserve">társaságot keresni.) Nagy műveltségű, életszerető, tudós és művész lelkű ember volt. Fordításaiban, Villon tanulmányaiban </w:t>
      </w:r>
      <w:r w:rsidR="00017493" w:rsidRPr="007404ED">
        <w:rPr>
          <w:rFonts w:ascii="Book Antiqua" w:hAnsi="Book Antiqua"/>
          <w:sz w:val="28"/>
          <w:szCs w:val="28"/>
        </w:rPr>
        <w:t xml:space="preserve">maradandót </w:t>
      </w:r>
      <w:r w:rsidR="00D70A07" w:rsidRPr="007404ED">
        <w:rPr>
          <w:rFonts w:ascii="Book Antiqua" w:hAnsi="Book Antiqua"/>
          <w:sz w:val="28"/>
          <w:szCs w:val="28"/>
        </w:rPr>
        <w:t>teremtett</w:t>
      </w:r>
      <w:r w:rsidR="00017493" w:rsidRPr="007404ED">
        <w:rPr>
          <w:rFonts w:ascii="Book Antiqua" w:hAnsi="Book Antiqua"/>
          <w:sz w:val="28"/>
          <w:szCs w:val="28"/>
        </w:rPr>
        <w:t xml:space="preserve">. </w:t>
      </w:r>
    </w:p>
    <w:p w14:paraId="76BE8693" w14:textId="064F144F" w:rsidR="00761005" w:rsidRPr="007404ED" w:rsidRDefault="005C742D" w:rsidP="007404ED">
      <w:pPr>
        <w:spacing w:after="0" w:line="240" w:lineRule="auto"/>
        <w:ind w:firstLine="709"/>
        <w:jc w:val="both"/>
        <w:rPr>
          <w:rFonts w:ascii="Book Antiqua" w:hAnsi="Book Antiqua"/>
          <w:sz w:val="28"/>
          <w:szCs w:val="28"/>
        </w:rPr>
      </w:pPr>
      <w:r w:rsidRPr="007404ED">
        <w:rPr>
          <w:rFonts w:ascii="Book Antiqua" w:hAnsi="Book Antiqua"/>
          <w:sz w:val="28"/>
          <w:szCs w:val="28"/>
        </w:rPr>
        <w:t>Búcsúztattam</w:t>
      </w:r>
      <w:r w:rsidR="007404ED">
        <w:rPr>
          <w:rFonts w:ascii="Book Antiqua" w:hAnsi="Book Antiqua"/>
          <w:sz w:val="28"/>
          <w:szCs w:val="28"/>
        </w:rPr>
        <w:t xml:space="preserve"> a ravatalánál. Sokan jöttek ki</w:t>
      </w:r>
      <w:r w:rsidRPr="007404ED">
        <w:rPr>
          <w:rFonts w:ascii="Book Antiqua" w:hAnsi="Book Antiqua"/>
          <w:sz w:val="28"/>
          <w:szCs w:val="28"/>
        </w:rPr>
        <w:t xml:space="preserve"> Farkasrétre, sokan szerették. </w:t>
      </w:r>
      <w:r w:rsidR="00017493" w:rsidRPr="007404ED">
        <w:rPr>
          <w:rFonts w:ascii="Book Antiqua" w:hAnsi="Book Antiqua"/>
          <w:sz w:val="28"/>
          <w:szCs w:val="28"/>
        </w:rPr>
        <w:t>Úgy emléksz</w:t>
      </w:r>
      <w:r w:rsidR="003F04BF" w:rsidRPr="007404ED">
        <w:rPr>
          <w:rFonts w:ascii="Book Antiqua" w:hAnsi="Book Antiqua"/>
          <w:sz w:val="28"/>
          <w:szCs w:val="28"/>
        </w:rPr>
        <w:t>em</w:t>
      </w:r>
      <w:r w:rsidR="00017493" w:rsidRPr="007404ED">
        <w:rPr>
          <w:rFonts w:ascii="Book Antiqua" w:hAnsi="Book Antiqua"/>
          <w:sz w:val="28"/>
          <w:szCs w:val="28"/>
        </w:rPr>
        <w:t xml:space="preserve"> rá, mint jó barátra,</w:t>
      </w:r>
      <w:r w:rsidR="00D70A07" w:rsidRPr="007404ED">
        <w:rPr>
          <w:rFonts w:ascii="Book Antiqua" w:hAnsi="Book Antiqua"/>
          <w:sz w:val="28"/>
          <w:szCs w:val="28"/>
        </w:rPr>
        <w:t xml:space="preserve"> </w:t>
      </w:r>
      <w:r w:rsidR="00017493" w:rsidRPr="007404ED">
        <w:rPr>
          <w:rFonts w:ascii="Book Antiqua" w:hAnsi="Book Antiqua"/>
          <w:sz w:val="28"/>
          <w:szCs w:val="28"/>
        </w:rPr>
        <w:t>egy késői korban élt gáláns úrra.</w:t>
      </w:r>
      <w:r w:rsidR="00761005" w:rsidRPr="007404ED">
        <w:rPr>
          <w:rFonts w:ascii="Book Antiqua" w:hAnsi="Book Antiqua"/>
          <w:sz w:val="28"/>
          <w:szCs w:val="28"/>
        </w:rPr>
        <w:t xml:space="preserve"> </w:t>
      </w:r>
    </w:p>
    <w:sectPr w:rsidR="00761005" w:rsidRPr="00740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16CA1" w14:textId="77777777" w:rsidR="008E6545" w:rsidRDefault="008E6545" w:rsidP="007404ED">
      <w:pPr>
        <w:spacing w:after="0" w:line="240" w:lineRule="auto"/>
      </w:pPr>
      <w:r>
        <w:separator/>
      </w:r>
    </w:p>
  </w:endnote>
  <w:endnote w:type="continuationSeparator" w:id="0">
    <w:p w14:paraId="3AF29742" w14:textId="77777777" w:rsidR="008E6545" w:rsidRDefault="008E6545" w:rsidP="0074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EDD24" w14:textId="77777777" w:rsidR="008E6545" w:rsidRDefault="008E6545" w:rsidP="007404ED">
      <w:pPr>
        <w:spacing w:after="0" w:line="240" w:lineRule="auto"/>
      </w:pPr>
      <w:r>
        <w:separator/>
      </w:r>
    </w:p>
  </w:footnote>
  <w:footnote w:type="continuationSeparator" w:id="0">
    <w:p w14:paraId="413048EC" w14:textId="77777777" w:rsidR="008E6545" w:rsidRDefault="008E6545" w:rsidP="007404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14"/>
    <w:rsid w:val="00002136"/>
    <w:rsid w:val="00010369"/>
    <w:rsid w:val="00017493"/>
    <w:rsid w:val="00066792"/>
    <w:rsid w:val="001C1ED3"/>
    <w:rsid w:val="003A7A2C"/>
    <w:rsid w:val="003F04BF"/>
    <w:rsid w:val="004A21BB"/>
    <w:rsid w:val="004C0D8B"/>
    <w:rsid w:val="0052526F"/>
    <w:rsid w:val="005840BA"/>
    <w:rsid w:val="005C742D"/>
    <w:rsid w:val="005D6725"/>
    <w:rsid w:val="006C7476"/>
    <w:rsid w:val="006F1EE5"/>
    <w:rsid w:val="00706174"/>
    <w:rsid w:val="007404ED"/>
    <w:rsid w:val="00761005"/>
    <w:rsid w:val="00775162"/>
    <w:rsid w:val="00790594"/>
    <w:rsid w:val="007A5E44"/>
    <w:rsid w:val="008004C2"/>
    <w:rsid w:val="00831CF4"/>
    <w:rsid w:val="00890B62"/>
    <w:rsid w:val="00892CF4"/>
    <w:rsid w:val="008D562D"/>
    <w:rsid w:val="008E6545"/>
    <w:rsid w:val="008F6B80"/>
    <w:rsid w:val="0090692C"/>
    <w:rsid w:val="009735B7"/>
    <w:rsid w:val="009B4F86"/>
    <w:rsid w:val="009B6AC5"/>
    <w:rsid w:val="00A94638"/>
    <w:rsid w:val="00AC0C64"/>
    <w:rsid w:val="00AE29FA"/>
    <w:rsid w:val="00AE6FD8"/>
    <w:rsid w:val="00BE4035"/>
    <w:rsid w:val="00C25245"/>
    <w:rsid w:val="00C60EFA"/>
    <w:rsid w:val="00CE4E13"/>
    <w:rsid w:val="00D255E8"/>
    <w:rsid w:val="00D30968"/>
    <w:rsid w:val="00D33433"/>
    <w:rsid w:val="00D40F14"/>
    <w:rsid w:val="00D70A07"/>
    <w:rsid w:val="00DA76A4"/>
    <w:rsid w:val="00DE0122"/>
    <w:rsid w:val="00E45915"/>
    <w:rsid w:val="00E70BF7"/>
    <w:rsid w:val="00EB216F"/>
    <w:rsid w:val="00F7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E1F27"/>
  <w15:chartTrackingRefBased/>
  <w15:docId w15:val="{9E04E2F3-4DCD-45BF-ADF9-677DE4BE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40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04ED"/>
  </w:style>
  <w:style w:type="paragraph" w:styleId="llb">
    <w:name w:val="footer"/>
    <w:basedOn w:val="Norml"/>
    <w:link w:val="llbChar"/>
    <w:uiPriority w:val="99"/>
    <w:unhideWhenUsed/>
    <w:rsid w:val="00740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0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634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Szakonyi Károly</dc:creator>
  <cp:keywords/>
  <dc:description/>
  <cp:lastModifiedBy>Otthon</cp:lastModifiedBy>
  <cp:revision>2</cp:revision>
  <dcterms:created xsi:type="dcterms:W3CDTF">2025-10-04T18:58:00Z</dcterms:created>
  <dcterms:modified xsi:type="dcterms:W3CDTF">2025-10-04T18:58:00Z</dcterms:modified>
</cp:coreProperties>
</file>