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9C" w:rsidRPr="00CC659C" w:rsidRDefault="00BF792C" w:rsidP="00412262">
      <w:pPr>
        <w:spacing w:after="0" w:line="360" w:lineRule="auto"/>
        <w:ind w:firstLine="1701"/>
        <w:rPr>
          <w:rFonts w:ascii="Book Antiqua" w:eastAsia="Times New Roman" w:hAnsi="Book Antiqua" w:cs="Times New Roman"/>
          <w:color w:val="000000"/>
          <w:sz w:val="36"/>
          <w:szCs w:val="36"/>
          <w:lang w:eastAsia="hu-HU"/>
        </w:rPr>
      </w:pPr>
      <w:r w:rsidRPr="00BF792C">
        <w:rPr>
          <w:rFonts w:ascii="Book Antiqua" w:eastAsia="Times New Roman" w:hAnsi="Book Antiqua" w:cs="Times New Roman"/>
          <w:color w:val="000000"/>
          <w:sz w:val="36"/>
          <w:szCs w:val="36"/>
          <w:lang w:eastAsia="hu-HU"/>
        </w:rPr>
        <w:t>Sumonyi Zoltán</w:t>
      </w:r>
    </w:p>
    <w:p w:rsidR="00CC659C" w:rsidRPr="00CC659C" w:rsidRDefault="00CC659C" w:rsidP="00412262">
      <w:pPr>
        <w:spacing w:after="0" w:line="360" w:lineRule="auto"/>
        <w:ind w:firstLine="1701"/>
        <w:rPr>
          <w:rFonts w:ascii="Book Antiqua" w:eastAsia="Times New Roman" w:hAnsi="Book Antiqua" w:cs="Calibri"/>
          <w:i/>
          <w:color w:val="000000"/>
          <w:sz w:val="40"/>
          <w:szCs w:val="40"/>
          <w:lang w:eastAsia="hu-HU"/>
        </w:rPr>
      </w:pPr>
      <w:r w:rsidRPr="00CC659C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M</w:t>
      </w:r>
      <w:r w:rsidR="00BF792C" w:rsidRPr="00BF792C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 xml:space="preserve">ária királyné és </w:t>
      </w:r>
      <w:r w:rsidRPr="00CC659C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S</w:t>
      </w:r>
      <w:r w:rsidR="00BF792C" w:rsidRPr="00BF792C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 xml:space="preserve">zapolyai </w:t>
      </w:r>
      <w:r w:rsidRPr="00CC659C">
        <w:rPr>
          <w:rFonts w:ascii="Book Antiqua" w:eastAsia="Times New Roman" w:hAnsi="Book Antiqua" w:cs="Times New Roman"/>
          <w:i/>
          <w:color w:val="000000"/>
          <w:sz w:val="40"/>
          <w:szCs w:val="40"/>
          <w:lang w:eastAsia="hu-HU"/>
        </w:rPr>
        <w:t> 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Több mint egy hónapja, hogy elmenekült,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de csalfa reménnyel vár még a királyra: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„Mondták, csata közben mocsárba merült.</w:t>
      </w:r>
    </w:p>
    <w:p w:rsidR="00CC659C" w:rsidRPr="00CC659C" w:rsidRDefault="00CC659C" w:rsidP="00412262">
      <w:pPr>
        <w:spacing w:after="20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Csak a testet senki se látta!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Ott van a testőrség hős parancsnoka,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Bálint, aki első a kopjatörésben.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Bújtatja valahol. Nem hagyná soha!</w:t>
      </w:r>
    </w:p>
    <w:p w:rsidR="00CC659C" w:rsidRPr="00CC659C" w:rsidRDefault="00CC659C" w:rsidP="00412262">
      <w:pPr>
        <w:spacing w:after="20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Őrzi a titkos fedezékben.”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Végre jelentik, hogy Budáról követ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fontos üzenettel kér most bebocsátást.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„Budáról?! Akkor csak Őtőle jöhet!”</w:t>
      </w:r>
    </w:p>
    <w:p w:rsidR="00CC659C" w:rsidRPr="00CC659C" w:rsidRDefault="00CC659C" w:rsidP="00412262">
      <w:pPr>
        <w:spacing w:after="20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Kapja magára hosszú palástját.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Mondja a küldönc, hogy Szapolyainak,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felséges urának üzenetét hozta.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„A vajda? Felséges? Milyen szavakat</w:t>
      </w:r>
    </w:p>
    <w:p w:rsidR="00CC659C" w:rsidRPr="00CC659C" w:rsidRDefault="00CC659C" w:rsidP="00412262">
      <w:pPr>
        <w:spacing w:after="20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hord össze egymásra ez a posta?!”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„Felséges királyném, nem tudhatod itt,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 vészek után az állva maradt rendek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királynak tették meg jó Szapolyait.</w:t>
      </w:r>
    </w:p>
    <w:p w:rsidR="00CC659C" w:rsidRPr="00CC659C" w:rsidRDefault="00412262" w:rsidP="00412262">
      <w:pPr>
        <w:spacing w:after="20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         </w:t>
      </w:r>
      <w:r w:rsidR="00CC659C"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 kéri, fogadd el őt jegyesednek.”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Elborzad az asszony. Mit nem mer a korcs!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Az a tébolyodott, veréb-szavú dúvad!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Az „állva maradtak”? Így hozta a </w:t>
      </w:r>
      <w:r w:rsidRPr="00CC659C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>sors</w:t>
      </w: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?</w:t>
      </w:r>
    </w:p>
    <w:p w:rsidR="00CC659C" w:rsidRPr="00CC659C" w:rsidRDefault="00CC659C" w:rsidP="00412262">
      <w:pPr>
        <w:spacing w:after="20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Ők koronáznak? A meglapultak?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Pihent csapatukkal a nagy Duna part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fái között „félreértik” a parancsot?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Tíz éve tudják, a vajda mit akart!</w:t>
      </w:r>
    </w:p>
    <w:p w:rsidR="00CC659C" w:rsidRPr="00CC659C" w:rsidRDefault="00CC659C" w:rsidP="00412262">
      <w:pPr>
        <w:spacing w:after="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„Fél ország a konc, ha kimaradtok!”</w:t>
      </w:r>
    </w:p>
    <w:p w:rsidR="00CC659C" w:rsidRPr="00CC659C" w:rsidRDefault="00CC659C" w:rsidP="00412262">
      <w:pPr>
        <w:spacing w:after="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„Még nem vagyok özvegy! Nincs meg a test!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Így vidd meg uradnak válaszomat, Horváth!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De ne a holtak közt, az élőt keresd!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Ahogy azt </w:t>
      </w:r>
      <w:r w:rsidRPr="00CC659C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>ama Sírnál</w:t>
      </w: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mondták.”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Szapolyai dúltan kutatásba kezd,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 </w:t>
      </w:r>
      <w:r w:rsidRPr="00CC659C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hu-HU"/>
        </w:rPr>
        <w:t>hűséges </w:t>
      </w: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testőr tudja, hol keressék: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Egymás mellett három vízihulla-test.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„Ezeken tartasd meg a szemlét!”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„Egyik sem Ő az! Vagy mindhárom lehet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– mered az asszony a hathetes hullákra –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egyformán oszlanak és meztelenek.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Csak ennyi a vajdád tanúsága?”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Tombol a megsértett férfi-önérzet: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„Mit képzel magáról a brüsszeli cafka?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Megtartja hűségben az özvegységet?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Kire emlékszik? Milyen arcra?”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Mária királynét a császári báty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Brüsszel városába helytartónak hozta.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Bízva bízta rá az egész tartományt, 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és ő rászolgált a bizalomra.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Budáról egy-két szép emlék megmaradt.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Mohácsot, Pozsonyt meg elfeledte lassan.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 cafkázzák még a magyari urak?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A vajda-sértettség uszít abban.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De amit széltében elterjesztenek,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hogy nem emlékezett az ifjú királyra,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ez az egy zavarja mindenek felett,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hogy majd’ beleőrül zavarába.</w:t>
      </w:r>
    </w:p>
    <w:p w:rsidR="0035304C" w:rsidRDefault="0035304C" w:rsidP="00412262">
      <w:pPr>
        <w:spacing w:after="0" w:line="288" w:lineRule="auto"/>
        <w:ind w:firstLine="1701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</w:p>
    <w:p w:rsidR="00CC659C" w:rsidRPr="00CC659C" w:rsidRDefault="00CC659C" w:rsidP="00412262">
      <w:pPr>
        <w:spacing w:after="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Brüsszel és Antwerpen, Brugge és Gent között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ahány jeles festő, mind köré rendelve.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„Rajzold: A körszakáll és bajusz fölött</w:t>
      </w:r>
    </w:p>
    <w:p w:rsidR="00CC659C" w:rsidRPr="00CC659C" w:rsidRDefault="00412262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          </w:t>
      </w:r>
      <w:r w:rsidR="00CC659C"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az arcot sima haj keretezze!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Nem jó! Az orr ezen majdhogynem pisze!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Nem jó! Az arc azon túlzottan kerek lett!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Nem jó! Ne lefelé nézzen a szeme!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Nem jó! Ezt sem tartom hitelesnek!”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Nyolc éve gyűlnek a rontott vázlatok.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Végre felkiáltott: „Igen! Ez az arca!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Ékesítsen majd egy templomablakot,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         a Mihály-katedrális befogadja.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Térdel páncéljában, s vesztett jogarát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Krisztus király óvón feje fölé tartja.</w:t>
      </w:r>
    </w:p>
    <w:p w:rsidR="00CC659C" w:rsidRPr="00CC659C" w:rsidRDefault="00CC659C" w:rsidP="00412262">
      <w:pPr>
        <w:spacing w:after="0" w:line="264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Én mögöttük mondok megkésett imát,</w:t>
      </w:r>
    </w:p>
    <w:p w:rsidR="00CC659C" w:rsidRPr="00CC659C" w:rsidRDefault="00412262" w:rsidP="00412262">
      <w:pPr>
        <w:tabs>
          <w:tab w:val="left" w:pos="2268"/>
          <w:tab w:val="left" w:pos="2410"/>
          <w:tab w:val="left" w:pos="2552"/>
        </w:tabs>
        <w:spacing w:after="0" w:line="288" w:lineRule="auto"/>
        <w:ind w:firstLine="1701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          </w:t>
      </w:r>
      <w:r w:rsidR="00CC659C"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mint szemfedőt, az árva uramra.”</w:t>
      </w:r>
    </w:p>
    <w:p w:rsidR="0035304C" w:rsidRDefault="0035304C" w:rsidP="0035304C">
      <w:pPr>
        <w:spacing w:after="0" w:line="240" w:lineRule="auto"/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</w:pPr>
      <w:r w:rsidRPr="0035304C">
        <w:rPr>
          <w:rFonts w:ascii="Book Antiqua" w:eastAsia="Times New Roman" w:hAnsi="Book Antiqua" w:cs="Times New Roman"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184785</wp:posOffset>
            </wp:positionV>
            <wp:extent cx="5248275" cy="3438525"/>
            <wp:effectExtent l="0" t="0" r="9525" b="9525"/>
            <wp:wrapSquare wrapText="bothSides"/>
            <wp:docPr id="1" name="Kép 1" descr="C:\Users\Otthon\Desktop\87.kézirat\sumonyiBrüsszel, Mária királyné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7.kézirat\sumonyiBrüsszel, Mária királyné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      </w:t>
      </w:r>
    </w:p>
    <w:p w:rsidR="00CC659C" w:rsidRPr="00CC659C" w:rsidRDefault="009F1D3C" w:rsidP="0035304C">
      <w:pPr>
        <w:spacing w:after="0" w:line="240" w:lineRule="auto"/>
        <w:rPr>
          <w:rFonts w:ascii="Book Antiqua" w:eastAsia="Times New Roman" w:hAnsi="Book Antiqua" w:cs="Calibri"/>
          <w:i/>
          <w:color w:val="000000"/>
          <w:sz w:val="24"/>
          <w:szCs w:val="24"/>
          <w:lang w:eastAsia="hu-HU"/>
        </w:rPr>
      </w:pP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     </w:t>
      </w:r>
      <w:r w:rsidR="00CC659C" w:rsidRPr="00CC659C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A brüsszeli Szent Mihály és Gudule katedrális üvegablaka, Bernard van Orley mester </w:t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 xml:space="preserve">    </w:t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ab/>
      </w:r>
      <w:r w:rsidR="00CC659C" w:rsidRPr="00CC659C">
        <w:rPr>
          <w:rFonts w:ascii="Book Antiqua" w:eastAsia="Times New Roman" w:hAnsi="Book Antiqua" w:cs="Times New Roman"/>
          <w:i/>
          <w:color w:val="000000"/>
          <w:sz w:val="24"/>
          <w:szCs w:val="24"/>
          <w:lang w:eastAsia="hu-HU"/>
        </w:rPr>
        <w:t>munkája 1538-ból. </w:t>
      </w:r>
    </w:p>
    <w:p w:rsidR="0035304C" w:rsidRDefault="00BF792C" w:rsidP="00BF792C">
      <w:pPr>
        <w:spacing w:line="235" w:lineRule="atLeast"/>
        <w:ind w:left="2124" w:firstLine="708"/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 </w:t>
      </w:r>
    </w:p>
    <w:p w:rsidR="00BF792C" w:rsidRPr="00CC659C" w:rsidRDefault="00BF792C" w:rsidP="009F1D3C">
      <w:pPr>
        <w:spacing w:line="330" w:lineRule="atLeast"/>
        <w:ind w:firstLine="708"/>
        <w:jc w:val="both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lastRenderedPageBreak/>
        <w:t>A most beköszönő 2026-os évben lesz ötszáz éve annak, hogy Magyarországon, kormányzati szinten elkezdődött a „Brüsszelezés”. Ez a Brüsszelezés valami olyasmit jelent, hogy „a gonosz birodalmának” fővárosa, vagy egyszerűen csak maga a gonosz birodalma, ahogy Ronald Reagan amerikai elnök idején nevezték a Szovjetuniót, vagy röviden csak Moszkvát.</w:t>
      </w:r>
    </w:p>
    <w:p w:rsidR="00BF792C" w:rsidRPr="00CC659C" w:rsidRDefault="00BF792C" w:rsidP="009F1D3C">
      <w:pPr>
        <w:spacing w:line="330" w:lineRule="atLeast"/>
        <w:jc w:val="both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          Ötszáz évvel ezelőtt ez a Brüsszelezés a mohácsi csatavesztéssel kezdődött, és Zápolya-, vagy másnéven Szapolyai Jánostól ered, akit kissé szabálytalanul, de végül magyar királlyá koronáztak, </w:t>
      </w:r>
      <w:r w:rsidR="00D0576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s aki </w:t>
      </w: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sértettségében haláláig „brüsszeli cafkának” nevezte II. Lajos király fiatal özvegyét. Az új király hívei pedig, akiknek javarésze azt sem tudta, hogy merre van Brüsszel, lelkesen fújo</w:t>
      </w:r>
      <w:r w:rsidR="00D0576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 xml:space="preserve">ztak, valahányszor meghallották </w:t>
      </w:r>
      <w:r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a németalföldi városnevet.</w:t>
      </w:r>
    </w:p>
    <w:p w:rsidR="00BF792C" w:rsidRPr="00CC659C" w:rsidRDefault="009F1D3C" w:rsidP="00BF792C">
      <w:pPr>
        <w:spacing w:line="330" w:lineRule="atLeast"/>
        <w:rPr>
          <w:rFonts w:ascii="Book Antiqua" w:eastAsia="Times New Roman" w:hAnsi="Book Antiqua" w:cs="Calibri"/>
          <w:color w:val="000000"/>
          <w:sz w:val="28"/>
          <w:szCs w:val="28"/>
          <w:lang w:eastAsia="hu-HU"/>
        </w:rPr>
      </w:pPr>
      <w:r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Erről szól a ballada</w:t>
      </w:r>
      <w:r w:rsidR="00BF792C" w:rsidRPr="00CC659C">
        <w:rPr>
          <w:rFonts w:ascii="Book Antiqua" w:eastAsia="Times New Roman" w:hAnsi="Book Antiqua" w:cs="Times New Roman"/>
          <w:color w:val="000000"/>
          <w:sz w:val="28"/>
          <w:szCs w:val="28"/>
          <w:lang w:eastAsia="hu-HU"/>
        </w:rPr>
        <w:t>!</w:t>
      </w:r>
    </w:p>
    <w:p w:rsidR="00412262" w:rsidRDefault="00D0576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</w:r>
      <w:bookmarkStart w:id="0" w:name="_GoBack"/>
      <w:bookmarkEnd w:id="0"/>
      <w:r>
        <w:rPr>
          <w:rFonts w:ascii="Book Antiqua" w:hAnsi="Book Antiqua"/>
          <w:sz w:val="28"/>
          <w:szCs w:val="28"/>
        </w:rPr>
        <w:t>A szerző</w:t>
      </w:r>
    </w:p>
    <w:p w:rsidR="00412262" w:rsidRDefault="00412262">
      <w:pPr>
        <w:rPr>
          <w:rFonts w:ascii="Book Antiqua" w:hAnsi="Book Antiqua"/>
          <w:sz w:val="28"/>
          <w:szCs w:val="28"/>
        </w:rPr>
      </w:pPr>
    </w:p>
    <w:p w:rsidR="00412262" w:rsidRPr="00BF792C" w:rsidRDefault="00412262" w:rsidP="00412262">
      <w:pPr>
        <w:spacing w:line="330" w:lineRule="atLeast"/>
        <w:rPr>
          <w:rFonts w:ascii="Book Antiqua" w:hAnsi="Book Antiqua"/>
          <w:sz w:val="28"/>
          <w:szCs w:val="28"/>
        </w:rPr>
      </w:pPr>
    </w:p>
    <w:sectPr w:rsidR="00412262" w:rsidRPr="00BF7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E8" w:rsidRDefault="00E62AE8" w:rsidP="00BF792C">
      <w:pPr>
        <w:spacing w:after="0" w:line="240" w:lineRule="auto"/>
      </w:pPr>
      <w:r>
        <w:separator/>
      </w:r>
    </w:p>
  </w:endnote>
  <w:endnote w:type="continuationSeparator" w:id="0">
    <w:p w:rsidR="00E62AE8" w:rsidRDefault="00E62AE8" w:rsidP="00BF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E8" w:rsidRDefault="00E62AE8" w:rsidP="00BF792C">
      <w:pPr>
        <w:spacing w:after="0" w:line="240" w:lineRule="auto"/>
      </w:pPr>
      <w:r>
        <w:separator/>
      </w:r>
    </w:p>
  </w:footnote>
  <w:footnote w:type="continuationSeparator" w:id="0">
    <w:p w:rsidR="00E62AE8" w:rsidRDefault="00E62AE8" w:rsidP="00BF7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9C"/>
    <w:rsid w:val="00333273"/>
    <w:rsid w:val="0035304C"/>
    <w:rsid w:val="00412262"/>
    <w:rsid w:val="008B6AA5"/>
    <w:rsid w:val="009123C9"/>
    <w:rsid w:val="009D292D"/>
    <w:rsid w:val="009F1D3C"/>
    <w:rsid w:val="00BF792C"/>
    <w:rsid w:val="00CC659C"/>
    <w:rsid w:val="00D0576C"/>
    <w:rsid w:val="00E6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7F25"/>
  <w15:chartTrackingRefBased/>
  <w15:docId w15:val="{778DB991-3D00-4FDC-A53B-34BF7944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792C"/>
  </w:style>
  <w:style w:type="paragraph" w:styleId="llb">
    <w:name w:val="footer"/>
    <w:basedOn w:val="Norml"/>
    <w:link w:val="llbChar"/>
    <w:uiPriority w:val="99"/>
    <w:unhideWhenUsed/>
    <w:rsid w:val="00BF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7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4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2026-01-06T11:01:00Z</dcterms:created>
  <dcterms:modified xsi:type="dcterms:W3CDTF">2026-01-06T11:01:00Z</dcterms:modified>
</cp:coreProperties>
</file>