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7CED5" w14:textId="69A015C9" w:rsidR="004A064A" w:rsidRDefault="004A064A" w:rsidP="004A064A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4A064A">
        <w:rPr>
          <w:rFonts w:ascii="Book Antiqua" w:hAnsi="Book Antiqua"/>
          <w:i/>
          <w:iCs/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0" locked="0" layoutInCell="1" allowOverlap="1" wp14:anchorId="648E95D6" wp14:editId="5ADBE74B">
            <wp:simplePos x="0" y="0"/>
            <wp:positionH relativeFrom="column">
              <wp:posOffset>-23495</wp:posOffset>
            </wp:positionH>
            <wp:positionV relativeFrom="paragraph">
              <wp:posOffset>69215</wp:posOffset>
            </wp:positionV>
            <wp:extent cx="2437765" cy="1543050"/>
            <wp:effectExtent l="0" t="0" r="635" b="0"/>
            <wp:wrapSquare wrapText="bothSides"/>
            <wp:docPr id="3" name="Kép 3" descr="C:\Users\Otthon\Desktop\Új Í számok\képek\37\baranyi,tata,szak\letölté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Új Í számok\képek\37\baranyi,tata,szak\letöltés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DFB33" w14:textId="7A09EB98" w:rsidR="00AE53A1" w:rsidRPr="004A064A" w:rsidRDefault="00AE53A1" w:rsidP="004A064A">
      <w:pPr>
        <w:spacing w:after="0" w:line="360" w:lineRule="auto"/>
        <w:ind w:firstLine="426"/>
        <w:rPr>
          <w:rFonts w:ascii="Book Antiqua" w:hAnsi="Book Antiqua"/>
          <w:sz w:val="36"/>
          <w:szCs w:val="36"/>
        </w:rPr>
      </w:pPr>
      <w:r w:rsidRPr="004A064A">
        <w:rPr>
          <w:rFonts w:ascii="Book Antiqua" w:hAnsi="Book Antiqua"/>
          <w:sz w:val="36"/>
          <w:szCs w:val="36"/>
        </w:rPr>
        <w:t>Szakonyi Károly</w:t>
      </w:r>
    </w:p>
    <w:p w14:paraId="2D5FF7E9" w14:textId="01519A86" w:rsidR="0021771C" w:rsidRPr="004A064A" w:rsidRDefault="00BE54C3" w:rsidP="004A064A">
      <w:pPr>
        <w:spacing w:after="120" w:line="240" w:lineRule="auto"/>
        <w:ind w:firstLine="426"/>
        <w:rPr>
          <w:rFonts w:ascii="Book Antiqua" w:hAnsi="Book Antiqua"/>
          <w:i/>
          <w:sz w:val="40"/>
          <w:szCs w:val="40"/>
        </w:rPr>
      </w:pPr>
      <w:r w:rsidRPr="004A064A">
        <w:rPr>
          <w:rFonts w:ascii="Book Antiqua" w:hAnsi="Book Antiqua"/>
          <w:i/>
          <w:sz w:val="40"/>
          <w:szCs w:val="40"/>
        </w:rPr>
        <w:t>S</w:t>
      </w:r>
      <w:r w:rsidR="004A064A" w:rsidRPr="004A064A">
        <w:rPr>
          <w:rFonts w:ascii="Book Antiqua" w:hAnsi="Book Antiqua"/>
          <w:i/>
          <w:sz w:val="40"/>
          <w:szCs w:val="40"/>
        </w:rPr>
        <w:t>zomszéd földbirtokosok</w:t>
      </w:r>
    </w:p>
    <w:p w14:paraId="049A77E7" w14:textId="3FB7402C" w:rsidR="00333455" w:rsidRPr="004A064A" w:rsidRDefault="001B2BB5" w:rsidP="004A064A">
      <w:pPr>
        <w:spacing w:after="0" w:line="240" w:lineRule="auto"/>
        <w:ind w:firstLine="426"/>
        <w:rPr>
          <w:rFonts w:ascii="Book Antiqua" w:hAnsi="Book Antiqua"/>
          <w:i/>
          <w:iCs/>
          <w:sz w:val="28"/>
          <w:szCs w:val="28"/>
        </w:rPr>
      </w:pPr>
      <w:r w:rsidRPr="004A064A">
        <w:rPr>
          <w:rFonts w:ascii="Book Antiqua" w:hAnsi="Book Antiqua"/>
          <w:i/>
          <w:iCs/>
          <w:sz w:val="28"/>
          <w:szCs w:val="28"/>
        </w:rPr>
        <w:t>Írók testközelből</w:t>
      </w:r>
    </w:p>
    <w:p w14:paraId="18EAB758" w14:textId="66DE39F8" w:rsidR="00687026" w:rsidRPr="004A064A" w:rsidRDefault="00687026" w:rsidP="004A064A">
      <w:pPr>
        <w:spacing w:after="0" w:line="240" w:lineRule="auto"/>
        <w:ind w:firstLine="709"/>
        <w:rPr>
          <w:rFonts w:ascii="Book Antiqua" w:hAnsi="Book Antiqua"/>
          <w:i/>
          <w:iCs/>
          <w:sz w:val="28"/>
          <w:szCs w:val="28"/>
        </w:rPr>
      </w:pPr>
    </w:p>
    <w:p w14:paraId="7240E72E" w14:textId="08C5A6B2" w:rsidR="00333455" w:rsidRPr="004A064A" w:rsidRDefault="00AA782D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Hol vannak már azok az évek, amikor </w:t>
      </w:r>
      <w:r w:rsidR="00333455" w:rsidRPr="004A064A">
        <w:rPr>
          <w:rFonts w:ascii="Book Antiqua" w:hAnsi="Book Antiqua"/>
          <w:sz w:val="28"/>
          <w:szCs w:val="28"/>
        </w:rPr>
        <w:t>Bertha Bulcsu, a Balaton szerelmese, vett Sz</w:t>
      </w:r>
      <w:r w:rsidR="00F050FB" w:rsidRPr="004A064A">
        <w:rPr>
          <w:rFonts w:ascii="Book Antiqua" w:hAnsi="Book Antiqua"/>
          <w:sz w:val="28"/>
          <w:szCs w:val="28"/>
        </w:rPr>
        <w:t>epezden</w:t>
      </w:r>
      <w:r w:rsidR="00333455" w:rsidRPr="004A064A">
        <w:rPr>
          <w:rFonts w:ascii="Book Antiqua" w:hAnsi="Book Antiqua"/>
          <w:sz w:val="28"/>
          <w:szCs w:val="28"/>
        </w:rPr>
        <w:t xml:space="preserve">, az Öreghegyen </w:t>
      </w:r>
      <w:r w:rsidR="00E81F5D" w:rsidRPr="004A064A">
        <w:rPr>
          <w:rFonts w:ascii="Book Antiqua" w:hAnsi="Book Antiqua"/>
          <w:sz w:val="28"/>
          <w:szCs w:val="28"/>
        </w:rPr>
        <w:t>vagy háromszáz négyszögöl</w:t>
      </w:r>
      <w:r w:rsidR="00333455" w:rsidRPr="004A064A">
        <w:rPr>
          <w:rFonts w:ascii="Book Antiqua" w:hAnsi="Book Antiqua"/>
          <w:sz w:val="28"/>
          <w:szCs w:val="28"/>
        </w:rPr>
        <w:t xml:space="preserve"> szőlőt. </w:t>
      </w:r>
      <w:r w:rsidR="00E81F5D" w:rsidRPr="004A064A">
        <w:rPr>
          <w:rFonts w:ascii="Book Antiqua" w:hAnsi="Book Antiqua"/>
          <w:sz w:val="28"/>
          <w:szCs w:val="28"/>
        </w:rPr>
        <w:t>É</w:t>
      </w:r>
      <w:r w:rsidR="00333455" w:rsidRPr="004A064A">
        <w:rPr>
          <w:rFonts w:ascii="Book Antiqua" w:hAnsi="Book Antiqua"/>
          <w:sz w:val="28"/>
          <w:szCs w:val="28"/>
        </w:rPr>
        <w:t xml:space="preserve">vek óta gondozatlan tőkék sorjáztak a hegy emelkedő oldalán, alattuk gaz burjánzott, de a földje jó volt, szőlőnek való. </w:t>
      </w:r>
      <w:r w:rsidRPr="004A064A">
        <w:rPr>
          <w:rFonts w:ascii="Book Antiqua" w:hAnsi="Book Antiqua"/>
          <w:sz w:val="28"/>
          <w:szCs w:val="28"/>
        </w:rPr>
        <w:t>A hatvanas években történt ez, amikor már engedékenyebb volt a hatalom</w:t>
      </w:r>
      <w:r w:rsidR="000A4073" w:rsidRPr="004A064A">
        <w:rPr>
          <w:rFonts w:ascii="Book Antiqua" w:hAnsi="Book Antiqua"/>
          <w:sz w:val="28"/>
          <w:szCs w:val="28"/>
        </w:rPr>
        <w:t xml:space="preserve"> a tulajdon</w:t>
      </w:r>
      <w:r w:rsidR="004A064A">
        <w:rPr>
          <w:rFonts w:ascii="Book Antiqua" w:hAnsi="Book Antiqua"/>
          <w:sz w:val="28"/>
          <w:szCs w:val="28"/>
        </w:rPr>
        <w:t>-</w:t>
      </w:r>
      <w:r w:rsidR="00CC3D9A">
        <w:rPr>
          <w:rFonts w:ascii="Book Antiqua" w:hAnsi="Book Antiqua"/>
          <w:sz w:val="28"/>
          <w:szCs w:val="28"/>
        </w:rPr>
        <w:t xml:space="preserve"> jogok terén, és az ingatlan</w:t>
      </w:r>
      <w:r w:rsidR="000A4073" w:rsidRPr="004A064A">
        <w:rPr>
          <w:rFonts w:ascii="Book Antiqua" w:hAnsi="Book Antiqua"/>
          <w:sz w:val="28"/>
          <w:szCs w:val="28"/>
        </w:rPr>
        <w:t xml:space="preserve">árak sem </w:t>
      </w:r>
      <w:r w:rsidR="009A26F0" w:rsidRPr="004A064A">
        <w:rPr>
          <w:rFonts w:ascii="Book Antiqua" w:hAnsi="Book Antiqua"/>
          <w:sz w:val="28"/>
          <w:szCs w:val="28"/>
        </w:rPr>
        <w:t>voltak az egekbe</w:t>
      </w:r>
      <w:r w:rsidR="00EB2B8E" w:rsidRPr="004A064A">
        <w:rPr>
          <w:rFonts w:ascii="Book Antiqua" w:hAnsi="Book Antiqua"/>
          <w:sz w:val="28"/>
          <w:szCs w:val="28"/>
        </w:rPr>
        <w:t>n</w:t>
      </w:r>
      <w:r w:rsidR="009A26F0" w:rsidRPr="004A064A">
        <w:rPr>
          <w:rFonts w:ascii="Book Antiqua" w:hAnsi="Book Antiqua"/>
          <w:sz w:val="28"/>
          <w:szCs w:val="28"/>
        </w:rPr>
        <w:t>.</w:t>
      </w:r>
      <w:r w:rsidR="000A4073" w:rsidRPr="004A064A">
        <w:rPr>
          <w:rFonts w:ascii="Book Antiqua" w:hAnsi="Book Antiqua"/>
          <w:sz w:val="28"/>
          <w:szCs w:val="28"/>
        </w:rPr>
        <w:t xml:space="preserve"> </w:t>
      </w:r>
      <w:r w:rsidRPr="004A064A">
        <w:rPr>
          <w:rFonts w:ascii="Book Antiqua" w:hAnsi="Book Antiqua"/>
          <w:sz w:val="28"/>
          <w:szCs w:val="28"/>
        </w:rPr>
        <w:t xml:space="preserve"> </w:t>
      </w:r>
      <w:r w:rsidR="000A4073" w:rsidRPr="004A064A">
        <w:rPr>
          <w:rFonts w:ascii="Book Antiqua" w:hAnsi="Book Antiqua"/>
          <w:sz w:val="28"/>
          <w:szCs w:val="28"/>
        </w:rPr>
        <w:t>Bulcsu o</w:t>
      </w:r>
      <w:r w:rsidR="00333455" w:rsidRPr="004A064A">
        <w:rPr>
          <w:rFonts w:ascii="Book Antiqua" w:hAnsi="Book Antiqua"/>
          <w:sz w:val="28"/>
          <w:szCs w:val="28"/>
        </w:rPr>
        <w:t>lyan áron jutott hozzá, ami</w:t>
      </w:r>
      <w:r w:rsidR="00C704BC" w:rsidRPr="004A064A">
        <w:rPr>
          <w:rFonts w:ascii="Book Antiqua" w:hAnsi="Book Antiqua"/>
          <w:sz w:val="28"/>
          <w:szCs w:val="28"/>
        </w:rPr>
        <w:t>t</w:t>
      </w:r>
      <w:r w:rsidR="00333455" w:rsidRPr="004A064A">
        <w:rPr>
          <w:rFonts w:ascii="Book Antiqua" w:hAnsi="Book Antiqua"/>
          <w:sz w:val="28"/>
          <w:szCs w:val="28"/>
        </w:rPr>
        <w:t xml:space="preserve"> egy közép</w:t>
      </w:r>
      <w:r w:rsidR="00CC3D9A">
        <w:rPr>
          <w:rFonts w:ascii="Book Antiqua" w:hAnsi="Book Antiqua"/>
          <w:sz w:val="28"/>
          <w:szCs w:val="28"/>
        </w:rPr>
        <w:t>-</w:t>
      </w:r>
      <w:r w:rsidR="00333455" w:rsidRPr="004A064A">
        <w:rPr>
          <w:rFonts w:ascii="Book Antiqua" w:hAnsi="Book Antiqua"/>
          <w:sz w:val="28"/>
          <w:szCs w:val="28"/>
        </w:rPr>
        <w:t>kelet</w:t>
      </w:r>
      <w:r w:rsidR="00CC3D9A">
        <w:rPr>
          <w:rFonts w:ascii="Book Antiqua" w:hAnsi="Book Antiqua"/>
          <w:sz w:val="28"/>
          <w:szCs w:val="28"/>
        </w:rPr>
        <w:t>-</w:t>
      </w:r>
      <w:r w:rsidR="00333455" w:rsidRPr="004A064A">
        <w:rPr>
          <w:rFonts w:ascii="Book Antiqua" w:hAnsi="Book Antiqua"/>
          <w:sz w:val="28"/>
          <w:szCs w:val="28"/>
        </w:rPr>
        <w:t>európai író ki tudott fizetni, és még maradt</w:t>
      </w:r>
      <w:r w:rsidR="004A064A">
        <w:rPr>
          <w:rFonts w:ascii="Book Antiqua" w:hAnsi="Book Antiqua"/>
          <w:sz w:val="28"/>
          <w:szCs w:val="28"/>
        </w:rPr>
        <w:t xml:space="preserve"> is</w:t>
      </w:r>
      <w:r w:rsidR="00333455" w:rsidRPr="004A064A">
        <w:rPr>
          <w:rFonts w:ascii="Book Antiqua" w:hAnsi="Book Antiqua"/>
          <w:sz w:val="28"/>
          <w:szCs w:val="28"/>
        </w:rPr>
        <w:t xml:space="preserve"> annyi a zsebében, hogy </w:t>
      </w:r>
      <w:r w:rsidR="00D76955" w:rsidRPr="004A064A">
        <w:rPr>
          <w:rFonts w:ascii="Book Antiqua" w:hAnsi="Book Antiqua"/>
          <w:sz w:val="28"/>
          <w:szCs w:val="28"/>
        </w:rPr>
        <w:t>rendbe tegye a birtokát. Nem csak feltámasztotta a kókadozó tőkéket, de újaknak is helyet csinált, a maga ízlése szerinti fajtákat telepített szép rendben. Aztán szétnézett a tájon, fenn erdő, a lábánál meg odalenn a tó ragyogása; itt lehetne írni, gondolta, és a telek felső részén már lát</w:t>
      </w:r>
      <w:r w:rsidR="004A064A">
        <w:rPr>
          <w:rFonts w:ascii="Book Antiqua" w:hAnsi="Book Antiqua"/>
          <w:sz w:val="28"/>
          <w:szCs w:val="28"/>
        </w:rPr>
        <w:t>ta is a házat, aminek a terasz</w:t>
      </w:r>
      <w:r w:rsidR="00D76955" w:rsidRPr="004A064A">
        <w:rPr>
          <w:rFonts w:ascii="Book Antiqua" w:hAnsi="Book Antiqua"/>
          <w:sz w:val="28"/>
          <w:szCs w:val="28"/>
        </w:rPr>
        <w:t>án novellák születhetnek.</w:t>
      </w:r>
    </w:p>
    <w:p w14:paraId="767D5455" w14:textId="746EE50F" w:rsidR="00D76955" w:rsidRPr="004A064A" w:rsidRDefault="00D76955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Ház </w:t>
      </w:r>
      <w:r w:rsidR="00A80EBB" w:rsidRPr="004A064A">
        <w:rPr>
          <w:rFonts w:ascii="Book Antiqua" w:hAnsi="Book Antiqua"/>
          <w:sz w:val="28"/>
          <w:szCs w:val="28"/>
        </w:rPr>
        <w:t>–</w:t>
      </w:r>
      <w:r w:rsidRPr="004A064A">
        <w:rPr>
          <w:rFonts w:ascii="Book Antiqua" w:hAnsi="Book Antiqua"/>
          <w:sz w:val="28"/>
          <w:szCs w:val="28"/>
        </w:rPr>
        <w:t xml:space="preserve"> mondom, de hivatalosan présház, szerszámoskamra, ezt engedélyezte a törvény a mezőgazdasági területen</w:t>
      </w:r>
      <w:r w:rsidR="00A05110" w:rsidRPr="004A064A">
        <w:rPr>
          <w:rFonts w:ascii="Book Antiqua" w:hAnsi="Book Antiqua"/>
          <w:sz w:val="28"/>
          <w:szCs w:val="28"/>
        </w:rPr>
        <w:t>, s azt is megszabták, mekkora négyzetméteren. Alul pince a bornak meg a szerszámoknak, fölébe lehetett építeni a lakrészt. El is készült nemsokára. A csodájára jártunk, évről évre szebb, takarosabb lett a kis birtok, Franciska, Bulcsu felesége tette otthonossá, a ház körül</w:t>
      </w:r>
      <w:r w:rsidR="00795525" w:rsidRPr="004A064A">
        <w:rPr>
          <w:rFonts w:ascii="Book Antiqua" w:hAnsi="Book Antiqua"/>
          <w:sz w:val="28"/>
          <w:szCs w:val="28"/>
        </w:rPr>
        <w:t xml:space="preserve"> veteményest meg</w:t>
      </w:r>
      <w:r w:rsidR="00A05110" w:rsidRPr="004A064A">
        <w:rPr>
          <w:rFonts w:ascii="Book Antiqua" w:hAnsi="Book Antiqua"/>
          <w:sz w:val="28"/>
          <w:szCs w:val="28"/>
        </w:rPr>
        <w:t xml:space="preserve"> virágoskertet</w:t>
      </w:r>
      <w:r w:rsidR="004E32CE" w:rsidRPr="004A064A">
        <w:rPr>
          <w:rFonts w:ascii="Book Antiqua" w:hAnsi="Book Antiqua"/>
          <w:sz w:val="28"/>
          <w:szCs w:val="28"/>
        </w:rPr>
        <w:t xml:space="preserve"> </w:t>
      </w:r>
      <w:r w:rsidR="00A05110" w:rsidRPr="004A064A">
        <w:rPr>
          <w:rFonts w:ascii="Book Antiqua" w:hAnsi="Book Antiqua"/>
          <w:sz w:val="28"/>
          <w:szCs w:val="28"/>
        </w:rPr>
        <w:t>ápolt, Bulcsu meg</w:t>
      </w:r>
      <w:r w:rsidR="004E32CE" w:rsidRPr="004A064A">
        <w:rPr>
          <w:rFonts w:ascii="Book Antiqua" w:hAnsi="Book Antiqua"/>
          <w:sz w:val="28"/>
          <w:szCs w:val="28"/>
        </w:rPr>
        <w:t xml:space="preserve"> </w:t>
      </w:r>
      <w:r w:rsidR="00A05110" w:rsidRPr="004A064A">
        <w:rPr>
          <w:rFonts w:ascii="Book Antiqua" w:hAnsi="Book Antiqua"/>
          <w:sz w:val="28"/>
          <w:szCs w:val="28"/>
        </w:rPr>
        <w:t xml:space="preserve">felszerelkezett mindennel, ami a borászathoz kellett. </w:t>
      </w:r>
    </w:p>
    <w:p w14:paraId="3317E82C" w14:textId="6C01EEC2" w:rsidR="00410B74" w:rsidRPr="004A064A" w:rsidRDefault="00410B74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Itt aztán boldogok voltak. Boldog a kis Franciska is, vadfüvek, bogarak, nyulak, madarak, s ha apjával a tóra ment, halak ismeretében okosodott, s nőtt mesehőssé anyja könyvében. </w:t>
      </w:r>
    </w:p>
    <w:p w14:paraId="4DCDB16B" w14:textId="01E3B10D" w:rsidR="00C83873" w:rsidRPr="004A064A" w:rsidRDefault="00410B74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Bulcsu csónakját hullámok ringatták a kikötőben, lejárt horgászni, vagy csak üldögélt pipázva a parton, és</w:t>
      </w:r>
      <w:r w:rsidR="00A23A88" w:rsidRPr="004A064A">
        <w:rPr>
          <w:rFonts w:ascii="Book Antiqua" w:hAnsi="Book Antiqua"/>
          <w:sz w:val="28"/>
          <w:szCs w:val="28"/>
        </w:rPr>
        <w:t xml:space="preserve"> a</w:t>
      </w:r>
      <w:r w:rsidRPr="004A064A">
        <w:rPr>
          <w:rFonts w:ascii="Book Antiqua" w:hAnsi="Book Antiqua"/>
          <w:sz w:val="28"/>
          <w:szCs w:val="28"/>
        </w:rPr>
        <w:t xml:space="preserve"> nagy vitorlázásokra gondolt, amikor </w:t>
      </w:r>
      <w:r w:rsidRPr="004A064A">
        <w:rPr>
          <w:rFonts w:ascii="Book Antiqua" w:hAnsi="Book Antiqua"/>
          <w:i/>
          <w:iCs/>
          <w:sz w:val="28"/>
          <w:szCs w:val="28"/>
        </w:rPr>
        <w:t xml:space="preserve">Harlekin </w:t>
      </w:r>
      <w:r w:rsidR="00A23A88" w:rsidRPr="004A064A">
        <w:rPr>
          <w:rFonts w:ascii="Book Antiqua" w:hAnsi="Book Antiqua"/>
          <w:i/>
          <w:iCs/>
          <w:sz w:val="28"/>
          <w:szCs w:val="28"/>
        </w:rPr>
        <w:t xml:space="preserve">és </w:t>
      </w:r>
      <w:r w:rsidRPr="004A064A">
        <w:rPr>
          <w:rFonts w:ascii="Book Antiqua" w:hAnsi="Book Antiqua"/>
          <w:i/>
          <w:iCs/>
          <w:sz w:val="28"/>
          <w:szCs w:val="28"/>
        </w:rPr>
        <w:t>a szerelmes</w:t>
      </w:r>
      <w:r w:rsidR="00A23A88" w:rsidRPr="004A064A">
        <w:rPr>
          <w:rFonts w:ascii="Book Antiqua" w:hAnsi="Book Antiqua"/>
          <w:i/>
          <w:iCs/>
          <w:sz w:val="28"/>
          <w:szCs w:val="28"/>
        </w:rPr>
        <w:t>e</w:t>
      </w:r>
      <w:r w:rsidR="009A26F0" w:rsidRPr="004A064A">
        <w:rPr>
          <w:rFonts w:ascii="Book Antiqua" w:hAnsi="Book Antiqua"/>
          <w:sz w:val="28"/>
          <w:szCs w:val="28"/>
        </w:rPr>
        <w:t xml:space="preserve"> </w:t>
      </w:r>
      <w:r w:rsidR="00EB2B8E" w:rsidRPr="004A064A">
        <w:rPr>
          <w:rFonts w:ascii="Book Antiqua" w:hAnsi="Book Antiqua"/>
          <w:sz w:val="28"/>
          <w:szCs w:val="28"/>
        </w:rPr>
        <w:t>hajózta</w:t>
      </w:r>
      <w:r w:rsidR="009A26F0" w:rsidRPr="004A064A">
        <w:rPr>
          <w:rFonts w:ascii="Book Antiqua" w:hAnsi="Book Antiqua"/>
          <w:sz w:val="28"/>
          <w:szCs w:val="28"/>
        </w:rPr>
        <w:t xml:space="preserve"> körbe a Balatont, Sz</w:t>
      </w:r>
      <w:r w:rsidR="00F050FB" w:rsidRPr="004A064A">
        <w:rPr>
          <w:rFonts w:ascii="Book Antiqua" w:hAnsi="Book Antiqua"/>
          <w:sz w:val="28"/>
          <w:szCs w:val="28"/>
        </w:rPr>
        <w:t>árszón</w:t>
      </w:r>
      <w:r w:rsidR="009A26F0" w:rsidRPr="004A064A">
        <w:rPr>
          <w:rFonts w:ascii="Book Antiqua" w:hAnsi="Book Antiqua"/>
          <w:sz w:val="28"/>
          <w:szCs w:val="28"/>
        </w:rPr>
        <w:t xml:space="preserve"> is kikötve a</w:t>
      </w:r>
      <w:r w:rsidR="00EB2B8E" w:rsidRPr="004A064A">
        <w:rPr>
          <w:rFonts w:ascii="Book Antiqua" w:hAnsi="Book Antiqua"/>
          <w:sz w:val="28"/>
          <w:szCs w:val="28"/>
        </w:rPr>
        <w:t>bban az évben,</w:t>
      </w:r>
      <w:r w:rsidR="009A26F0" w:rsidRPr="004A064A">
        <w:rPr>
          <w:rFonts w:ascii="Book Antiqua" w:hAnsi="Book Antiqua"/>
          <w:sz w:val="28"/>
          <w:szCs w:val="28"/>
        </w:rPr>
        <w:t xml:space="preserve"> amikor </w:t>
      </w:r>
      <w:r w:rsidR="00A55FE3" w:rsidRPr="004A064A">
        <w:rPr>
          <w:rFonts w:ascii="Book Antiqua" w:hAnsi="Book Antiqua"/>
          <w:sz w:val="28"/>
          <w:szCs w:val="28"/>
        </w:rPr>
        <w:t xml:space="preserve">Gyurkovics </w:t>
      </w:r>
      <w:r w:rsidR="009A26F0" w:rsidRPr="004A064A">
        <w:rPr>
          <w:rFonts w:ascii="Book Antiqua" w:hAnsi="Book Antiqua"/>
          <w:sz w:val="28"/>
          <w:szCs w:val="28"/>
        </w:rPr>
        <w:t xml:space="preserve">Tiborékkal meg </w:t>
      </w:r>
      <w:r w:rsidR="00A55FE3" w:rsidRPr="004A064A">
        <w:rPr>
          <w:rFonts w:ascii="Book Antiqua" w:hAnsi="Book Antiqua"/>
          <w:sz w:val="28"/>
          <w:szCs w:val="28"/>
        </w:rPr>
        <w:t xml:space="preserve">Kiss </w:t>
      </w:r>
      <w:r w:rsidR="009A26F0" w:rsidRPr="004A064A">
        <w:rPr>
          <w:rFonts w:ascii="Book Antiqua" w:hAnsi="Book Antiqua"/>
          <w:sz w:val="28"/>
          <w:szCs w:val="28"/>
        </w:rPr>
        <w:t>Dénesékkel házat béreltünk egy nyárra</w:t>
      </w:r>
      <w:r w:rsidR="00EB2B8E" w:rsidRPr="004A064A">
        <w:rPr>
          <w:rFonts w:ascii="Book Antiqua" w:hAnsi="Book Antiqua"/>
          <w:sz w:val="28"/>
          <w:szCs w:val="28"/>
        </w:rPr>
        <w:t>. L</w:t>
      </w:r>
      <w:r w:rsidR="009A26F0" w:rsidRPr="004A064A">
        <w:rPr>
          <w:rFonts w:ascii="Book Antiqua" w:hAnsi="Book Antiqua"/>
          <w:sz w:val="28"/>
          <w:szCs w:val="28"/>
        </w:rPr>
        <w:t xml:space="preserve">ementünk </w:t>
      </w:r>
      <w:r w:rsidR="00EB2B8E" w:rsidRPr="004A064A">
        <w:rPr>
          <w:rFonts w:ascii="Book Antiqua" w:hAnsi="Book Antiqua"/>
          <w:sz w:val="28"/>
          <w:szCs w:val="28"/>
        </w:rPr>
        <w:t>Bulcsuhoz</w:t>
      </w:r>
      <w:r w:rsidR="00A55FE3" w:rsidRPr="004A064A">
        <w:rPr>
          <w:rFonts w:ascii="Book Antiqua" w:hAnsi="Book Antiqua"/>
          <w:sz w:val="28"/>
          <w:szCs w:val="28"/>
        </w:rPr>
        <w:t xml:space="preserve"> és Franciskához</w:t>
      </w:r>
      <w:r w:rsidR="009A26F0" w:rsidRPr="004A064A">
        <w:rPr>
          <w:rFonts w:ascii="Book Antiqua" w:hAnsi="Book Antiqua"/>
          <w:sz w:val="28"/>
          <w:szCs w:val="28"/>
        </w:rPr>
        <w:t xml:space="preserve"> alkonyatkor a vízhez, a hajó kajütjéből előkerült</w:t>
      </w:r>
      <w:r w:rsidR="00A23A88" w:rsidRPr="004A064A">
        <w:rPr>
          <w:rFonts w:ascii="Book Antiqua" w:hAnsi="Book Antiqua"/>
          <w:sz w:val="28"/>
          <w:szCs w:val="28"/>
        </w:rPr>
        <w:t>ek a</w:t>
      </w:r>
      <w:r w:rsidR="009A26F0" w:rsidRPr="004A064A">
        <w:rPr>
          <w:rFonts w:ascii="Book Antiqua" w:hAnsi="Book Antiqua"/>
          <w:sz w:val="28"/>
          <w:szCs w:val="28"/>
        </w:rPr>
        <w:t xml:space="preserve"> vodk</w:t>
      </w:r>
      <w:r w:rsidR="00A23A88" w:rsidRPr="004A064A">
        <w:rPr>
          <w:rFonts w:ascii="Book Antiqua" w:hAnsi="Book Antiqua"/>
          <w:sz w:val="28"/>
          <w:szCs w:val="28"/>
        </w:rPr>
        <w:t>ásüvegek</w:t>
      </w:r>
      <w:r w:rsidR="009A26F0" w:rsidRPr="004A064A">
        <w:rPr>
          <w:rFonts w:ascii="Book Antiqua" w:hAnsi="Book Antiqua"/>
          <w:sz w:val="28"/>
          <w:szCs w:val="28"/>
        </w:rPr>
        <w:t>, s éjszakáig folyt a szó</w:t>
      </w:r>
      <w:r w:rsidR="00D0078E" w:rsidRPr="004A064A">
        <w:rPr>
          <w:rFonts w:ascii="Book Antiqua" w:hAnsi="Book Antiqua"/>
          <w:sz w:val="28"/>
          <w:szCs w:val="28"/>
        </w:rPr>
        <w:t>, főleg</w:t>
      </w:r>
      <w:r w:rsidR="009A26F0" w:rsidRPr="004A064A">
        <w:rPr>
          <w:rFonts w:ascii="Book Antiqua" w:hAnsi="Book Antiqua"/>
          <w:sz w:val="28"/>
          <w:szCs w:val="28"/>
        </w:rPr>
        <w:t xml:space="preserve"> </w:t>
      </w:r>
      <w:r w:rsidR="00D10D1C" w:rsidRPr="004A064A">
        <w:rPr>
          <w:rFonts w:ascii="Book Antiqua" w:hAnsi="Book Antiqua"/>
          <w:sz w:val="28"/>
          <w:szCs w:val="28"/>
        </w:rPr>
        <w:t xml:space="preserve">Truman </w:t>
      </w:r>
      <w:r w:rsidR="00A23A88" w:rsidRPr="004A064A">
        <w:rPr>
          <w:rFonts w:ascii="Book Antiqua" w:hAnsi="Book Antiqua"/>
          <w:sz w:val="28"/>
          <w:szCs w:val="28"/>
        </w:rPr>
        <w:t>Capoteról</w:t>
      </w:r>
      <w:r w:rsidR="00D0078E" w:rsidRPr="004A064A">
        <w:rPr>
          <w:rFonts w:ascii="Book Antiqua" w:hAnsi="Book Antiqua"/>
          <w:sz w:val="28"/>
          <w:szCs w:val="28"/>
        </w:rPr>
        <w:t>. A</w:t>
      </w:r>
      <w:r w:rsidR="00A23A88" w:rsidRPr="004A064A">
        <w:rPr>
          <w:rFonts w:ascii="Book Antiqua" w:hAnsi="Book Antiqua"/>
          <w:sz w:val="28"/>
          <w:szCs w:val="28"/>
        </w:rPr>
        <w:t>kkor</w:t>
      </w:r>
      <w:r w:rsidR="00E94A51" w:rsidRPr="004A064A">
        <w:rPr>
          <w:rFonts w:ascii="Book Antiqua" w:hAnsi="Book Antiqua"/>
          <w:sz w:val="28"/>
          <w:szCs w:val="28"/>
        </w:rPr>
        <w:t>iban</w:t>
      </w:r>
      <w:r w:rsidR="00A23A88" w:rsidRPr="004A064A">
        <w:rPr>
          <w:rFonts w:ascii="Book Antiqua" w:hAnsi="Book Antiqua"/>
          <w:sz w:val="28"/>
          <w:szCs w:val="28"/>
        </w:rPr>
        <w:t xml:space="preserve"> jelent meg az a</w:t>
      </w:r>
      <w:r w:rsidR="00E94A51" w:rsidRPr="004A064A">
        <w:rPr>
          <w:rFonts w:ascii="Book Antiqua" w:hAnsi="Book Antiqua"/>
          <w:sz w:val="28"/>
          <w:szCs w:val="28"/>
        </w:rPr>
        <w:t xml:space="preserve"> remek</w:t>
      </w:r>
      <w:r w:rsidR="00A23A88" w:rsidRPr="004A064A">
        <w:rPr>
          <w:rFonts w:ascii="Book Antiqua" w:hAnsi="Book Antiqua"/>
          <w:sz w:val="28"/>
          <w:szCs w:val="28"/>
        </w:rPr>
        <w:t xml:space="preserve"> könyve</w:t>
      </w:r>
      <w:r w:rsidR="00D10D1C" w:rsidRPr="004A064A">
        <w:rPr>
          <w:rFonts w:ascii="Book Antiqua" w:hAnsi="Book Antiqua"/>
          <w:sz w:val="28"/>
          <w:szCs w:val="28"/>
        </w:rPr>
        <w:t xml:space="preserve">, a </w:t>
      </w:r>
      <w:r w:rsidR="00D10D1C" w:rsidRPr="004A064A">
        <w:rPr>
          <w:rFonts w:ascii="Book Antiqua" w:hAnsi="Book Antiqua"/>
          <w:i/>
          <w:iCs/>
          <w:sz w:val="28"/>
          <w:szCs w:val="28"/>
        </w:rPr>
        <w:t>Hidegvérrel,</w:t>
      </w:r>
      <w:r w:rsidR="00A23A88" w:rsidRPr="004A064A">
        <w:rPr>
          <w:rFonts w:ascii="Book Antiqua" w:hAnsi="Book Antiqua"/>
          <w:sz w:val="28"/>
          <w:szCs w:val="28"/>
        </w:rPr>
        <w:t xml:space="preserve"> a farmer család gyilkosairól, </w:t>
      </w:r>
      <w:r w:rsidR="00E94A51" w:rsidRPr="004A064A">
        <w:rPr>
          <w:rFonts w:ascii="Book Antiqua" w:hAnsi="Book Antiqua"/>
          <w:sz w:val="28"/>
          <w:szCs w:val="28"/>
        </w:rPr>
        <w:t>Bert</w:t>
      </w:r>
      <w:r w:rsidR="005C5819" w:rsidRPr="004A064A">
        <w:rPr>
          <w:rFonts w:ascii="Book Antiqua" w:hAnsi="Book Antiqua"/>
          <w:sz w:val="28"/>
          <w:szCs w:val="28"/>
        </w:rPr>
        <w:t>h</w:t>
      </w:r>
      <w:r w:rsidR="00E94A51" w:rsidRPr="004A064A">
        <w:rPr>
          <w:rFonts w:ascii="Book Antiqua" w:hAnsi="Book Antiqua"/>
          <w:sz w:val="28"/>
          <w:szCs w:val="28"/>
        </w:rPr>
        <w:t xml:space="preserve">át nagyon </w:t>
      </w:r>
      <w:r w:rsidR="00E94A51" w:rsidRPr="004A064A">
        <w:rPr>
          <w:rFonts w:ascii="Book Antiqua" w:hAnsi="Book Antiqua"/>
          <w:sz w:val="28"/>
          <w:szCs w:val="28"/>
        </w:rPr>
        <w:lastRenderedPageBreak/>
        <w:t>izgatta</w:t>
      </w:r>
      <w:r w:rsidR="00D10D1C" w:rsidRPr="004A064A">
        <w:rPr>
          <w:rFonts w:ascii="Book Antiqua" w:hAnsi="Book Antiqua"/>
          <w:sz w:val="28"/>
          <w:szCs w:val="28"/>
        </w:rPr>
        <w:t xml:space="preserve"> Capote</w:t>
      </w:r>
      <w:r w:rsidR="00E94A51" w:rsidRPr="004A064A">
        <w:rPr>
          <w:rFonts w:ascii="Book Antiqua" w:hAnsi="Book Antiqua"/>
          <w:sz w:val="28"/>
          <w:szCs w:val="28"/>
        </w:rPr>
        <w:t xml:space="preserve"> </w:t>
      </w:r>
      <w:r w:rsidR="00D10D1C" w:rsidRPr="004A064A">
        <w:rPr>
          <w:rFonts w:ascii="Book Antiqua" w:hAnsi="Book Antiqua"/>
          <w:sz w:val="28"/>
          <w:szCs w:val="28"/>
        </w:rPr>
        <w:t xml:space="preserve">írósága, </w:t>
      </w:r>
      <w:r w:rsidR="00E94A51" w:rsidRPr="004A064A">
        <w:rPr>
          <w:rFonts w:ascii="Book Antiqua" w:hAnsi="Book Antiqua"/>
          <w:sz w:val="28"/>
          <w:szCs w:val="28"/>
        </w:rPr>
        <w:t>mindig volt</w:t>
      </w:r>
      <w:r w:rsidR="00B37A4D" w:rsidRPr="004A064A">
        <w:rPr>
          <w:rFonts w:ascii="Book Antiqua" w:hAnsi="Book Antiqua"/>
          <w:sz w:val="28"/>
          <w:szCs w:val="28"/>
        </w:rPr>
        <w:t xml:space="preserve"> </w:t>
      </w:r>
      <w:r w:rsidR="00B33F7E" w:rsidRPr="004A064A">
        <w:rPr>
          <w:rFonts w:ascii="Book Antiqua" w:hAnsi="Book Antiqua"/>
          <w:sz w:val="28"/>
          <w:szCs w:val="28"/>
        </w:rPr>
        <w:t>benne megbecsüléssel vegyes versen</w:t>
      </w:r>
      <w:r w:rsidR="00CF1F80">
        <w:rPr>
          <w:rFonts w:ascii="Book Antiqua" w:hAnsi="Book Antiqua"/>
          <w:sz w:val="28"/>
          <w:szCs w:val="28"/>
        </w:rPr>
        <w:t>-</w:t>
      </w:r>
      <w:r w:rsidR="00B33F7E" w:rsidRPr="004A064A">
        <w:rPr>
          <w:rFonts w:ascii="Book Antiqua" w:hAnsi="Book Antiqua"/>
          <w:sz w:val="28"/>
          <w:szCs w:val="28"/>
        </w:rPr>
        <w:t>gés, tisztelte a profizmust és ő maga is arra törekedett.</w:t>
      </w:r>
      <w:r w:rsidR="00C83873" w:rsidRPr="004A064A">
        <w:rPr>
          <w:rFonts w:ascii="Book Antiqua" w:hAnsi="Book Antiqua"/>
          <w:sz w:val="28"/>
          <w:szCs w:val="28"/>
        </w:rPr>
        <w:t xml:space="preserve"> </w:t>
      </w:r>
    </w:p>
    <w:p w14:paraId="60EE7BF6" w14:textId="35674541" w:rsidR="00B33F7E" w:rsidRPr="004A064A" w:rsidRDefault="005F7BCE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Balatons</w:t>
      </w:r>
      <w:r w:rsidR="00B33F7E" w:rsidRPr="004A064A">
        <w:rPr>
          <w:rFonts w:ascii="Book Antiqua" w:hAnsi="Book Antiqua"/>
          <w:sz w:val="28"/>
          <w:szCs w:val="28"/>
        </w:rPr>
        <w:t>zepezd</w:t>
      </w:r>
      <w:r w:rsidR="00C83873" w:rsidRPr="004A064A">
        <w:rPr>
          <w:rFonts w:ascii="Book Antiqua" w:hAnsi="Book Antiqua"/>
          <w:sz w:val="28"/>
          <w:szCs w:val="28"/>
        </w:rPr>
        <w:t>.</w:t>
      </w:r>
    </w:p>
    <w:p w14:paraId="01FC8811" w14:textId="3F94E7AD" w:rsidR="00410B74" w:rsidRPr="004A064A" w:rsidRDefault="00B33F7E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Bulcsu beültette a családját a Ladába, és mentek a tavaszba, a nyárba, az őszbe a rózsadombi kis lakásból a szabadságba. Telente, amikor </w:t>
      </w:r>
      <w:r w:rsidR="005F7BCE" w:rsidRPr="004A064A">
        <w:rPr>
          <w:rFonts w:ascii="Book Antiqua" w:hAnsi="Book Antiqua"/>
          <w:sz w:val="28"/>
          <w:szCs w:val="28"/>
        </w:rPr>
        <w:t xml:space="preserve">már </w:t>
      </w:r>
      <w:r w:rsidRPr="004A064A">
        <w:rPr>
          <w:rFonts w:ascii="Book Antiqua" w:hAnsi="Book Antiqua"/>
          <w:sz w:val="28"/>
          <w:szCs w:val="28"/>
        </w:rPr>
        <w:t>később a Szentendrei úti panellakásban meglátogattam, és ültünk kettesben az asztalnál Franciska szendvicsei</w:t>
      </w:r>
      <w:r w:rsidR="00EB2B8E" w:rsidRPr="004A064A">
        <w:rPr>
          <w:rFonts w:ascii="Book Antiqua" w:hAnsi="Book Antiqua"/>
          <w:sz w:val="28"/>
          <w:szCs w:val="28"/>
        </w:rPr>
        <w:t>t eszegetve</w:t>
      </w:r>
      <w:r w:rsidRPr="004A064A">
        <w:rPr>
          <w:rFonts w:ascii="Book Antiqua" w:hAnsi="Book Antiqua"/>
          <w:sz w:val="28"/>
          <w:szCs w:val="28"/>
        </w:rPr>
        <w:t>, míg a</w:t>
      </w:r>
      <w:r w:rsidR="00EB2B8E" w:rsidRPr="004A064A">
        <w:rPr>
          <w:rFonts w:ascii="Book Antiqua" w:hAnsi="Book Antiqua"/>
          <w:sz w:val="28"/>
          <w:szCs w:val="28"/>
        </w:rPr>
        <w:t>nya és lánya</w:t>
      </w:r>
      <w:r w:rsidRPr="004A064A">
        <w:rPr>
          <w:rFonts w:ascii="Book Antiqua" w:hAnsi="Book Antiqua"/>
          <w:sz w:val="28"/>
          <w:szCs w:val="28"/>
        </w:rPr>
        <w:t xml:space="preserve"> elvonult a szobájukba, ittuk decis poharakban a szepezdi borát.  Nem tudom, mennyit préselt abból a szakszerűséggel művelt sz</w:t>
      </w:r>
      <w:r w:rsidR="00EB2B8E" w:rsidRPr="004A064A">
        <w:rPr>
          <w:rFonts w:ascii="Book Antiqua" w:hAnsi="Book Antiqua"/>
          <w:sz w:val="28"/>
          <w:szCs w:val="28"/>
        </w:rPr>
        <w:t>öl</w:t>
      </w:r>
      <w:r w:rsidRPr="004A064A">
        <w:rPr>
          <w:rFonts w:ascii="Book Antiqua" w:hAnsi="Book Antiqua"/>
          <w:sz w:val="28"/>
          <w:szCs w:val="28"/>
        </w:rPr>
        <w:t>lejéből, de</w:t>
      </w:r>
      <w:r w:rsidR="00516AA9" w:rsidRPr="004A064A">
        <w:rPr>
          <w:rFonts w:ascii="Book Antiqua" w:hAnsi="Book Antiqua"/>
          <w:sz w:val="28"/>
          <w:szCs w:val="28"/>
        </w:rPr>
        <w:t xml:space="preserve"> büszke volt a borára, s arra is, h</w:t>
      </w:r>
      <w:r w:rsidR="00CF1F80">
        <w:rPr>
          <w:rFonts w:ascii="Book Antiqua" w:hAnsi="Book Antiqua"/>
          <w:sz w:val="28"/>
          <w:szCs w:val="28"/>
        </w:rPr>
        <w:t xml:space="preserve">ogy a badacsonyi </w:t>
      </w:r>
      <w:r w:rsidR="00516AA9" w:rsidRPr="004A064A">
        <w:rPr>
          <w:rFonts w:ascii="Book Antiqua" w:hAnsi="Book Antiqua"/>
          <w:sz w:val="28"/>
          <w:szCs w:val="28"/>
        </w:rPr>
        <w:t xml:space="preserve">szőlősgazda Tatai Sándor, vagy a becehegyi borát barátainak szűkösen mérő Takács Gyula elismerték tudását. </w:t>
      </w:r>
    </w:p>
    <w:p w14:paraId="220B2A91" w14:textId="6CFF10A9" w:rsidR="00516AA9" w:rsidRPr="004A064A" w:rsidRDefault="00516AA9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Elismertem én is meg Dénes is. </w:t>
      </w:r>
    </w:p>
    <w:p w14:paraId="66CDADC2" w14:textId="64CAE5A7" w:rsidR="003E628A" w:rsidRPr="004A064A" w:rsidRDefault="00316B58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Kiss </w:t>
      </w:r>
      <w:r w:rsidR="00516AA9" w:rsidRPr="004A064A">
        <w:rPr>
          <w:rFonts w:ascii="Book Antiqua" w:hAnsi="Book Antiqua"/>
          <w:sz w:val="28"/>
          <w:szCs w:val="28"/>
        </w:rPr>
        <w:t>Dénes, a diákkori barát amúgy is bátyjának tartotta, holott egyidősek voltak, de Bulcsu magatartás</w:t>
      </w:r>
      <w:r w:rsidR="003E628A" w:rsidRPr="004A064A">
        <w:rPr>
          <w:rFonts w:ascii="Book Antiqua" w:hAnsi="Book Antiqua"/>
          <w:sz w:val="28"/>
          <w:szCs w:val="28"/>
        </w:rPr>
        <w:t>át</w:t>
      </w:r>
      <w:r w:rsidR="00516AA9" w:rsidRPr="004A064A">
        <w:rPr>
          <w:rFonts w:ascii="Book Antiqua" w:hAnsi="Book Antiqua"/>
          <w:sz w:val="28"/>
          <w:szCs w:val="28"/>
        </w:rPr>
        <w:t>, tehetség</w:t>
      </w:r>
      <w:r w:rsidR="003E628A" w:rsidRPr="004A064A">
        <w:rPr>
          <w:rFonts w:ascii="Book Antiqua" w:hAnsi="Book Antiqua"/>
          <w:sz w:val="28"/>
          <w:szCs w:val="28"/>
        </w:rPr>
        <w:t>ét</w:t>
      </w:r>
      <w:r w:rsidR="00516AA9" w:rsidRPr="004A064A">
        <w:rPr>
          <w:rFonts w:ascii="Book Antiqua" w:hAnsi="Book Antiqua"/>
          <w:sz w:val="28"/>
          <w:szCs w:val="28"/>
        </w:rPr>
        <w:t xml:space="preserve">, </w:t>
      </w:r>
      <w:r w:rsidR="003E628A" w:rsidRPr="004A064A">
        <w:rPr>
          <w:rFonts w:ascii="Book Antiqua" w:hAnsi="Book Antiqua"/>
          <w:sz w:val="28"/>
          <w:szCs w:val="28"/>
        </w:rPr>
        <w:t>laza viselkedését a nőkkel irigyelte, és mindenben szerette volna követni. Vitorlázni is lement vele, ő, aki ki nem mozdult volna</w:t>
      </w:r>
      <w:r w:rsidR="00EB2B8E" w:rsidRPr="004A064A">
        <w:rPr>
          <w:rFonts w:ascii="Book Antiqua" w:hAnsi="Book Antiqua"/>
          <w:sz w:val="28"/>
          <w:szCs w:val="28"/>
        </w:rPr>
        <w:t xml:space="preserve"> ki</w:t>
      </w:r>
      <w:r w:rsidR="003E628A" w:rsidRPr="004A064A">
        <w:rPr>
          <w:rFonts w:ascii="Book Antiqua" w:hAnsi="Book Antiqua"/>
          <w:sz w:val="28"/>
          <w:szCs w:val="28"/>
        </w:rPr>
        <w:t xml:space="preserve"> az árnyékból a tűző, nyári napra, </w:t>
      </w:r>
      <w:r w:rsidR="00EB2B8E" w:rsidRPr="004A064A">
        <w:rPr>
          <w:rFonts w:ascii="Book Antiqua" w:hAnsi="Book Antiqua"/>
          <w:sz w:val="28"/>
          <w:szCs w:val="28"/>
        </w:rPr>
        <w:t>beszállt a hajójába.</w:t>
      </w:r>
      <w:r w:rsidR="003E628A" w:rsidRPr="004A064A">
        <w:rPr>
          <w:rFonts w:ascii="Book Antiqua" w:hAnsi="Book Antiqua"/>
          <w:sz w:val="28"/>
          <w:szCs w:val="28"/>
        </w:rPr>
        <w:t xml:space="preserve"> De akkora szélcsend lett, hogy a tó közepén ragadtak, és kényes fehér bőre pecsenyepirosra sült. Sült? Égett! De kita</w:t>
      </w:r>
      <w:r w:rsidR="001B2BB5" w:rsidRPr="004A064A">
        <w:rPr>
          <w:rFonts w:ascii="Book Antiqua" w:hAnsi="Book Antiqua"/>
          <w:sz w:val="28"/>
          <w:szCs w:val="28"/>
        </w:rPr>
        <w:t>r</w:t>
      </w:r>
      <w:r w:rsidR="003E628A" w:rsidRPr="004A064A">
        <w:rPr>
          <w:rFonts w:ascii="Book Antiqua" w:hAnsi="Book Antiqua"/>
          <w:sz w:val="28"/>
          <w:szCs w:val="28"/>
        </w:rPr>
        <w:t>tott.</w:t>
      </w:r>
    </w:p>
    <w:p w14:paraId="7C90685B" w14:textId="6EBEEB77" w:rsidR="00C916B3" w:rsidRPr="004A064A" w:rsidRDefault="00C916B3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Bulcsu kerítést vont a birtoka kör</w:t>
      </w:r>
      <w:r w:rsidR="001B2BB5" w:rsidRPr="004A064A">
        <w:rPr>
          <w:rFonts w:ascii="Book Antiqua" w:hAnsi="Book Antiqua"/>
          <w:sz w:val="28"/>
          <w:szCs w:val="28"/>
        </w:rPr>
        <w:t>é</w:t>
      </w:r>
      <w:r w:rsidRPr="004A064A">
        <w:rPr>
          <w:rFonts w:ascii="Book Antiqua" w:hAnsi="Book Antiqua"/>
          <w:sz w:val="28"/>
          <w:szCs w:val="28"/>
        </w:rPr>
        <w:t>, de azt nem tudta kivédeni, hogy a mellette lévő, ugyancsak elhanyagolt szőlő kártevőit kirekessze. Gazos volt az a telek is, derékig érő dzsun</w:t>
      </w:r>
      <w:r w:rsidR="00CF1F80">
        <w:rPr>
          <w:rFonts w:ascii="Book Antiqua" w:hAnsi="Book Antiqua"/>
          <w:sz w:val="28"/>
          <w:szCs w:val="28"/>
        </w:rPr>
        <w:t xml:space="preserve">gel. </w:t>
      </w:r>
      <w:r w:rsidRPr="004A064A">
        <w:rPr>
          <w:rFonts w:ascii="Book Antiqua" w:hAnsi="Book Antiqua"/>
          <w:sz w:val="28"/>
          <w:szCs w:val="28"/>
        </w:rPr>
        <w:t xml:space="preserve">Amikor Dénessel náluk jártunk, és élveztük a pompás kilátást a lenti tájra, elgyönyörködtünk azon, hogy milyen jó lehet ebben a csendben alkotni. Hát vegyétek meg ezt a szomszéd telket, mondta Bulcsu, szőlő is van rajta, rendbe hozzátok... És talán egy kis faházunk is lehetne, s használnánk felváltva, kapott a szón Dénes. </w:t>
      </w:r>
    </w:p>
    <w:p w14:paraId="0C05B480" w14:textId="1718796B" w:rsidR="003E628A" w:rsidRPr="004A064A" w:rsidRDefault="00C916B3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Már nem emlékszem, mennyiért kínálta a tulajdonos, de elég olcsón akart szabadulni tőle</w:t>
      </w:r>
      <w:r w:rsidR="0057220B" w:rsidRPr="004A064A">
        <w:rPr>
          <w:rFonts w:ascii="Book Antiqua" w:hAnsi="Book Antiqua"/>
          <w:sz w:val="28"/>
          <w:szCs w:val="28"/>
        </w:rPr>
        <w:t>,</w:t>
      </w:r>
      <w:r w:rsidRPr="004A064A">
        <w:rPr>
          <w:rFonts w:ascii="Book Antiqua" w:hAnsi="Book Antiqua"/>
          <w:sz w:val="28"/>
          <w:szCs w:val="28"/>
        </w:rPr>
        <w:t xml:space="preserve"> mert gondja volt vele, fel is jelenthették a községnél, hogy </w:t>
      </w:r>
      <w:r w:rsidR="00624851" w:rsidRPr="004A064A">
        <w:rPr>
          <w:rFonts w:ascii="Book Antiqua" w:hAnsi="Book Antiqua"/>
          <w:sz w:val="28"/>
          <w:szCs w:val="28"/>
        </w:rPr>
        <w:t>elhanyagolja a földjét. Felesben megvettük. De aztán egyikünk sem állt neki rendbe tenni úgy, mint a barátunk az övét. Noszogatott is bennünket, hogy micsoda földbirtokosok vagyunk. Felfogadtunk egy embert a faluban, az úgy-ahogy lekaszálta a sorok között a füvet, gazt, a szegény, öreg tőkék kiszabadultak a fényre, s tavasszal azt láttuk, rügyezni kezdtek a</w:t>
      </w:r>
      <w:r w:rsidR="001B2BB5" w:rsidRPr="004A064A">
        <w:rPr>
          <w:rFonts w:ascii="Book Antiqua" w:hAnsi="Book Antiqua"/>
          <w:sz w:val="28"/>
          <w:szCs w:val="28"/>
        </w:rPr>
        <w:t xml:space="preserve"> vesszők</w:t>
      </w:r>
      <w:r w:rsidR="00624851" w:rsidRPr="004A064A">
        <w:rPr>
          <w:rFonts w:ascii="Book Antiqua" w:hAnsi="Book Antiqua"/>
          <w:sz w:val="28"/>
          <w:szCs w:val="28"/>
        </w:rPr>
        <w:t>. Metszeni azért jó időben lementünk. Bulcsu a teraszáról nézte, mit működik ez a két dilet</w:t>
      </w:r>
      <w:r w:rsidR="006E2D0F" w:rsidRPr="004A064A">
        <w:rPr>
          <w:rFonts w:ascii="Book Antiqua" w:hAnsi="Book Antiqua"/>
          <w:sz w:val="28"/>
          <w:szCs w:val="28"/>
        </w:rPr>
        <w:t>t</w:t>
      </w:r>
      <w:r w:rsidR="00624851" w:rsidRPr="004A064A">
        <w:rPr>
          <w:rFonts w:ascii="Book Antiqua" w:hAnsi="Book Antiqua"/>
          <w:sz w:val="28"/>
          <w:szCs w:val="28"/>
        </w:rPr>
        <w:t xml:space="preserve">áns gazda. Pedig valamennyit értettünk hozzá, Dénes Pacsáról hozott némi emléket a munkához, én is metszettem már, amikor az otthoni kertünkben gondoztuk a lugast. Lett is kevéske termés. Apám </w:t>
      </w:r>
      <w:r w:rsidR="0057220B" w:rsidRPr="004A064A">
        <w:rPr>
          <w:rFonts w:ascii="Book Antiqua" w:hAnsi="Book Antiqua"/>
          <w:sz w:val="28"/>
          <w:szCs w:val="28"/>
        </w:rPr>
        <w:t>abban az időben még</w:t>
      </w:r>
      <w:r w:rsidR="00624851" w:rsidRPr="004A064A">
        <w:rPr>
          <w:rFonts w:ascii="Book Antiqua" w:hAnsi="Book Antiqua"/>
          <w:sz w:val="28"/>
          <w:szCs w:val="28"/>
        </w:rPr>
        <w:t xml:space="preserve"> préselt sz</w:t>
      </w:r>
      <w:r w:rsidR="00881F91" w:rsidRPr="004A064A">
        <w:rPr>
          <w:rFonts w:ascii="Book Antiqua" w:hAnsi="Book Antiqua"/>
          <w:sz w:val="28"/>
          <w:szCs w:val="28"/>
        </w:rPr>
        <w:t>ő</w:t>
      </w:r>
      <w:r w:rsidR="00624851" w:rsidRPr="004A064A">
        <w:rPr>
          <w:rFonts w:ascii="Book Antiqua" w:hAnsi="Book Antiqua"/>
          <w:sz w:val="28"/>
          <w:szCs w:val="28"/>
        </w:rPr>
        <w:t>l</w:t>
      </w:r>
      <w:r w:rsidR="00881F91" w:rsidRPr="004A064A">
        <w:rPr>
          <w:rFonts w:ascii="Book Antiqua" w:hAnsi="Book Antiqua"/>
          <w:sz w:val="28"/>
          <w:szCs w:val="28"/>
        </w:rPr>
        <w:t>ő</w:t>
      </w:r>
      <w:r w:rsidR="00624851" w:rsidRPr="004A064A">
        <w:rPr>
          <w:rFonts w:ascii="Book Antiqua" w:hAnsi="Book Antiqua"/>
          <w:sz w:val="28"/>
          <w:szCs w:val="28"/>
        </w:rPr>
        <w:t xml:space="preserve">t a lugasunk terméséből, </w:t>
      </w:r>
      <w:r w:rsidR="00881F91" w:rsidRPr="004A064A">
        <w:rPr>
          <w:rFonts w:ascii="Book Antiqua" w:hAnsi="Book Antiqua"/>
          <w:sz w:val="28"/>
          <w:szCs w:val="28"/>
        </w:rPr>
        <w:t xml:space="preserve">eljött velünk szüretelni. Dénes </w:t>
      </w:r>
      <w:r w:rsidR="00881F91" w:rsidRPr="004A064A">
        <w:rPr>
          <w:rFonts w:ascii="Book Antiqua" w:hAnsi="Book Antiqua"/>
          <w:sz w:val="28"/>
          <w:szCs w:val="28"/>
        </w:rPr>
        <w:lastRenderedPageBreak/>
        <w:t>botcsinálta antialkoholista volt, apja iszákossága rossz emlékként élt benne, nem tartott igényt a termésre. Vihettük az egészet, apám örült neki, a</w:t>
      </w:r>
      <w:r w:rsidR="00022DAB" w:rsidRPr="004A064A">
        <w:rPr>
          <w:rFonts w:ascii="Book Antiqua" w:hAnsi="Book Antiqua"/>
          <w:sz w:val="28"/>
          <w:szCs w:val="28"/>
        </w:rPr>
        <w:t xml:space="preserve"> fürtökkel</w:t>
      </w:r>
      <w:r w:rsidR="00881F91" w:rsidRPr="004A064A">
        <w:rPr>
          <w:rFonts w:ascii="Book Antiqua" w:hAnsi="Book Antiqua"/>
          <w:sz w:val="28"/>
          <w:szCs w:val="28"/>
        </w:rPr>
        <w:t xml:space="preserve"> teli műanyag kádat betettük a Trabantom csomagtartójába, és indult</w:t>
      </w:r>
      <w:r w:rsidR="001A1A74" w:rsidRPr="004A064A">
        <w:rPr>
          <w:rFonts w:ascii="Book Antiqua" w:hAnsi="Book Antiqua"/>
          <w:sz w:val="28"/>
          <w:szCs w:val="28"/>
        </w:rPr>
        <w:t>u</w:t>
      </w:r>
      <w:r w:rsidR="00881F91" w:rsidRPr="004A064A">
        <w:rPr>
          <w:rFonts w:ascii="Book Antiqua" w:hAnsi="Book Antiqua"/>
          <w:sz w:val="28"/>
          <w:szCs w:val="28"/>
        </w:rPr>
        <w:t>nk</w:t>
      </w:r>
      <w:r w:rsidR="00C612D4" w:rsidRPr="004A064A">
        <w:rPr>
          <w:rFonts w:ascii="Book Antiqua" w:hAnsi="Book Antiqua"/>
          <w:sz w:val="28"/>
          <w:szCs w:val="28"/>
        </w:rPr>
        <w:t xml:space="preserve"> haza</w:t>
      </w:r>
      <w:r w:rsidR="00881F91" w:rsidRPr="004A064A">
        <w:rPr>
          <w:rFonts w:ascii="Book Antiqua" w:hAnsi="Book Antiqua"/>
          <w:sz w:val="28"/>
          <w:szCs w:val="28"/>
        </w:rPr>
        <w:t>. Az érdi emelkedőn defektet kaptam. Kád</w:t>
      </w:r>
      <w:r w:rsidR="00C612D4" w:rsidRPr="004A064A">
        <w:rPr>
          <w:rFonts w:ascii="Book Antiqua" w:hAnsi="Book Antiqua"/>
          <w:sz w:val="28"/>
          <w:szCs w:val="28"/>
        </w:rPr>
        <w:t xml:space="preserve"> ki az útszélre, elő a pótkerék, az emelő... de estére</w:t>
      </w:r>
      <w:r w:rsidR="001B2BB5" w:rsidRPr="004A064A">
        <w:rPr>
          <w:rFonts w:ascii="Book Antiqua" w:hAnsi="Book Antiqua"/>
          <w:sz w:val="28"/>
          <w:szCs w:val="28"/>
        </w:rPr>
        <w:t>,</w:t>
      </w:r>
      <w:r w:rsidR="00C612D4" w:rsidRPr="004A064A">
        <w:rPr>
          <w:rFonts w:ascii="Book Antiqua" w:hAnsi="Book Antiqua"/>
          <w:sz w:val="28"/>
          <w:szCs w:val="28"/>
        </w:rPr>
        <w:t xml:space="preserve"> a családi házunk udvarán már csurgott a présből a must.</w:t>
      </w:r>
    </w:p>
    <w:p w14:paraId="76902C8E" w14:textId="0487A564" w:rsidR="00C612D4" w:rsidRPr="004A064A" w:rsidRDefault="00C612D4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 xml:space="preserve">Jó kis savanykás bor lett volna, ha apám nem cukrozza fel. </w:t>
      </w:r>
    </w:p>
    <w:p w14:paraId="08BA959C" w14:textId="45D8921F" w:rsidR="001C7ADD" w:rsidRPr="004A064A" w:rsidRDefault="00C612D4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Őszi munkák is lettek volna, de nem fogott hozzá egyikünk sem. Láttuk jól, hogy nem leszünk Bulcsuval jó szomszédok. Ő permetezett, kacsolt</w:t>
      </w:r>
      <w:r w:rsidR="00CF1F80">
        <w:rPr>
          <w:rFonts w:ascii="Book Antiqua" w:hAnsi="Book Antiqua"/>
          <w:sz w:val="28"/>
          <w:szCs w:val="28"/>
        </w:rPr>
        <w:t>,</w:t>
      </w:r>
      <w:r w:rsidRPr="004A064A">
        <w:rPr>
          <w:rFonts w:ascii="Book Antiqua" w:hAnsi="Book Antiqua"/>
          <w:sz w:val="28"/>
          <w:szCs w:val="28"/>
        </w:rPr>
        <w:t xml:space="preserve"> amikor itt volt az ideje, a mi tőkéinket meg lassan újra benőtte a gaz.</w:t>
      </w:r>
      <w:r w:rsidR="001C7ADD" w:rsidRPr="004A064A">
        <w:rPr>
          <w:rFonts w:ascii="Book Antiqua" w:hAnsi="Book Antiqua"/>
          <w:sz w:val="28"/>
          <w:szCs w:val="28"/>
        </w:rPr>
        <w:t xml:space="preserve"> Adjuk el, mondta Dénes. Adjuk el, mondtam én. Apám rosszallotta, valamikor </w:t>
      </w:r>
      <w:r w:rsidR="008A7FE8" w:rsidRPr="004A064A">
        <w:rPr>
          <w:rFonts w:ascii="Book Antiqua" w:hAnsi="Book Antiqua"/>
          <w:sz w:val="28"/>
          <w:szCs w:val="28"/>
        </w:rPr>
        <w:t>–</w:t>
      </w:r>
      <w:r w:rsidR="001C7ADD" w:rsidRPr="004A064A">
        <w:rPr>
          <w:rFonts w:ascii="Book Antiqua" w:hAnsi="Book Antiqua"/>
          <w:sz w:val="28"/>
          <w:szCs w:val="28"/>
        </w:rPr>
        <w:t xml:space="preserve"> még vendéglős korában – terve volt egy kis szőlőbírtokot venni valahol az Alföldön, és árulni vendégeinek a saját borát. A mi kis szőlőnk nosztalgiákat támasztott benne. Sajnálta, hogy meg akarunk szabadulni tőle. De</w:t>
      </w:r>
      <w:r w:rsidR="001B2BB5" w:rsidRPr="004A064A">
        <w:rPr>
          <w:rFonts w:ascii="Book Antiqua" w:hAnsi="Book Antiqua"/>
          <w:sz w:val="28"/>
          <w:szCs w:val="28"/>
        </w:rPr>
        <w:t xml:space="preserve"> </w:t>
      </w:r>
      <w:r w:rsidR="001C7ADD" w:rsidRPr="004A064A">
        <w:rPr>
          <w:rFonts w:ascii="Book Antiqua" w:hAnsi="Book Antiqua"/>
          <w:sz w:val="28"/>
          <w:szCs w:val="28"/>
        </w:rPr>
        <w:t>nem volt könnyű. Már nem emlékszem, hogyan is akadtunk végre vevőre, csak egy középkorú hölgy képe tűnik fel, akinek a lehető legkedvezményes</w:t>
      </w:r>
      <w:r w:rsidR="007B0EA7" w:rsidRPr="004A064A">
        <w:rPr>
          <w:rFonts w:ascii="Book Antiqua" w:hAnsi="Book Antiqua"/>
          <w:sz w:val="28"/>
          <w:szCs w:val="28"/>
        </w:rPr>
        <w:t>ebb</w:t>
      </w:r>
      <w:r w:rsidR="001C7ADD" w:rsidRPr="004A064A">
        <w:rPr>
          <w:rFonts w:ascii="Book Antiqua" w:hAnsi="Book Antiqua"/>
          <w:sz w:val="28"/>
          <w:szCs w:val="28"/>
        </w:rPr>
        <w:t xml:space="preserve"> áron kínáltuk, s nagy teher esett le a vállunkról, amikor aláírta a szerződést.</w:t>
      </w:r>
    </w:p>
    <w:p w14:paraId="1A6DA237" w14:textId="084810AD" w:rsidR="008F0D08" w:rsidRPr="004A064A" w:rsidRDefault="001C7ADD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Csak Bertha bosszankodott, szokott gyanakvásával firtatta, kit hoztunk a szomszédjába. Ki lehet ez a</w:t>
      </w:r>
      <w:r w:rsidR="00AE53A1" w:rsidRPr="004A064A">
        <w:rPr>
          <w:rFonts w:ascii="Book Antiqua" w:hAnsi="Book Antiqua"/>
          <w:sz w:val="28"/>
          <w:szCs w:val="28"/>
        </w:rPr>
        <w:t xml:space="preserve"> magányos asszony, aki megvesz egy ilyen szőlőt, vajon nem az ő megfigyelésére küldték</w:t>
      </w:r>
      <w:r w:rsidR="008F0D08" w:rsidRPr="004A064A">
        <w:rPr>
          <w:rFonts w:ascii="Book Antiqua" w:hAnsi="Book Antiqua"/>
          <w:sz w:val="28"/>
          <w:szCs w:val="28"/>
        </w:rPr>
        <w:t>-</w:t>
      </w:r>
      <w:r w:rsidR="00AE53A1" w:rsidRPr="004A064A">
        <w:rPr>
          <w:rFonts w:ascii="Book Antiqua" w:hAnsi="Book Antiqua"/>
          <w:sz w:val="28"/>
          <w:szCs w:val="28"/>
        </w:rPr>
        <w:t xml:space="preserve">e </w:t>
      </w:r>
      <w:r w:rsidR="00AE53A1" w:rsidRPr="004A064A">
        <w:rPr>
          <w:rFonts w:ascii="Book Antiqua" w:hAnsi="Book Antiqua"/>
          <w:i/>
          <w:iCs/>
          <w:sz w:val="28"/>
          <w:szCs w:val="28"/>
        </w:rPr>
        <w:t xml:space="preserve">valahonnan? </w:t>
      </w:r>
      <w:r w:rsidR="00AE53A1" w:rsidRPr="004A064A">
        <w:rPr>
          <w:rFonts w:ascii="Book Antiqua" w:hAnsi="Book Antiqua"/>
          <w:sz w:val="28"/>
          <w:szCs w:val="28"/>
        </w:rPr>
        <w:t>Aztán kider</w:t>
      </w:r>
      <w:r w:rsidR="00CC3D9A">
        <w:rPr>
          <w:rFonts w:ascii="Book Antiqua" w:hAnsi="Book Antiqua"/>
          <w:sz w:val="28"/>
          <w:szCs w:val="28"/>
        </w:rPr>
        <w:t>ült, hogy rá se nézett soha a bi</w:t>
      </w:r>
      <w:bookmarkStart w:id="0" w:name="_GoBack"/>
      <w:bookmarkEnd w:id="0"/>
      <w:r w:rsidR="00AE53A1" w:rsidRPr="004A064A">
        <w:rPr>
          <w:rFonts w:ascii="Book Antiqua" w:hAnsi="Book Antiqua"/>
          <w:sz w:val="28"/>
          <w:szCs w:val="28"/>
        </w:rPr>
        <w:t xml:space="preserve">rtokára. </w:t>
      </w:r>
      <w:r w:rsidR="00022DAB" w:rsidRPr="004A064A">
        <w:rPr>
          <w:rFonts w:ascii="Book Antiqua" w:hAnsi="Book Antiqua"/>
          <w:sz w:val="28"/>
          <w:szCs w:val="28"/>
        </w:rPr>
        <w:t>Talán b</w:t>
      </w:r>
      <w:r w:rsidR="00AE53A1" w:rsidRPr="004A064A">
        <w:rPr>
          <w:rFonts w:ascii="Book Antiqua" w:hAnsi="Book Antiqua"/>
          <w:sz w:val="28"/>
          <w:szCs w:val="28"/>
        </w:rPr>
        <w:t xml:space="preserve">efektetésnek vette, ha ugyan befektetés lehetett az a szegényes földdarab. </w:t>
      </w:r>
    </w:p>
    <w:p w14:paraId="5F57A711" w14:textId="0529FDC8" w:rsidR="00C612D4" w:rsidRPr="004A064A" w:rsidRDefault="00AE53A1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4A064A">
        <w:rPr>
          <w:rFonts w:ascii="Book Antiqua" w:hAnsi="Book Antiqua"/>
          <w:sz w:val="28"/>
          <w:szCs w:val="28"/>
        </w:rPr>
        <w:t>De a</w:t>
      </w:r>
      <w:r w:rsidR="00022DAB" w:rsidRPr="004A064A">
        <w:rPr>
          <w:rFonts w:ascii="Book Antiqua" w:hAnsi="Book Antiqua"/>
          <w:sz w:val="28"/>
          <w:szCs w:val="28"/>
        </w:rPr>
        <w:t>z Öreghegyről a</w:t>
      </w:r>
      <w:r w:rsidR="00CF1F80">
        <w:rPr>
          <w:rFonts w:ascii="Book Antiqua" w:hAnsi="Book Antiqua"/>
          <w:sz w:val="28"/>
          <w:szCs w:val="28"/>
        </w:rPr>
        <w:t xml:space="preserve"> kilátás</w:t>
      </w:r>
      <w:r w:rsidRPr="004A064A">
        <w:rPr>
          <w:rFonts w:ascii="Book Antiqua" w:hAnsi="Book Antiqua"/>
          <w:sz w:val="28"/>
          <w:szCs w:val="28"/>
        </w:rPr>
        <w:t xml:space="preserve"> igazán pompás volt a Balatonra.</w:t>
      </w:r>
    </w:p>
    <w:p w14:paraId="4E2A59FD" w14:textId="77777777" w:rsidR="001C7ADD" w:rsidRPr="004A064A" w:rsidRDefault="001C7ADD" w:rsidP="004A064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5ADFB15D" w14:textId="68267AB1" w:rsidR="00624851" w:rsidRPr="00CF1F80" w:rsidRDefault="00CF1F80" w:rsidP="004A064A">
      <w:pPr>
        <w:spacing w:after="0" w:line="240" w:lineRule="auto"/>
        <w:ind w:firstLine="709"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 w:rsidR="00AE53A1" w:rsidRPr="00CF1F80">
        <w:rPr>
          <w:rFonts w:ascii="Book Antiqua" w:hAnsi="Book Antiqua"/>
          <w:i/>
          <w:sz w:val="28"/>
          <w:szCs w:val="28"/>
        </w:rPr>
        <w:t>2026 január 20.</w:t>
      </w:r>
    </w:p>
    <w:sectPr w:rsidR="00624851" w:rsidRPr="00CF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55EC7" w14:textId="77777777" w:rsidR="00F73BD3" w:rsidRDefault="00F73BD3" w:rsidP="004A064A">
      <w:pPr>
        <w:spacing w:after="0" w:line="240" w:lineRule="auto"/>
      </w:pPr>
      <w:r>
        <w:separator/>
      </w:r>
    </w:p>
  </w:endnote>
  <w:endnote w:type="continuationSeparator" w:id="0">
    <w:p w14:paraId="48149478" w14:textId="77777777" w:rsidR="00F73BD3" w:rsidRDefault="00F73BD3" w:rsidP="004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F2DB2" w14:textId="77777777" w:rsidR="00F73BD3" w:rsidRDefault="00F73BD3" w:rsidP="004A064A">
      <w:pPr>
        <w:spacing w:after="0" w:line="240" w:lineRule="auto"/>
      </w:pPr>
      <w:r>
        <w:separator/>
      </w:r>
    </w:p>
  </w:footnote>
  <w:footnote w:type="continuationSeparator" w:id="0">
    <w:p w14:paraId="07701802" w14:textId="77777777" w:rsidR="00F73BD3" w:rsidRDefault="00F73BD3" w:rsidP="004A0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C3"/>
    <w:rsid w:val="00022DAB"/>
    <w:rsid w:val="000447A1"/>
    <w:rsid w:val="00050514"/>
    <w:rsid w:val="0009574F"/>
    <w:rsid w:val="000A4073"/>
    <w:rsid w:val="000E2901"/>
    <w:rsid w:val="0014198F"/>
    <w:rsid w:val="001425F7"/>
    <w:rsid w:val="00196745"/>
    <w:rsid w:val="001A1A74"/>
    <w:rsid w:val="001B2BB5"/>
    <w:rsid w:val="001C7ADD"/>
    <w:rsid w:val="0021771C"/>
    <w:rsid w:val="00273061"/>
    <w:rsid w:val="002B4906"/>
    <w:rsid w:val="00316B58"/>
    <w:rsid w:val="00333455"/>
    <w:rsid w:val="003441DC"/>
    <w:rsid w:val="003E628A"/>
    <w:rsid w:val="003F11FD"/>
    <w:rsid w:val="003F4C2A"/>
    <w:rsid w:val="00410B74"/>
    <w:rsid w:val="004402B1"/>
    <w:rsid w:val="004A064A"/>
    <w:rsid w:val="004E32CE"/>
    <w:rsid w:val="00516AA9"/>
    <w:rsid w:val="00520227"/>
    <w:rsid w:val="00530FEE"/>
    <w:rsid w:val="0057220B"/>
    <w:rsid w:val="005C5819"/>
    <w:rsid w:val="005F7BCE"/>
    <w:rsid w:val="00624851"/>
    <w:rsid w:val="00645034"/>
    <w:rsid w:val="00687026"/>
    <w:rsid w:val="006E2D0F"/>
    <w:rsid w:val="006F6121"/>
    <w:rsid w:val="00795525"/>
    <w:rsid w:val="007B0EA7"/>
    <w:rsid w:val="0084023E"/>
    <w:rsid w:val="00880A46"/>
    <w:rsid w:val="00881F91"/>
    <w:rsid w:val="008A7FE8"/>
    <w:rsid w:val="008F0D08"/>
    <w:rsid w:val="00926D66"/>
    <w:rsid w:val="00971D12"/>
    <w:rsid w:val="00996BD7"/>
    <w:rsid w:val="009A26F0"/>
    <w:rsid w:val="009A5FBE"/>
    <w:rsid w:val="009C407B"/>
    <w:rsid w:val="00A05110"/>
    <w:rsid w:val="00A23A88"/>
    <w:rsid w:val="00A55FE3"/>
    <w:rsid w:val="00A72472"/>
    <w:rsid w:val="00A80EBB"/>
    <w:rsid w:val="00AA782D"/>
    <w:rsid w:val="00AE36DD"/>
    <w:rsid w:val="00AE53A1"/>
    <w:rsid w:val="00B24603"/>
    <w:rsid w:val="00B33F7E"/>
    <w:rsid w:val="00B37A4D"/>
    <w:rsid w:val="00BB1CF0"/>
    <w:rsid w:val="00BD0A04"/>
    <w:rsid w:val="00BE54C3"/>
    <w:rsid w:val="00C44F89"/>
    <w:rsid w:val="00C612D4"/>
    <w:rsid w:val="00C704BC"/>
    <w:rsid w:val="00C83873"/>
    <w:rsid w:val="00C916B3"/>
    <w:rsid w:val="00CC3D9A"/>
    <w:rsid w:val="00CF1F80"/>
    <w:rsid w:val="00D0078E"/>
    <w:rsid w:val="00D10D1C"/>
    <w:rsid w:val="00D76955"/>
    <w:rsid w:val="00D86C8E"/>
    <w:rsid w:val="00DF4EA5"/>
    <w:rsid w:val="00E152EF"/>
    <w:rsid w:val="00E561C4"/>
    <w:rsid w:val="00E81F5D"/>
    <w:rsid w:val="00E94A51"/>
    <w:rsid w:val="00EB2B8E"/>
    <w:rsid w:val="00EE360D"/>
    <w:rsid w:val="00F050FB"/>
    <w:rsid w:val="00F22A87"/>
    <w:rsid w:val="00F52907"/>
    <w:rsid w:val="00F7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C989"/>
  <w15:chartTrackingRefBased/>
  <w15:docId w15:val="{2A0CF6CD-E815-4C44-BDBC-9FE10D39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4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4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4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4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4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4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54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4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54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4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4C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064A"/>
  </w:style>
  <w:style w:type="paragraph" w:styleId="llb">
    <w:name w:val="footer"/>
    <w:basedOn w:val="Norml"/>
    <w:link w:val="llbChar"/>
    <w:uiPriority w:val="99"/>
    <w:unhideWhenUsed/>
    <w:rsid w:val="004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A43-32AF-422C-BE34-BA176501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2026-02-05T12:09:00Z</dcterms:created>
  <dcterms:modified xsi:type="dcterms:W3CDTF">2026-02-05T12:09:00Z</dcterms:modified>
</cp:coreProperties>
</file>