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69" w:rsidRPr="00E3672E" w:rsidRDefault="008D4269" w:rsidP="008D4269">
      <w:pPr>
        <w:spacing w:line="360" w:lineRule="auto"/>
        <w:ind w:firstLine="1134"/>
        <w:rPr>
          <w:rFonts w:ascii="Book Antiqua" w:hAnsi="Book Antiqua"/>
          <w:sz w:val="36"/>
          <w:szCs w:val="36"/>
        </w:rPr>
      </w:pPr>
      <w:r w:rsidRPr="00E3672E">
        <w:rPr>
          <w:rFonts w:ascii="Book Antiqua" w:hAnsi="Book Antiqua"/>
          <w:sz w:val="36"/>
          <w:szCs w:val="36"/>
        </w:rPr>
        <w:t>Egry Artúr</w:t>
      </w:r>
      <w:bookmarkStart w:id="0" w:name="_GoBack"/>
      <w:bookmarkEnd w:id="0"/>
    </w:p>
    <w:p w:rsidR="008D4269" w:rsidRDefault="008D4269" w:rsidP="008D4269">
      <w:pPr>
        <w:spacing w:after="120"/>
        <w:ind w:firstLine="1134"/>
        <w:rPr>
          <w:rFonts w:ascii="Book Antiqua" w:hAnsi="Book Antiqua" w:cs="Garamond"/>
          <w:i/>
          <w:iCs/>
          <w:sz w:val="40"/>
          <w:szCs w:val="40"/>
        </w:rPr>
      </w:pPr>
      <w:proofErr w:type="gramStart"/>
      <w:r>
        <w:rPr>
          <w:rFonts w:ascii="Book Antiqua" w:hAnsi="Book Antiqua" w:cs="Garamond"/>
          <w:bCs/>
          <w:i/>
          <w:sz w:val="40"/>
          <w:szCs w:val="40"/>
        </w:rPr>
        <w:t>kiáltás</w:t>
      </w:r>
      <w:proofErr w:type="gramEnd"/>
    </w:p>
    <w:p w:rsidR="008D4269" w:rsidRDefault="008D4269" w:rsidP="008D4269">
      <w:pPr>
        <w:ind w:firstLine="1134"/>
        <w:rPr>
          <w:rFonts w:ascii="Book Antiqua" w:hAnsi="Book Antiqua" w:cs="Garamond"/>
          <w:sz w:val="28"/>
          <w:szCs w:val="28"/>
        </w:rPr>
      </w:pPr>
      <w:r>
        <w:rPr>
          <w:rFonts w:ascii="Book Antiqua" w:hAnsi="Book Antiqua" w:cs="Garamond"/>
          <w:i/>
          <w:iCs/>
          <w:sz w:val="28"/>
          <w:szCs w:val="28"/>
        </w:rPr>
        <w:t>(Munkácsy Mihály: A konyhában 1872)</w:t>
      </w:r>
    </w:p>
    <w:p w:rsidR="008D4269" w:rsidRDefault="008D4269" w:rsidP="008D4269">
      <w:pPr>
        <w:ind w:left="1560" w:firstLine="1134"/>
        <w:rPr>
          <w:rFonts w:ascii="Book Antiqua" w:hAnsi="Book Antiqua" w:cs="Garamond"/>
          <w:sz w:val="28"/>
          <w:szCs w:val="28"/>
        </w:rPr>
      </w:pP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talán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konyha volt ez a helyiség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r>
        <w:rPr>
          <w:rFonts w:ascii="Book Antiqua" w:hAnsi="Book Antiqua" w:cs="Garamond"/>
          <w:sz w:val="28"/>
          <w:szCs w:val="28"/>
        </w:rPr>
        <w:t xml:space="preserve">ma jobbadán egy szerény </w:t>
      </w:r>
      <w:proofErr w:type="gramStart"/>
      <w:r>
        <w:rPr>
          <w:rFonts w:ascii="Book Antiqua" w:hAnsi="Book Antiqua" w:cs="Garamond"/>
          <w:sz w:val="28"/>
          <w:szCs w:val="28"/>
        </w:rPr>
        <w:t>szemét domb</w:t>
      </w:r>
      <w:proofErr w:type="gramEnd"/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levesben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kő-puhára főtt kabát gomb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s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gümőkórt lehel a nép-egészség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így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álltunk hát jó urak konyhánkban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ki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mit főzött; hogyan s főleg kinek?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amíg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a mohó kapzsiság sziszeg</w:t>
      </w:r>
    </w:p>
    <w:p w:rsidR="008D4269" w:rsidRDefault="008D4269" w:rsidP="008D4269">
      <w:pPr>
        <w:ind w:left="1545" w:hanging="411"/>
        <w:rPr>
          <w:rFonts w:ascii="Book Antiqua" w:hAnsi="Book Antiqua" w:cs="Garamond"/>
          <w:sz w:val="28"/>
          <w:szCs w:val="28"/>
        </w:rPr>
      </w:pPr>
      <w:proofErr w:type="gramStart"/>
      <w:r>
        <w:rPr>
          <w:rFonts w:ascii="Book Antiqua" w:hAnsi="Book Antiqua" w:cs="Garamond"/>
          <w:sz w:val="28"/>
          <w:szCs w:val="28"/>
        </w:rPr>
        <w:t>pusztul</w:t>
      </w:r>
      <w:proofErr w:type="gramEnd"/>
      <w:r>
        <w:rPr>
          <w:rFonts w:ascii="Book Antiqua" w:hAnsi="Book Antiqua" w:cs="Garamond"/>
          <w:sz w:val="28"/>
          <w:szCs w:val="28"/>
        </w:rPr>
        <w:t xml:space="preserve"> a nép nyomor nyavalyában!</w:t>
      </w:r>
    </w:p>
    <w:p w:rsidR="008D4269" w:rsidRDefault="008D4269" w:rsidP="008D4269">
      <w:pPr>
        <w:ind w:left="1545" w:hanging="694"/>
        <w:rPr>
          <w:rFonts w:ascii="Book Antiqua" w:hAnsi="Book Antiqua" w:cs="Garamond"/>
          <w:sz w:val="28"/>
          <w:szCs w:val="28"/>
        </w:rPr>
      </w:pPr>
    </w:p>
    <w:p w:rsidR="008D4269" w:rsidRDefault="008D4269" w:rsidP="008D4269">
      <w:pPr>
        <w:ind w:left="1545"/>
        <w:rPr>
          <w:rFonts w:ascii="Garamond" w:hAnsi="Garamond" w:cs="Garamond"/>
        </w:rPr>
      </w:pPr>
      <w:r>
        <w:rPr>
          <w:rFonts w:eastAsiaTheme="minorEastAsia" w:cs="Times New Roman"/>
          <w:noProof/>
          <w:lang w:eastAsia="hu-H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247015</wp:posOffset>
            </wp:positionV>
            <wp:extent cx="4991100" cy="3630930"/>
            <wp:effectExtent l="0" t="0" r="0" b="762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30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/>
        <w:jc w:val="right"/>
        <w:rPr>
          <w:rFonts w:ascii="Garamond" w:hAnsi="Garamond" w:cs="Garamond"/>
          <w:i/>
          <w:iCs/>
        </w:rPr>
      </w:pPr>
    </w:p>
    <w:p w:rsidR="008D4269" w:rsidRDefault="008D4269" w:rsidP="008D4269">
      <w:pPr>
        <w:ind w:left="1545" w:firstLine="285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 xml:space="preserve">(Gróf Károlyi Sándor 1895-ben </w:t>
      </w:r>
    </w:p>
    <w:p w:rsidR="008D4269" w:rsidRDefault="008D4269" w:rsidP="008D4269">
      <w:pPr>
        <w:ind w:left="1545" w:firstLine="2850"/>
      </w:pPr>
      <w:r>
        <w:rPr>
          <w:rFonts w:ascii="Garamond" w:hAnsi="Garamond" w:cs="Garamond"/>
          <w:i/>
          <w:iCs/>
        </w:rPr>
        <w:t xml:space="preserve">Újpesten Kórházat alapított saját vagyonából.) </w:t>
      </w:r>
    </w:p>
    <w:p w:rsidR="008B6AA5" w:rsidRDefault="008B6AA5" w:rsidP="008D4269">
      <w:pPr>
        <w:ind w:firstLine="2850"/>
      </w:pPr>
    </w:p>
    <w:sectPr w:rsidR="008B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77" w:rsidRDefault="00342E77" w:rsidP="008D4269">
      <w:r>
        <w:separator/>
      </w:r>
    </w:p>
  </w:endnote>
  <w:endnote w:type="continuationSeparator" w:id="0">
    <w:p w:rsidR="00342E77" w:rsidRDefault="00342E77" w:rsidP="008D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77" w:rsidRDefault="00342E77" w:rsidP="008D4269">
      <w:r>
        <w:separator/>
      </w:r>
    </w:p>
  </w:footnote>
  <w:footnote w:type="continuationSeparator" w:id="0">
    <w:p w:rsidR="00342E77" w:rsidRDefault="00342E77" w:rsidP="008D4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69"/>
    <w:rsid w:val="00342E77"/>
    <w:rsid w:val="005931F7"/>
    <w:rsid w:val="008B6AA5"/>
    <w:rsid w:val="008D4269"/>
    <w:rsid w:val="009123C9"/>
    <w:rsid w:val="00E3672E"/>
    <w:rsid w:val="00F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495B-A271-48A6-B527-09288509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426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D42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8D426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8D42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8D426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3</cp:revision>
  <dcterms:created xsi:type="dcterms:W3CDTF">2026-04-07T09:47:00Z</dcterms:created>
  <dcterms:modified xsi:type="dcterms:W3CDTF">2026-04-07T09:47:00Z</dcterms:modified>
</cp:coreProperties>
</file>