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E8DD2" w14:textId="77777777" w:rsidR="00891BC3" w:rsidRPr="00891BC3" w:rsidRDefault="00891BC3" w:rsidP="00967A09">
      <w:pPr>
        <w:widowControl w:val="0"/>
        <w:suppressAutoHyphens/>
        <w:spacing w:after="0" w:line="360" w:lineRule="auto"/>
        <w:ind w:left="851" w:firstLine="1276"/>
        <w:rPr>
          <w:rFonts w:ascii="Book Antiqua" w:eastAsia="SimSun" w:hAnsi="Book Antiqua" w:cs="Lucida Sans"/>
          <w:kern w:val="1"/>
          <w:sz w:val="36"/>
          <w:szCs w:val="36"/>
          <w:lang w:eastAsia="hi-IN" w:bidi="hi-IN"/>
        </w:rPr>
      </w:pPr>
      <w:bookmarkStart w:id="0" w:name="_GoBack"/>
      <w:bookmarkEnd w:id="0"/>
      <w:r w:rsidRPr="00891BC3">
        <w:rPr>
          <w:rFonts w:ascii="Book Antiqua" w:eastAsia="SimSun" w:hAnsi="Book Antiqua" w:cs="Lucida Sans"/>
          <w:kern w:val="1"/>
          <w:sz w:val="36"/>
          <w:szCs w:val="36"/>
          <w:lang w:eastAsia="hi-IN" w:bidi="hi-IN"/>
        </w:rPr>
        <w:t>Egry Artúr</w:t>
      </w:r>
    </w:p>
    <w:p w14:paraId="5A8372DA" w14:textId="20979256" w:rsidR="00891BC3" w:rsidRPr="00891BC3" w:rsidRDefault="00891BC3" w:rsidP="00967A09">
      <w:pPr>
        <w:widowControl w:val="0"/>
        <w:suppressAutoHyphens/>
        <w:spacing w:after="0" w:line="360" w:lineRule="auto"/>
        <w:ind w:left="851" w:firstLine="1276"/>
        <w:rPr>
          <w:rFonts w:ascii="Book Antiqua" w:eastAsia="SimSun" w:hAnsi="Book Antiqua" w:cs="Garamond"/>
          <w:i/>
          <w:iCs/>
          <w:kern w:val="1"/>
          <w:sz w:val="40"/>
          <w:szCs w:val="40"/>
          <w:lang w:eastAsia="hi-IN" w:bidi="hi-IN"/>
        </w:rPr>
      </w:pPr>
      <w:r w:rsidRPr="00891BC3">
        <w:rPr>
          <w:rFonts w:ascii="Book Antiqua" w:eastAsia="SimSun" w:hAnsi="Book Antiqua" w:cs="Garamond"/>
          <w:bCs/>
          <w:i/>
          <w:kern w:val="1"/>
          <w:sz w:val="40"/>
          <w:szCs w:val="40"/>
          <w:lang w:eastAsia="hi-IN" w:bidi="hi-IN"/>
        </w:rPr>
        <w:t>hajó</w:t>
      </w:r>
      <w:r w:rsidR="00621836">
        <w:rPr>
          <w:rFonts w:ascii="Book Antiqua" w:eastAsia="SimSun" w:hAnsi="Book Antiqua" w:cs="Garamond"/>
          <w:bCs/>
          <w:i/>
          <w:kern w:val="1"/>
          <w:sz w:val="40"/>
          <w:szCs w:val="40"/>
          <w:lang w:eastAsia="hi-IN" w:bidi="hi-IN"/>
        </w:rPr>
        <w:t xml:space="preserve"> </w:t>
      </w:r>
      <w:r w:rsidRPr="00891BC3">
        <w:rPr>
          <w:rFonts w:ascii="Book Antiqua" w:eastAsia="SimSun" w:hAnsi="Book Antiqua" w:cs="Garamond"/>
          <w:bCs/>
          <w:i/>
          <w:kern w:val="1"/>
          <w:sz w:val="40"/>
          <w:szCs w:val="40"/>
          <w:lang w:eastAsia="hi-IN" w:bidi="hi-IN"/>
        </w:rPr>
        <w:t>temető</w:t>
      </w:r>
    </w:p>
    <w:p w14:paraId="6B0E399F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holt ágban halott hajók a sárban</w:t>
      </w:r>
    </w:p>
    <w:p w14:paraId="1BC577F5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harc után össze-vissza végtagok</w:t>
      </w:r>
    </w:p>
    <w:p w14:paraId="0197BAC3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így esőben hagyott gyerek vacog</w:t>
      </w:r>
    </w:p>
    <w:p w14:paraId="34E48CA1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felém tekint tárt karokkal árnyam</w:t>
      </w:r>
    </w:p>
    <w:p w14:paraId="3EF3C266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</w:p>
    <w:p w14:paraId="28759417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lápvilág város széli zöld közöny</w:t>
      </w:r>
    </w:p>
    <w:p w14:paraId="41BF0E19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odább a partban két kölök halász</w:t>
      </w:r>
    </w:p>
    <w:p w14:paraId="598CA375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a köd mögött csavargó kaparász</w:t>
      </w:r>
    </w:p>
    <w:p w14:paraId="03679932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azért én mégis jól kiöltözöm</w:t>
      </w:r>
    </w:p>
    <w:p w14:paraId="386CD6E6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</w:p>
    <w:p w14:paraId="427D1730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tengerészkék zakóm is felveszem</w:t>
      </w:r>
    </w:p>
    <w:p w14:paraId="53EF59EA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csapot papot hagyok lefalcolok</w:t>
      </w:r>
    </w:p>
    <w:p w14:paraId="205938CE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 xml:space="preserve">kapitányi sipkámmal fejemen </w:t>
      </w:r>
    </w:p>
    <w:p w14:paraId="19E505AA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</w:p>
    <w:p w14:paraId="02170189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miért ne tenném? már nem harcolok</w:t>
      </w:r>
    </w:p>
    <w:p w14:paraId="47A28FC7" w14:textId="77777777" w:rsidR="00891BC3" w:rsidRPr="00891BC3" w:rsidRDefault="00891BC3" w:rsidP="00967A09">
      <w:pPr>
        <w:widowControl w:val="0"/>
        <w:suppressAutoHyphens/>
        <w:spacing w:after="0" w:line="240" w:lineRule="auto"/>
        <w:ind w:left="851" w:firstLine="1276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nincs már múltam jövőm csak jelenem</w:t>
      </w:r>
    </w:p>
    <w:p w14:paraId="4272A92D" w14:textId="2C7ECAE0" w:rsidR="00891BC3" w:rsidRDefault="00967A09" w:rsidP="00967A09">
      <w:pPr>
        <w:ind w:firstLine="2127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>
        <w:rPr>
          <w:noProof/>
          <w:lang w:eastAsia="hu-HU"/>
        </w:rPr>
        <w:drawing>
          <wp:anchor distT="0" distB="0" distL="0" distR="0" simplePos="0" relativeHeight="251658240" behindDoc="0" locked="0" layoutInCell="1" allowOverlap="1" wp14:anchorId="43D0F2B2" wp14:editId="4A8BE038">
            <wp:simplePos x="0" y="0"/>
            <wp:positionH relativeFrom="column">
              <wp:posOffset>395605</wp:posOffset>
            </wp:positionH>
            <wp:positionV relativeFrom="page">
              <wp:posOffset>5619750</wp:posOffset>
            </wp:positionV>
            <wp:extent cx="5316220" cy="358140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581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BC3" w:rsidRPr="00891BC3"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>nekem bajt jelent a száraz torok</w:t>
      </w:r>
      <w:r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  <w:t xml:space="preserve">   </w:t>
      </w:r>
    </w:p>
    <w:p w14:paraId="64055C2A" w14:textId="25DA12BE" w:rsidR="00967A09" w:rsidRPr="00891BC3" w:rsidRDefault="00967A09" w:rsidP="00967A09">
      <w:pPr>
        <w:widowControl w:val="0"/>
        <w:suppressAutoHyphens/>
        <w:spacing w:before="240" w:after="0" w:line="240" w:lineRule="auto"/>
        <w:ind w:left="851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  <w:r>
        <w:rPr>
          <w:rFonts w:ascii="Book Antiqua" w:eastAsia="SimSun" w:hAnsi="Book Antiqua" w:cs="Garamond"/>
          <w:i/>
          <w:iCs/>
          <w:kern w:val="1"/>
          <w:sz w:val="28"/>
          <w:szCs w:val="28"/>
          <w:lang w:eastAsia="hi-IN" w:bidi="hi-IN"/>
        </w:rPr>
        <w:t xml:space="preserve">              </w:t>
      </w:r>
      <w:r>
        <w:rPr>
          <w:rFonts w:ascii="Book Antiqua" w:eastAsia="SimSun" w:hAnsi="Book Antiqua" w:cs="Garamond"/>
          <w:i/>
          <w:iCs/>
          <w:kern w:val="1"/>
          <w:sz w:val="28"/>
          <w:szCs w:val="28"/>
          <w:lang w:eastAsia="hi-IN" w:bidi="hi-IN"/>
        </w:rPr>
        <w:tab/>
      </w:r>
      <w:r>
        <w:rPr>
          <w:rFonts w:ascii="Book Antiqua" w:eastAsia="SimSun" w:hAnsi="Book Antiqua" w:cs="Garamond"/>
          <w:i/>
          <w:iCs/>
          <w:kern w:val="1"/>
          <w:sz w:val="28"/>
          <w:szCs w:val="28"/>
          <w:lang w:eastAsia="hi-IN" w:bidi="hi-IN"/>
        </w:rPr>
        <w:tab/>
      </w:r>
      <w:r>
        <w:rPr>
          <w:rFonts w:ascii="Book Antiqua" w:eastAsia="SimSun" w:hAnsi="Book Antiqua" w:cs="Garamond"/>
          <w:i/>
          <w:iCs/>
          <w:kern w:val="1"/>
          <w:sz w:val="28"/>
          <w:szCs w:val="28"/>
          <w:lang w:eastAsia="hi-IN" w:bidi="hi-IN"/>
        </w:rPr>
        <w:tab/>
      </w:r>
      <w:r w:rsidRPr="00891BC3">
        <w:rPr>
          <w:rFonts w:ascii="Book Antiqua" w:eastAsia="SimSun" w:hAnsi="Book Antiqua" w:cs="Garamond"/>
          <w:i/>
          <w:iCs/>
          <w:kern w:val="1"/>
          <w:sz w:val="28"/>
          <w:szCs w:val="28"/>
          <w:lang w:eastAsia="hi-IN" w:bidi="hi-IN"/>
        </w:rPr>
        <w:t>(Mednyánszky László: Újpesti kikötő 1900)</w:t>
      </w:r>
    </w:p>
    <w:p w14:paraId="2E3A88CC" w14:textId="169EC557" w:rsidR="00967A09" w:rsidRPr="00891BC3" w:rsidRDefault="00967A09" w:rsidP="00891BC3">
      <w:pPr>
        <w:ind w:firstLine="851"/>
        <w:rPr>
          <w:rFonts w:ascii="Book Antiqua" w:eastAsia="SimSun" w:hAnsi="Book Antiqua" w:cs="Garamond"/>
          <w:kern w:val="1"/>
          <w:sz w:val="28"/>
          <w:szCs w:val="28"/>
          <w:lang w:eastAsia="hi-IN" w:bidi="hi-IN"/>
        </w:rPr>
      </w:pPr>
    </w:p>
    <w:sectPr w:rsidR="00967A09" w:rsidRPr="0089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02F3" w14:textId="77777777" w:rsidR="00042F2B" w:rsidRDefault="00042F2B" w:rsidP="00891BC3">
      <w:pPr>
        <w:spacing w:after="0" w:line="240" w:lineRule="auto"/>
      </w:pPr>
      <w:r>
        <w:separator/>
      </w:r>
    </w:p>
  </w:endnote>
  <w:endnote w:type="continuationSeparator" w:id="0">
    <w:p w14:paraId="0AB3AF76" w14:textId="77777777" w:rsidR="00042F2B" w:rsidRDefault="00042F2B" w:rsidP="0089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60C8A" w14:textId="77777777" w:rsidR="00042F2B" w:rsidRDefault="00042F2B" w:rsidP="00891BC3">
      <w:pPr>
        <w:spacing w:after="0" w:line="240" w:lineRule="auto"/>
      </w:pPr>
      <w:r>
        <w:separator/>
      </w:r>
    </w:p>
  </w:footnote>
  <w:footnote w:type="continuationSeparator" w:id="0">
    <w:p w14:paraId="71437C1A" w14:textId="77777777" w:rsidR="00042F2B" w:rsidRDefault="00042F2B" w:rsidP="00891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C3"/>
    <w:rsid w:val="00042F2B"/>
    <w:rsid w:val="000876CB"/>
    <w:rsid w:val="004D39BC"/>
    <w:rsid w:val="00621836"/>
    <w:rsid w:val="00891BC3"/>
    <w:rsid w:val="008A7E2E"/>
    <w:rsid w:val="008B6AA5"/>
    <w:rsid w:val="009123C9"/>
    <w:rsid w:val="00967A09"/>
    <w:rsid w:val="00AC124B"/>
    <w:rsid w:val="00E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4B24"/>
  <w15:chartTrackingRefBased/>
  <w15:docId w15:val="{AAC48D5E-DA15-4DB0-BAC1-B9954CAB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1BC3"/>
  </w:style>
  <w:style w:type="paragraph" w:styleId="llb">
    <w:name w:val="footer"/>
    <w:basedOn w:val="Norml"/>
    <w:link w:val="llbChar"/>
    <w:uiPriority w:val="99"/>
    <w:unhideWhenUsed/>
    <w:rsid w:val="0089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2026-05-05T07:19:00Z</dcterms:created>
  <dcterms:modified xsi:type="dcterms:W3CDTF">2026-05-05T07:19:00Z</dcterms:modified>
</cp:coreProperties>
</file>