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1EE" w:rsidRDefault="00C011EE" w:rsidP="00C011EE">
      <w:pPr>
        <w:ind w:firstLine="1560"/>
        <w:rPr>
          <w:rFonts w:ascii="Book Antiqua" w:hAnsi="Book Antiqua" w:cs="Garamond"/>
          <w:b/>
          <w:bCs/>
          <w:sz w:val="28"/>
          <w:szCs w:val="28"/>
        </w:rPr>
      </w:pPr>
      <w:bookmarkStart w:id="0" w:name="_GoBack"/>
      <w:bookmarkEnd w:id="0"/>
    </w:p>
    <w:p w:rsidR="00C011EE" w:rsidRPr="00C011EE" w:rsidRDefault="002F59A3" w:rsidP="00C011EE">
      <w:pPr>
        <w:spacing w:line="360" w:lineRule="auto"/>
        <w:ind w:firstLine="1985"/>
        <w:rPr>
          <w:rFonts w:ascii="Book Antiqua" w:hAnsi="Book Antiqua" w:cs="Garamond"/>
          <w:bCs/>
          <w:sz w:val="36"/>
          <w:szCs w:val="36"/>
        </w:rPr>
      </w:pPr>
      <w:r>
        <w:rPr>
          <w:rFonts w:ascii="Book Antiqua" w:hAnsi="Book Antiqua" w:cs="Garamond"/>
          <w:bCs/>
          <w:sz w:val="36"/>
          <w:szCs w:val="36"/>
        </w:rPr>
        <w:t>Egry Artúr</w:t>
      </w:r>
    </w:p>
    <w:p w:rsidR="00C011EE" w:rsidRPr="00C011EE" w:rsidRDefault="00C011EE" w:rsidP="00C011EE">
      <w:pPr>
        <w:ind w:firstLine="1985"/>
        <w:rPr>
          <w:rFonts w:ascii="Book Antiqua" w:hAnsi="Book Antiqua" w:cs="Garamond"/>
          <w:i/>
          <w:iCs/>
          <w:sz w:val="40"/>
          <w:szCs w:val="40"/>
        </w:rPr>
      </w:pPr>
      <w:r w:rsidRPr="00C011EE">
        <w:rPr>
          <w:rFonts w:ascii="Book Antiqua" w:hAnsi="Book Antiqua" w:cs="Garamond"/>
          <w:bCs/>
          <w:i/>
          <w:sz w:val="40"/>
          <w:szCs w:val="40"/>
        </w:rPr>
        <w:t>déli napban</w:t>
      </w:r>
    </w:p>
    <w:p w:rsidR="00C011EE" w:rsidRPr="00C011EE" w:rsidRDefault="00C011EE" w:rsidP="00C011EE">
      <w:pPr>
        <w:ind w:left="1540" w:firstLine="1985"/>
        <w:rPr>
          <w:rFonts w:ascii="Book Antiqua" w:hAnsi="Book Antiqua" w:cs="Garamond"/>
          <w:sz w:val="28"/>
          <w:szCs w:val="28"/>
        </w:rPr>
      </w:pPr>
    </w:p>
    <w:p w:rsidR="00C011EE" w:rsidRPr="00C011EE" w:rsidRDefault="00C011EE" w:rsidP="00C011EE">
      <w:pPr>
        <w:ind w:firstLine="1985"/>
        <w:rPr>
          <w:rFonts w:ascii="Book Antiqua" w:hAnsi="Book Antiqua" w:cs="Garamond"/>
          <w:sz w:val="28"/>
          <w:szCs w:val="28"/>
        </w:rPr>
      </w:pPr>
      <w:r w:rsidRPr="00C011EE">
        <w:rPr>
          <w:rFonts w:ascii="Book Antiqua" w:hAnsi="Book Antiqua" w:cs="Garamond"/>
          <w:sz w:val="28"/>
          <w:szCs w:val="28"/>
        </w:rPr>
        <w:t>csemeték felett barokkos arany</w:t>
      </w:r>
    </w:p>
    <w:p w:rsidR="00C011EE" w:rsidRPr="00C011EE" w:rsidRDefault="00C011EE" w:rsidP="00C011EE">
      <w:pPr>
        <w:ind w:firstLine="1985"/>
        <w:rPr>
          <w:rFonts w:ascii="Book Antiqua" w:hAnsi="Book Antiqua" w:cs="Garamond"/>
          <w:sz w:val="28"/>
          <w:szCs w:val="28"/>
        </w:rPr>
      </w:pPr>
      <w:r w:rsidRPr="00C011EE">
        <w:rPr>
          <w:rFonts w:ascii="Book Antiqua" w:hAnsi="Book Antiqua" w:cs="Garamond"/>
          <w:sz w:val="28"/>
          <w:szCs w:val="28"/>
        </w:rPr>
        <w:t>levelek takarják el a napot</w:t>
      </w:r>
    </w:p>
    <w:p w:rsidR="00C011EE" w:rsidRPr="00C011EE" w:rsidRDefault="00C011EE" w:rsidP="00C011EE">
      <w:pPr>
        <w:ind w:firstLine="1985"/>
        <w:rPr>
          <w:rFonts w:ascii="Book Antiqua" w:hAnsi="Book Antiqua" w:cs="Garamond"/>
          <w:sz w:val="28"/>
          <w:szCs w:val="28"/>
        </w:rPr>
      </w:pPr>
      <w:r w:rsidRPr="00C011EE">
        <w:rPr>
          <w:rFonts w:ascii="Book Antiqua" w:hAnsi="Book Antiqua" w:cs="Garamond"/>
          <w:sz w:val="28"/>
          <w:szCs w:val="28"/>
        </w:rPr>
        <w:t>s az; a fényüzenet színezte kalapot</w:t>
      </w:r>
    </w:p>
    <w:p w:rsidR="00C011EE" w:rsidRPr="00C011EE" w:rsidRDefault="00C011EE" w:rsidP="00C011EE">
      <w:pPr>
        <w:ind w:firstLine="1985"/>
        <w:rPr>
          <w:rFonts w:ascii="Book Antiqua" w:hAnsi="Book Antiqua" w:cs="Garamond"/>
          <w:sz w:val="28"/>
          <w:szCs w:val="28"/>
        </w:rPr>
      </w:pPr>
      <w:r w:rsidRPr="00C011EE">
        <w:rPr>
          <w:rFonts w:ascii="Book Antiqua" w:hAnsi="Book Antiqua" w:cs="Garamond"/>
          <w:sz w:val="28"/>
          <w:szCs w:val="28"/>
        </w:rPr>
        <w:t>teszi fel s rejti ártéri tavam</w:t>
      </w:r>
    </w:p>
    <w:p w:rsidR="00C011EE" w:rsidRPr="00C011EE" w:rsidRDefault="00C011EE" w:rsidP="00C011EE">
      <w:pPr>
        <w:ind w:firstLine="1985"/>
        <w:rPr>
          <w:rFonts w:ascii="Book Antiqua" w:hAnsi="Book Antiqua" w:cs="Garamond"/>
          <w:sz w:val="28"/>
          <w:szCs w:val="28"/>
        </w:rPr>
      </w:pPr>
    </w:p>
    <w:p w:rsidR="00C011EE" w:rsidRPr="00C011EE" w:rsidRDefault="00C011EE" w:rsidP="00C011EE">
      <w:pPr>
        <w:ind w:firstLine="1985"/>
        <w:rPr>
          <w:rFonts w:ascii="Book Antiqua" w:hAnsi="Book Antiqua" w:cs="Garamond"/>
          <w:sz w:val="28"/>
          <w:szCs w:val="28"/>
        </w:rPr>
      </w:pPr>
      <w:r w:rsidRPr="00C011EE">
        <w:rPr>
          <w:rFonts w:ascii="Book Antiqua" w:hAnsi="Book Antiqua" w:cs="Garamond"/>
          <w:sz w:val="28"/>
          <w:szCs w:val="28"/>
        </w:rPr>
        <w:t>fák alatt a víztükör kéken ég</w:t>
      </w:r>
    </w:p>
    <w:p w:rsidR="00C011EE" w:rsidRPr="00C011EE" w:rsidRDefault="00C011EE" w:rsidP="00C011EE">
      <w:pPr>
        <w:ind w:firstLine="1985"/>
        <w:rPr>
          <w:rFonts w:ascii="Book Antiqua" w:hAnsi="Book Antiqua" w:cs="Garamond"/>
          <w:sz w:val="28"/>
          <w:szCs w:val="28"/>
        </w:rPr>
      </w:pPr>
      <w:r w:rsidRPr="00C011EE">
        <w:rPr>
          <w:rFonts w:ascii="Book Antiqua" w:hAnsi="Book Antiqua" w:cs="Garamond"/>
          <w:sz w:val="28"/>
          <w:szCs w:val="28"/>
        </w:rPr>
        <w:t>lombos mintás fényes táncteremben</w:t>
      </w:r>
    </w:p>
    <w:p w:rsidR="00C011EE" w:rsidRPr="00C011EE" w:rsidRDefault="00C011EE" w:rsidP="00C011EE">
      <w:pPr>
        <w:ind w:firstLine="1985"/>
        <w:rPr>
          <w:rFonts w:ascii="Book Antiqua" w:hAnsi="Book Antiqua" w:cs="Garamond"/>
          <w:sz w:val="28"/>
          <w:szCs w:val="28"/>
        </w:rPr>
      </w:pPr>
      <w:r w:rsidRPr="00C011EE">
        <w:rPr>
          <w:rFonts w:ascii="Book Antiqua" w:hAnsi="Book Antiqua" w:cs="Garamond"/>
          <w:sz w:val="28"/>
          <w:szCs w:val="28"/>
        </w:rPr>
        <w:t xml:space="preserve">árva lányok árva szerelemben </w:t>
      </w:r>
    </w:p>
    <w:p w:rsidR="00C011EE" w:rsidRPr="00C011EE" w:rsidRDefault="00C011EE" w:rsidP="00C011EE">
      <w:pPr>
        <w:ind w:firstLine="1985"/>
        <w:rPr>
          <w:rFonts w:ascii="Book Antiqua" w:hAnsi="Book Antiqua" w:cs="Garamond"/>
          <w:sz w:val="28"/>
          <w:szCs w:val="28"/>
        </w:rPr>
      </w:pPr>
      <w:r w:rsidRPr="00C011EE">
        <w:rPr>
          <w:rFonts w:ascii="Book Antiqua" w:hAnsi="Book Antiqua" w:cs="Garamond"/>
          <w:sz w:val="28"/>
          <w:szCs w:val="28"/>
        </w:rPr>
        <w:t>tiszta vízben titkot rejtő lápfenék</w:t>
      </w:r>
    </w:p>
    <w:p w:rsidR="00C011EE" w:rsidRPr="00C011EE" w:rsidRDefault="00C011EE" w:rsidP="00C011EE">
      <w:pPr>
        <w:ind w:firstLine="1985"/>
        <w:rPr>
          <w:rFonts w:ascii="Book Antiqua" w:hAnsi="Book Antiqua" w:cs="Garamond"/>
          <w:sz w:val="28"/>
          <w:szCs w:val="28"/>
        </w:rPr>
      </w:pPr>
    </w:p>
    <w:p w:rsidR="00C011EE" w:rsidRPr="00C011EE" w:rsidRDefault="00C011EE" w:rsidP="00C011EE">
      <w:pPr>
        <w:ind w:firstLine="1985"/>
        <w:rPr>
          <w:rFonts w:ascii="Book Antiqua" w:hAnsi="Book Antiqua" w:cs="Garamond"/>
          <w:sz w:val="28"/>
          <w:szCs w:val="28"/>
        </w:rPr>
      </w:pPr>
      <w:r w:rsidRPr="00C011EE">
        <w:rPr>
          <w:rFonts w:ascii="Book Antiqua" w:hAnsi="Book Antiqua" w:cs="Garamond"/>
          <w:sz w:val="28"/>
          <w:szCs w:val="28"/>
        </w:rPr>
        <w:t>a pákász ladikja lusta tömeg</w:t>
      </w:r>
    </w:p>
    <w:p w:rsidR="00C011EE" w:rsidRPr="00C011EE" w:rsidRDefault="00C011EE" w:rsidP="00C011EE">
      <w:pPr>
        <w:ind w:firstLine="1985"/>
        <w:rPr>
          <w:rFonts w:ascii="Book Antiqua" w:hAnsi="Book Antiqua" w:cs="Garamond"/>
          <w:sz w:val="28"/>
          <w:szCs w:val="28"/>
        </w:rPr>
      </w:pPr>
      <w:r w:rsidRPr="00C011EE">
        <w:rPr>
          <w:rFonts w:ascii="Book Antiqua" w:hAnsi="Book Antiqua" w:cs="Garamond"/>
          <w:sz w:val="28"/>
          <w:szCs w:val="28"/>
        </w:rPr>
        <w:t>ártéren siklik ahogy egy állat</w:t>
      </w:r>
    </w:p>
    <w:p w:rsidR="00C011EE" w:rsidRPr="00C011EE" w:rsidRDefault="00C011EE" w:rsidP="00C011EE">
      <w:pPr>
        <w:ind w:firstLine="1985"/>
        <w:rPr>
          <w:rFonts w:ascii="Book Antiqua" w:hAnsi="Book Antiqua" w:cs="Garamond"/>
          <w:sz w:val="28"/>
          <w:szCs w:val="28"/>
        </w:rPr>
      </w:pPr>
      <w:r w:rsidRPr="00C011EE">
        <w:rPr>
          <w:rFonts w:ascii="Book Antiqua" w:hAnsi="Book Antiqua" w:cs="Garamond"/>
          <w:sz w:val="28"/>
          <w:szCs w:val="28"/>
        </w:rPr>
        <w:t>bivalynak látszó ős izom köteg</w:t>
      </w:r>
    </w:p>
    <w:p w:rsidR="00C011EE" w:rsidRPr="00C011EE" w:rsidRDefault="00C011EE" w:rsidP="00C011EE">
      <w:pPr>
        <w:ind w:firstLine="1985"/>
        <w:rPr>
          <w:rFonts w:ascii="Book Antiqua" w:hAnsi="Book Antiqua" w:cs="Garamond"/>
          <w:sz w:val="28"/>
          <w:szCs w:val="28"/>
        </w:rPr>
      </w:pPr>
    </w:p>
    <w:p w:rsidR="00C011EE" w:rsidRPr="00C011EE" w:rsidRDefault="00C011EE" w:rsidP="00C011EE">
      <w:pPr>
        <w:ind w:firstLine="1985"/>
        <w:rPr>
          <w:rFonts w:ascii="Book Antiqua" w:hAnsi="Book Antiqua" w:cs="Garamond"/>
          <w:sz w:val="28"/>
          <w:szCs w:val="28"/>
        </w:rPr>
      </w:pPr>
      <w:r w:rsidRPr="00C011EE">
        <w:rPr>
          <w:rFonts w:ascii="Book Antiqua" w:hAnsi="Book Antiqua" w:cs="Garamond"/>
          <w:sz w:val="28"/>
          <w:szCs w:val="28"/>
        </w:rPr>
        <w:t>a csemetésben szellős a távlat</w:t>
      </w:r>
    </w:p>
    <w:p w:rsidR="00C011EE" w:rsidRPr="00C011EE" w:rsidRDefault="00C011EE" w:rsidP="00C011EE">
      <w:pPr>
        <w:ind w:firstLine="1985"/>
        <w:rPr>
          <w:rFonts w:ascii="Book Antiqua" w:hAnsi="Book Antiqua" w:cs="Garamond"/>
          <w:sz w:val="28"/>
          <w:szCs w:val="28"/>
        </w:rPr>
      </w:pPr>
      <w:r w:rsidRPr="00C011EE">
        <w:rPr>
          <w:rFonts w:ascii="Book Antiqua" w:hAnsi="Book Antiqua" w:cs="Garamond"/>
          <w:sz w:val="28"/>
          <w:szCs w:val="28"/>
        </w:rPr>
        <w:t>tavaszi kék rét; gyér írisz tövek</w:t>
      </w:r>
    </w:p>
    <w:p w:rsidR="00C011EE" w:rsidRPr="00C011EE" w:rsidRDefault="00C011EE" w:rsidP="00C011EE">
      <w:pPr>
        <w:ind w:left="1540" w:firstLine="445"/>
        <w:rPr>
          <w:rFonts w:ascii="Book Antiqua" w:hAnsi="Book Antiqua"/>
          <w:sz w:val="28"/>
          <w:szCs w:val="28"/>
        </w:rPr>
      </w:pPr>
      <w:r w:rsidRPr="00C011EE">
        <w:rPr>
          <w:rFonts w:ascii="Book Antiqua" w:hAnsi="Book Antiqua" w:cs="Garamond"/>
          <w:sz w:val="28"/>
          <w:szCs w:val="28"/>
        </w:rPr>
        <w:t xml:space="preserve">álma a napról  </w:t>
      </w:r>
      <w:r w:rsidRPr="00C011EE">
        <w:rPr>
          <w:rFonts w:ascii="Book Antiqua" w:eastAsia="Garamond" w:hAnsi="Book Antiqua" w:cs="Garamond"/>
          <w:sz w:val="28"/>
          <w:szCs w:val="28"/>
        </w:rPr>
        <w:t>–</w:t>
      </w:r>
      <w:r w:rsidRPr="00C011EE">
        <w:rPr>
          <w:rFonts w:ascii="Book Antiqua" w:hAnsi="Book Antiqua" w:cs="Garamond"/>
          <w:sz w:val="28"/>
          <w:szCs w:val="28"/>
        </w:rPr>
        <w:t xml:space="preserve"> rám hat.</w:t>
      </w:r>
    </w:p>
    <w:p w:rsidR="00C011EE" w:rsidRDefault="00C011EE" w:rsidP="00C011EE">
      <w:pPr>
        <w:ind w:firstLine="1985"/>
        <w:rPr>
          <w:rFonts w:ascii="Book Antiqua" w:hAnsi="Book Antiqua" w:cs="Garamond"/>
          <w:i/>
          <w:iCs/>
          <w:sz w:val="28"/>
          <w:szCs w:val="28"/>
        </w:rPr>
      </w:pPr>
    </w:p>
    <w:p w:rsidR="00C011EE" w:rsidRDefault="00C011EE" w:rsidP="00C011EE">
      <w:pPr>
        <w:rPr>
          <w:rFonts w:ascii="Book Antiqua" w:hAnsi="Book Antiqua" w:cs="Garamond"/>
          <w:i/>
          <w:iCs/>
          <w:sz w:val="28"/>
          <w:szCs w:val="28"/>
        </w:rPr>
      </w:pPr>
      <w:r>
        <w:rPr>
          <w:noProof/>
          <w:lang w:eastAsia="hu-HU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332740</wp:posOffset>
            </wp:positionH>
            <wp:positionV relativeFrom="page">
              <wp:posOffset>6084570</wp:posOffset>
            </wp:positionV>
            <wp:extent cx="5076190" cy="3324860"/>
            <wp:effectExtent l="0" t="0" r="0" b="889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190" cy="33248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11EE" w:rsidRDefault="00C011EE" w:rsidP="00C011EE">
      <w:pPr>
        <w:rPr>
          <w:rFonts w:ascii="Book Antiqua" w:hAnsi="Book Antiqua" w:cs="Garamond"/>
          <w:i/>
          <w:iCs/>
          <w:sz w:val="28"/>
          <w:szCs w:val="28"/>
        </w:rPr>
      </w:pPr>
    </w:p>
    <w:p w:rsidR="00C011EE" w:rsidRDefault="00C011EE" w:rsidP="00C011EE">
      <w:pPr>
        <w:rPr>
          <w:rFonts w:ascii="Book Antiqua" w:hAnsi="Book Antiqua" w:cs="Garamond"/>
          <w:i/>
          <w:iCs/>
          <w:sz w:val="28"/>
          <w:szCs w:val="28"/>
        </w:rPr>
      </w:pPr>
    </w:p>
    <w:p w:rsidR="00C011EE" w:rsidRDefault="00C011EE" w:rsidP="00C011EE">
      <w:pPr>
        <w:rPr>
          <w:rFonts w:ascii="Book Antiqua" w:hAnsi="Book Antiqua" w:cs="Garamond"/>
          <w:i/>
          <w:iCs/>
          <w:sz w:val="28"/>
          <w:szCs w:val="28"/>
        </w:rPr>
      </w:pPr>
    </w:p>
    <w:p w:rsidR="00C011EE" w:rsidRDefault="00C011EE" w:rsidP="00C011EE">
      <w:pPr>
        <w:rPr>
          <w:rFonts w:ascii="Book Antiqua" w:hAnsi="Book Antiqua" w:cs="Garamond"/>
          <w:i/>
          <w:iCs/>
          <w:sz w:val="28"/>
          <w:szCs w:val="28"/>
        </w:rPr>
      </w:pPr>
    </w:p>
    <w:p w:rsidR="00C011EE" w:rsidRDefault="00C011EE" w:rsidP="00C011EE">
      <w:pPr>
        <w:rPr>
          <w:rFonts w:ascii="Book Antiqua" w:hAnsi="Book Antiqua" w:cs="Garamond"/>
          <w:i/>
          <w:iCs/>
          <w:sz w:val="28"/>
          <w:szCs w:val="28"/>
        </w:rPr>
      </w:pPr>
    </w:p>
    <w:p w:rsidR="00C011EE" w:rsidRDefault="00C011EE" w:rsidP="00C011EE">
      <w:pPr>
        <w:rPr>
          <w:rFonts w:ascii="Book Antiqua" w:hAnsi="Book Antiqua" w:cs="Garamond"/>
          <w:i/>
          <w:iCs/>
          <w:sz w:val="28"/>
          <w:szCs w:val="28"/>
        </w:rPr>
      </w:pPr>
    </w:p>
    <w:p w:rsidR="00C011EE" w:rsidRDefault="00C011EE" w:rsidP="00C011EE">
      <w:pPr>
        <w:rPr>
          <w:rFonts w:ascii="Book Antiqua" w:hAnsi="Book Antiqua" w:cs="Garamond"/>
          <w:i/>
          <w:iCs/>
          <w:sz w:val="28"/>
          <w:szCs w:val="28"/>
        </w:rPr>
      </w:pPr>
    </w:p>
    <w:p w:rsidR="00C011EE" w:rsidRDefault="00C011EE" w:rsidP="00C011EE">
      <w:pPr>
        <w:rPr>
          <w:rFonts w:ascii="Book Antiqua" w:hAnsi="Book Antiqua" w:cs="Garamond"/>
          <w:i/>
          <w:iCs/>
          <w:sz w:val="28"/>
          <w:szCs w:val="28"/>
        </w:rPr>
      </w:pPr>
    </w:p>
    <w:p w:rsidR="00C011EE" w:rsidRDefault="00C011EE" w:rsidP="00C011EE">
      <w:pPr>
        <w:rPr>
          <w:rFonts w:ascii="Book Antiqua" w:hAnsi="Book Antiqua" w:cs="Garamond"/>
          <w:i/>
          <w:iCs/>
          <w:sz w:val="28"/>
          <w:szCs w:val="28"/>
        </w:rPr>
      </w:pPr>
    </w:p>
    <w:p w:rsidR="00C011EE" w:rsidRDefault="00C011EE" w:rsidP="00C011EE">
      <w:pPr>
        <w:rPr>
          <w:rFonts w:ascii="Book Antiqua" w:hAnsi="Book Antiqua" w:cs="Garamond"/>
          <w:i/>
          <w:iCs/>
          <w:sz w:val="28"/>
          <w:szCs w:val="28"/>
        </w:rPr>
      </w:pPr>
    </w:p>
    <w:p w:rsidR="00C011EE" w:rsidRDefault="00C011EE" w:rsidP="00C011EE">
      <w:pPr>
        <w:rPr>
          <w:rFonts w:ascii="Book Antiqua" w:hAnsi="Book Antiqua" w:cs="Garamond"/>
          <w:i/>
          <w:iCs/>
          <w:sz w:val="28"/>
          <w:szCs w:val="28"/>
        </w:rPr>
      </w:pPr>
    </w:p>
    <w:p w:rsidR="00C011EE" w:rsidRDefault="00C011EE" w:rsidP="00C011EE">
      <w:pPr>
        <w:rPr>
          <w:rFonts w:ascii="Book Antiqua" w:hAnsi="Book Antiqua" w:cs="Garamond"/>
          <w:i/>
          <w:iCs/>
          <w:sz w:val="28"/>
          <w:szCs w:val="28"/>
        </w:rPr>
      </w:pPr>
    </w:p>
    <w:p w:rsidR="00C011EE" w:rsidRDefault="00C011EE" w:rsidP="00C011EE">
      <w:pPr>
        <w:rPr>
          <w:rFonts w:ascii="Book Antiqua" w:hAnsi="Book Antiqua" w:cs="Garamond"/>
          <w:i/>
          <w:iCs/>
          <w:sz w:val="28"/>
          <w:szCs w:val="28"/>
        </w:rPr>
      </w:pPr>
    </w:p>
    <w:p w:rsidR="00C011EE" w:rsidRDefault="00C011EE" w:rsidP="00C011EE">
      <w:pPr>
        <w:rPr>
          <w:rFonts w:ascii="Book Antiqua" w:hAnsi="Book Antiqua" w:cs="Garamond"/>
          <w:i/>
          <w:iCs/>
          <w:sz w:val="28"/>
          <w:szCs w:val="28"/>
        </w:rPr>
      </w:pPr>
    </w:p>
    <w:p w:rsidR="00C011EE" w:rsidRDefault="00C011EE" w:rsidP="00C011EE">
      <w:pPr>
        <w:rPr>
          <w:rFonts w:ascii="Book Antiqua" w:hAnsi="Book Antiqua" w:cs="Garamond"/>
          <w:i/>
          <w:iCs/>
          <w:sz w:val="28"/>
          <w:szCs w:val="28"/>
        </w:rPr>
      </w:pPr>
    </w:p>
    <w:p w:rsidR="008B6AA5" w:rsidRPr="00C011EE" w:rsidRDefault="00C011EE">
      <w:pPr>
        <w:rPr>
          <w:rFonts w:ascii="Book Antiqua" w:hAnsi="Book Antiqua" w:cs="Garamond"/>
          <w:sz w:val="28"/>
          <w:szCs w:val="28"/>
        </w:rPr>
      </w:pPr>
      <w:r>
        <w:rPr>
          <w:rFonts w:ascii="Book Antiqua" w:hAnsi="Book Antiqua" w:cs="Garamond"/>
          <w:i/>
          <w:iCs/>
          <w:sz w:val="28"/>
          <w:szCs w:val="28"/>
        </w:rPr>
        <w:tab/>
      </w:r>
      <w:r>
        <w:rPr>
          <w:rFonts w:ascii="Book Antiqua" w:hAnsi="Book Antiqua" w:cs="Garamond"/>
          <w:i/>
          <w:iCs/>
          <w:sz w:val="28"/>
          <w:szCs w:val="28"/>
        </w:rPr>
        <w:tab/>
      </w:r>
      <w:r>
        <w:rPr>
          <w:rFonts w:ascii="Book Antiqua" w:hAnsi="Book Antiqua" w:cs="Garamond"/>
          <w:i/>
          <w:iCs/>
          <w:sz w:val="28"/>
          <w:szCs w:val="28"/>
        </w:rPr>
        <w:tab/>
        <w:t xml:space="preserve">  </w:t>
      </w:r>
      <w:r w:rsidRPr="00C011EE">
        <w:rPr>
          <w:rFonts w:ascii="Book Antiqua" w:hAnsi="Book Antiqua" w:cs="Garamond"/>
          <w:i/>
          <w:iCs/>
          <w:sz w:val="28"/>
          <w:szCs w:val="28"/>
        </w:rPr>
        <w:t>Mednyánszky László: Er</w:t>
      </w:r>
      <w:r>
        <w:rPr>
          <w:rFonts w:ascii="Book Antiqua" w:hAnsi="Book Antiqua" w:cs="Garamond"/>
          <w:i/>
          <w:iCs/>
          <w:sz w:val="28"/>
          <w:szCs w:val="28"/>
        </w:rPr>
        <w:t>dőrészlet az ecsedi lápnál 1890</w:t>
      </w:r>
    </w:p>
    <w:sectPr w:rsidR="008B6AA5" w:rsidRPr="00C011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9E0" w:rsidRDefault="001979E0" w:rsidP="00C011EE">
      <w:r>
        <w:separator/>
      </w:r>
    </w:p>
  </w:endnote>
  <w:endnote w:type="continuationSeparator" w:id="0">
    <w:p w:rsidR="001979E0" w:rsidRDefault="001979E0" w:rsidP="00C01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9E0" w:rsidRDefault="001979E0" w:rsidP="00C011EE">
      <w:r>
        <w:separator/>
      </w:r>
    </w:p>
  </w:footnote>
  <w:footnote w:type="continuationSeparator" w:id="0">
    <w:p w:rsidR="001979E0" w:rsidRDefault="001979E0" w:rsidP="00C01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1EE"/>
    <w:rsid w:val="001979E0"/>
    <w:rsid w:val="001E56B8"/>
    <w:rsid w:val="002F59A3"/>
    <w:rsid w:val="00800AA8"/>
    <w:rsid w:val="008B6AA5"/>
    <w:rsid w:val="009123C9"/>
    <w:rsid w:val="00A95766"/>
    <w:rsid w:val="00C0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74958-CDC1-4E79-AF19-89664713F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011EE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011EE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lfejChar">
    <w:name w:val="Élőfej Char"/>
    <w:basedOn w:val="Bekezdsalapbettpusa"/>
    <w:link w:val="lfej"/>
    <w:uiPriority w:val="99"/>
    <w:rsid w:val="00C011EE"/>
  </w:style>
  <w:style w:type="paragraph" w:styleId="llb">
    <w:name w:val="footer"/>
    <w:basedOn w:val="Norml"/>
    <w:link w:val="llbChar"/>
    <w:uiPriority w:val="99"/>
    <w:unhideWhenUsed/>
    <w:rsid w:val="00C011EE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llbChar">
    <w:name w:val="Élőláb Char"/>
    <w:basedOn w:val="Bekezdsalapbettpusa"/>
    <w:link w:val="llb"/>
    <w:uiPriority w:val="99"/>
    <w:rsid w:val="00C01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Otthon</dc:creator>
  <cp:keywords/>
  <dc:description/>
  <cp:lastModifiedBy>Otthon</cp:lastModifiedBy>
  <cp:revision>2</cp:revision>
  <dcterms:created xsi:type="dcterms:W3CDTF">2026-05-05T07:20:00Z</dcterms:created>
  <dcterms:modified xsi:type="dcterms:W3CDTF">2026-05-05T07:20:00Z</dcterms:modified>
</cp:coreProperties>
</file>