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F26" w:rsidRPr="00FC5F26" w:rsidRDefault="00FC5F26" w:rsidP="00FC5F26">
      <w:pPr>
        <w:spacing w:after="0" w:line="360" w:lineRule="auto"/>
        <w:rPr>
          <w:rFonts w:ascii="Book Antiqua" w:hAnsi="Book Antiqua"/>
          <w:sz w:val="36"/>
          <w:szCs w:val="36"/>
        </w:rPr>
      </w:pPr>
      <w:r w:rsidRPr="00FC5F26">
        <w:rPr>
          <w:rFonts w:ascii="Book Antiqua" w:hAnsi="Book Antiqua" w:cs="TimesNewRomanPS-ItalicMT"/>
          <w:iCs/>
          <w:color w:val="000000"/>
          <w:sz w:val="36"/>
          <w:szCs w:val="36"/>
        </w:rPr>
        <w:t>Elmer István</w:t>
      </w:r>
    </w:p>
    <w:p w:rsidR="00FC5F26" w:rsidRPr="00FC5F26" w:rsidRDefault="00FC5F26" w:rsidP="00FC5F26">
      <w:pPr>
        <w:autoSpaceDE w:val="0"/>
        <w:autoSpaceDN w:val="0"/>
        <w:adjustRightInd w:val="0"/>
        <w:spacing w:after="120" w:line="240" w:lineRule="auto"/>
        <w:rPr>
          <w:rFonts w:ascii="Book Antiqua" w:hAnsi="Book Antiqua" w:cs="FuturaXBol"/>
          <w:i/>
          <w:sz w:val="40"/>
          <w:szCs w:val="40"/>
        </w:rPr>
      </w:pPr>
      <w:r w:rsidRPr="00FC5F26">
        <w:rPr>
          <w:rFonts w:ascii="Book Antiqua" w:hAnsi="Book Antiqua" w:cs="FuturaXBol"/>
          <w:i/>
          <w:sz w:val="40"/>
          <w:szCs w:val="40"/>
        </w:rPr>
        <w:t>Az emberi megváltás hírhozója</w:t>
      </w:r>
    </w:p>
    <w:p w:rsidR="00FC5F26" w:rsidRPr="00FC5F26" w:rsidRDefault="00FC5F26" w:rsidP="00FC5F26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NewRomanPS-ItalicMT"/>
          <w:b/>
          <w:iCs/>
          <w:color w:val="000000"/>
          <w:sz w:val="28"/>
          <w:szCs w:val="28"/>
        </w:rPr>
      </w:pPr>
      <w:r w:rsidRPr="00FC5F26">
        <w:rPr>
          <w:rFonts w:ascii="Book Antiqua" w:hAnsi="Book Antiqua" w:cs="TimesNewRomanPS-ItalicMT"/>
          <w:b/>
          <w:iCs/>
          <w:color w:val="000000"/>
          <w:sz w:val="28"/>
          <w:szCs w:val="28"/>
        </w:rPr>
        <w:t>Szakonyi Károly Farkas László-díjához</w:t>
      </w:r>
    </w:p>
    <w:p w:rsidR="00FC5F26" w:rsidRPr="00FC5F26" w:rsidRDefault="00FC5F26" w:rsidP="00D2648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sz w:val="28"/>
          <w:szCs w:val="28"/>
        </w:rPr>
      </w:pPr>
      <w:r>
        <w:rPr>
          <w:rFonts w:ascii="Book Antiqua" w:hAnsi="Book Antiqua" w:cs="FuturaBol"/>
          <w:color w:val="000000"/>
          <w:sz w:val="28"/>
          <w:szCs w:val="28"/>
        </w:rPr>
        <w:tab/>
      </w:r>
      <w:r w:rsidRPr="00FC5F26">
        <w:rPr>
          <w:rFonts w:ascii="Book Antiqua" w:hAnsi="Book Antiqua" w:cs="FuturaBol"/>
          <w:color w:val="000000"/>
          <w:sz w:val="28"/>
          <w:szCs w:val="28"/>
        </w:rPr>
        <w:t>V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alamikor az 1956-os forradalmat követő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romszürke téli napon a József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körúton, az ágyútűztől agyongyötört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Corvin mozi és a Kilián laktanya közelében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összefutott az utcán a két egykori diáktárs. –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Élsz? – És te? – Élek… – hangzottak el az akkor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súlyosan hangzó szavak. Két fiatalember,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a testük élt, de a szellem és a lélek képes-e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létezni abban a levert világban? Mert a kölcsönös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kérd</w:t>
      </w:r>
      <w:r w:rsidR="00B009CE">
        <w:rPr>
          <w:rFonts w:ascii="Book Antiqua" w:hAnsi="Book Antiqua" w:cs="TimesNewRomanPSMT"/>
          <w:color w:val="000000"/>
          <w:sz w:val="28"/>
          <w:szCs w:val="28"/>
        </w:rPr>
        <w:t>ések valójában erre vonatkoztak.</w:t>
      </w:r>
      <w:r w:rsidR="00D26485"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Élhet-e és hogyan a szellemi lélek a harckocsik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lánctalpának csörgésétől, a gázolajos füstöt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okádó vasszörnyektől félelembénaságig megszállt</w:t>
      </w:r>
      <w:r w:rsidR="00D26485"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hazában? És akkor az egyik fiatalember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– nyúlánk, egyenes tartásával, hosszúkás,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vékony arcával, tekintetében az emberi megváltás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igézetével – a másikra nézett: „A szépet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akarom megmutatni. Író szeretnék lenni.” És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egyszeriben mintha világosság költözött volna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a reménytelen, félel</w:t>
      </w:r>
      <w:r w:rsidR="00D26485">
        <w:rPr>
          <w:rFonts w:ascii="Book Antiqua" w:hAnsi="Book Antiqua" w:cs="TimesNewRomanPSMT"/>
          <w:color w:val="000000"/>
          <w:sz w:val="28"/>
          <w:szCs w:val="28"/>
        </w:rPr>
        <w:t>-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metesre maszatolt világba.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A romon virág nyílott.</w:t>
      </w:r>
    </w:p>
    <w:p w:rsidR="00FC5F26" w:rsidRPr="00FC5F26" w:rsidRDefault="00FC5F26" w:rsidP="00D2648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sz w:val="28"/>
          <w:szCs w:val="28"/>
        </w:rPr>
      </w:pPr>
      <w:r>
        <w:rPr>
          <w:rFonts w:ascii="Book Antiqua" w:hAnsi="Book Antiqua" w:cs="TimesNewRomanPSMT"/>
          <w:color w:val="000000"/>
          <w:sz w:val="28"/>
          <w:szCs w:val="28"/>
        </w:rPr>
        <w:tab/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Mi szorult bele a néhány szóba, miféle életremény?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 xml:space="preserve">Később ezt írta: </w:t>
      </w:r>
      <w:r w:rsidR="00F1247A">
        <w:rPr>
          <w:rFonts w:ascii="Book Antiqua" w:hAnsi="Book Antiqua" w:cs="TimesNewRomanPSMT"/>
          <w:color w:val="000000"/>
          <w:sz w:val="28"/>
          <w:szCs w:val="28"/>
        </w:rPr>
        <w:t>„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Sokan kimentek.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Az egyetemista barátok közül is sokan. A teherautó</w:t>
      </w:r>
      <w:r w:rsidR="00D26485"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értük is jöhetett volna, egész éjszakán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tanakodott a család, az apja azt mondta, ő már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nem tudna kezdeni semmihez, nem volt kalandos</w:t>
      </w:r>
      <w:r w:rsidR="00D26485"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 xml:space="preserve">természet, anyja csak sírt. </w:t>
      </w:r>
      <w:r w:rsidR="00F1247A">
        <w:rPr>
          <w:rFonts w:ascii="Book Antiqua" w:hAnsi="Book Antiqua" w:cs="TimesNewRomanPSMT"/>
          <w:color w:val="000000"/>
          <w:sz w:val="28"/>
          <w:szCs w:val="28"/>
        </w:rPr>
        <w:t xml:space="preserve">Ferenc </w:t>
      </w:r>
      <w:bookmarkStart w:id="0" w:name="_GoBack"/>
      <w:bookmarkEnd w:id="0"/>
      <w:r w:rsidRPr="00FC5F26">
        <w:rPr>
          <w:rFonts w:ascii="Book Antiqua" w:hAnsi="Book Antiqua" w:cs="TimesNewRomanPSMT"/>
          <w:color w:val="000000"/>
          <w:sz w:val="28"/>
          <w:szCs w:val="28"/>
        </w:rPr>
        <w:t>meg azt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mondta, írni akarok, itthon akarok író lenni.”</w:t>
      </w:r>
    </w:p>
    <w:p w:rsidR="00FC5F26" w:rsidRPr="00FC5F26" w:rsidRDefault="00FC5F26" w:rsidP="00D2648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sz w:val="28"/>
          <w:szCs w:val="28"/>
        </w:rPr>
      </w:pPr>
      <w:r>
        <w:rPr>
          <w:rFonts w:ascii="Book Antiqua" w:hAnsi="Book Antiqua" w:cs="TimesNewRomanPSMT"/>
          <w:color w:val="000000"/>
          <w:sz w:val="28"/>
          <w:szCs w:val="28"/>
        </w:rPr>
        <w:tab/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Ez a fiatalember azóta is újra és újra ülteti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azt a virágot, a szépség virágát, az emberi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megváltás el nem feledhető reményét. Az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induláskor mindenféle munka és munkahely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között hányódván sem adta föl eszmé</w:t>
      </w:r>
      <w:r w:rsidR="00D26485">
        <w:rPr>
          <w:rFonts w:ascii="Book Antiqua" w:hAnsi="Book Antiqua" w:cs="TimesNewRomanPSMT"/>
          <w:color w:val="000000"/>
          <w:sz w:val="28"/>
          <w:szCs w:val="28"/>
        </w:rPr>
        <w:t>-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nyét.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Segédmunka, alkalmi munka… mindenütt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="00D26485">
        <w:rPr>
          <w:rFonts w:ascii="Book Antiqua" w:hAnsi="Book Antiqua" w:cs="TimesNewRomanPSMT"/>
          <w:color w:val="000000"/>
          <w:sz w:val="28"/>
          <w:szCs w:val="28"/>
        </w:rPr>
        <w:t>szelleme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raktárába gyűj</w:t>
      </w:r>
      <w:r w:rsidR="00D26485">
        <w:rPr>
          <w:rFonts w:ascii="Book Antiqua" w:hAnsi="Book Antiqua" w:cs="TimesNewRomanPSMT"/>
          <w:color w:val="000000"/>
          <w:sz w:val="28"/>
          <w:szCs w:val="28"/>
        </w:rPr>
        <w:t>-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tötte az élet jeleneteit,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amelyek később novellákban, regényekben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jelentek meg, látszólag realista írói ábrázolással,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de az életművön végigvonuló emberi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megváltás igénye ezt a realitást akaratrealitássá,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szépségrealitássá, hitrealitássá emelte. Mert</w:t>
      </w:r>
      <w:r w:rsidR="00D26485"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 xml:space="preserve">ez a fiatalember </w:t>
      </w:r>
      <w:r w:rsidRPr="00FC5F26">
        <w:rPr>
          <w:rFonts w:ascii="Times New Roman" w:hAnsi="Times New Roman" w:cs="Times New Roman"/>
          <w:color w:val="000000"/>
          <w:sz w:val="28"/>
          <w:szCs w:val="28"/>
        </w:rPr>
        <w:t>‒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 xml:space="preserve"> ma, kilencven</w:t>
      </w:r>
      <w:r w:rsidRPr="00FC5F26">
        <w:rPr>
          <w:rFonts w:ascii="Book Antiqua" w:hAnsi="Book Antiqua" w:cs="Book Antiqua"/>
          <w:color w:val="000000"/>
          <w:sz w:val="28"/>
          <w:szCs w:val="28"/>
        </w:rPr>
        <w:t>ö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 xml:space="preserve">t </w:t>
      </w:r>
      <w:r w:rsidRPr="00FC5F26">
        <w:rPr>
          <w:rFonts w:ascii="Book Antiqua" w:hAnsi="Book Antiqua" w:cs="Book Antiqua"/>
          <w:color w:val="000000"/>
          <w:sz w:val="28"/>
          <w:szCs w:val="28"/>
        </w:rPr>
        <w:t>é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vesen is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 xml:space="preserve">annak látom szeme csillogásában </w:t>
      </w:r>
      <w:r w:rsidRPr="00FC5F26">
        <w:rPr>
          <w:rFonts w:ascii="Times New Roman" w:hAnsi="Times New Roman" w:cs="Times New Roman"/>
          <w:color w:val="000000"/>
          <w:sz w:val="28"/>
          <w:szCs w:val="28"/>
        </w:rPr>
        <w:t>‒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 xml:space="preserve"> az emberbe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vetett hit prófétája. Mint ahogyan nagy literátor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elődei, ő is írja-vallja, egész életművével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hirdeti: ember, hiszek tebenned.</w:t>
      </w:r>
    </w:p>
    <w:p w:rsidR="00FC5F26" w:rsidRPr="00FC5F26" w:rsidRDefault="00FC5F26" w:rsidP="00D2648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sz w:val="28"/>
          <w:szCs w:val="28"/>
        </w:rPr>
      </w:pPr>
      <w:r>
        <w:rPr>
          <w:rFonts w:ascii="Book Antiqua" w:hAnsi="Book Antiqua" w:cs="TimesNewRomanPSMT"/>
          <w:color w:val="000000"/>
          <w:sz w:val="28"/>
          <w:szCs w:val="28"/>
        </w:rPr>
        <w:tab/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Összekapaszkodó emberi sorsok. Megtartó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erő. Még akkor is, ha ez küzdelmekkel, olykor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viaskodásokkal, máskor irigységgel, féltékenység</w:t>
      </w:r>
      <w:r w:rsidR="00D26485">
        <w:rPr>
          <w:rFonts w:ascii="Book Antiqua" w:hAnsi="Book Antiqua" w:cs="TimesNewRomanPSMT"/>
          <w:color w:val="000000"/>
          <w:sz w:val="28"/>
          <w:szCs w:val="28"/>
        </w:rPr>
        <w:t>-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gel,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gőggel, félelemmel kísért emberjárás.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Az embert megmutatni a maga egyszerű történetében.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De ez az egyszerű történet mégis a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valóság emberszabású dramaturgiája.</w:t>
      </w:r>
    </w:p>
    <w:p w:rsidR="00FC5F26" w:rsidRPr="00FC5F26" w:rsidRDefault="00FC5F26" w:rsidP="00D2648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sz w:val="28"/>
          <w:szCs w:val="28"/>
        </w:rPr>
      </w:pPr>
      <w:r>
        <w:rPr>
          <w:rFonts w:ascii="Book Antiqua" w:hAnsi="Book Antiqua" w:cs="TimesNewRomanPSMT"/>
          <w:color w:val="000000"/>
          <w:sz w:val="28"/>
          <w:szCs w:val="28"/>
        </w:rPr>
        <w:lastRenderedPageBreak/>
        <w:tab/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A fiatal</w:t>
      </w:r>
      <w:r>
        <w:rPr>
          <w:rFonts w:ascii="Book Antiqua" w:hAnsi="Book Antiqua" w:cs="TimesNewRomanPSMT"/>
          <w:color w:val="000000"/>
          <w:sz w:val="28"/>
          <w:szCs w:val="28"/>
        </w:rPr>
        <w:t>ember, néhány megjelent novellá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ja után, egy akkor induló folyóiratnál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talált otthonra</w:t>
      </w:r>
      <w:r w:rsidRPr="00F1247A">
        <w:rPr>
          <w:rFonts w:ascii="Book Antiqua" w:hAnsi="Book Antiqua" w:cs="TimesNewRomanPSMT"/>
          <w:sz w:val="28"/>
          <w:szCs w:val="28"/>
        </w:rPr>
        <w:t xml:space="preserve">. Az </w:t>
      </w:r>
      <w:r w:rsidR="00B009CE" w:rsidRPr="00F1247A">
        <w:rPr>
          <w:rFonts w:ascii="Book Antiqua" w:hAnsi="Book Antiqua" w:cs="TimesNewRomanPSMT"/>
          <w:sz w:val="28"/>
          <w:szCs w:val="28"/>
        </w:rPr>
        <w:t>akkoriban induló fiatalok</w:t>
      </w:r>
      <w:r w:rsidRPr="00F1247A">
        <w:rPr>
          <w:rFonts w:ascii="Book Antiqua" w:hAnsi="Book Antiqua" w:cs="TimesNewRomanPSMT"/>
          <w:sz w:val="28"/>
          <w:szCs w:val="28"/>
        </w:rPr>
        <w:t xml:space="preserve"> </w:t>
      </w:r>
      <w:r w:rsidR="00B009CE" w:rsidRPr="00F1247A">
        <w:rPr>
          <w:rFonts w:ascii="Book Antiqua" w:hAnsi="Book Antiqua" w:cs="TimesNewRomanPSMT"/>
          <w:sz w:val="28"/>
          <w:szCs w:val="28"/>
        </w:rPr>
        <w:t xml:space="preserve">és </w:t>
      </w:r>
      <w:r w:rsidRPr="00F1247A">
        <w:rPr>
          <w:rFonts w:ascii="Book Antiqua" w:hAnsi="Book Antiqua" w:cs="TimesNewRomanPSMT"/>
          <w:sz w:val="28"/>
          <w:szCs w:val="28"/>
        </w:rPr>
        <w:t>a</w:t>
      </w:r>
      <w:r w:rsidR="00D26485" w:rsidRPr="00F1247A">
        <w:rPr>
          <w:rFonts w:ascii="Book Antiqua" w:hAnsi="Book Antiqua" w:cs="TimesNewRomanPSMT"/>
          <w:sz w:val="28"/>
          <w:szCs w:val="28"/>
        </w:rPr>
        <w:t xml:space="preserve"> </w:t>
      </w:r>
      <w:r w:rsidR="00B009CE" w:rsidRPr="00F1247A">
        <w:rPr>
          <w:rFonts w:ascii="Book Antiqua" w:hAnsi="Book Antiqua" w:cs="TimesNewRomanPSMT"/>
          <w:sz w:val="28"/>
          <w:szCs w:val="28"/>
        </w:rPr>
        <w:t>pályatársak</w:t>
      </w:r>
      <w:r w:rsidRPr="00F1247A">
        <w:rPr>
          <w:rFonts w:ascii="Book Antiqua" w:hAnsi="Book Antiqua" w:cs="TimesNewRomanPSMT"/>
          <w:sz w:val="28"/>
          <w:szCs w:val="28"/>
        </w:rPr>
        <w:t xml:space="preserve"> közös alkotói </w:t>
      </w:r>
      <w:r w:rsidR="00B009CE" w:rsidRPr="00F1247A">
        <w:rPr>
          <w:rFonts w:ascii="Book Antiqua" w:hAnsi="Book Antiqua" w:cs="TimesNewRomanPSMT"/>
          <w:sz w:val="28"/>
          <w:szCs w:val="28"/>
        </w:rPr>
        <w:t>lelkesedését kifejező</w:t>
      </w:r>
      <w:r w:rsidRPr="00F1247A">
        <w:rPr>
          <w:rFonts w:ascii="Book Antiqua" w:hAnsi="Book Antiqua" w:cs="TimesNewRomanPSMT"/>
          <w:sz w:val="28"/>
          <w:szCs w:val="28"/>
        </w:rPr>
        <w:t xml:space="preserve"> címmel induló laphoz, az </w:t>
      </w:r>
      <w:r w:rsidRPr="00F1247A">
        <w:rPr>
          <w:rFonts w:ascii="Book Antiqua" w:hAnsi="Book Antiqua" w:cs="TimesNewRomanPS-ItalicMT"/>
          <w:i/>
          <w:iCs/>
          <w:sz w:val="28"/>
          <w:szCs w:val="28"/>
        </w:rPr>
        <w:t>Új Írás</w:t>
      </w:r>
      <w:r w:rsidRPr="00F1247A">
        <w:rPr>
          <w:rFonts w:ascii="Book Antiqua" w:hAnsi="Book Antiqua" w:cs="TimesNewRomanPSMT"/>
          <w:sz w:val="28"/>
          <w:szCs w:val="28"/>
        </w:rPr>
        <w:t>hoz hívta Farkas László szerkesztő. A h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atalomnak szüksége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volt új hangokra, új írásokra.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Az irodalomban sokakat a</w:t>
      </w:r>
      <w:r w:rsidR="00D26485"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börtön némított el, másokat a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belső kényszer, megint mások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idegen földre menekültek friss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levegő reményében (akkor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még nem tudván-tapasztalván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az emigránslét gyökér</w:t>
      </w:r>
      <w:r w:rsidR="00D26485">
        <w:rPr>
          <w:rFonts w:ascii="Book Antiqua" w:hAnsi="Book Antiqua" w:cs="TimesNewRomanPSMT"/>
          <w:color w:val="000000"/>
          <w:sz w:val="28"/>
          <w:szCs w:val="28"/>
        </w:rPr>
        <w:t>-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tépő,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másként némító fájdalmát),</w:t>
      </w:r>
      <w:r w:rsidR="00D26485"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de Adyval szólván jöttek új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hadak, ha kell, a semmiből –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és megmérettek. Többen közülük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könnyűnek találtat</w:t>
      </w:r>
      <w:r w:rsidR="00D26485">
        <w:rPr>
          <w:rFonts w:ascii="Book Antiqua" w:hAnsi="Book Antiqua" w:cs="TimesNewRomanPSMT"/>
          <w:color w:val="000000"/>
          <w:sz w:val="28"/>
          <w:szCs w:val="28"/>
        </w:rPr>
        <w:t>-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tak,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ha nem feltétlenül az esztétikai</w:t>
      </w:r>
      <w:r w:rsidR="00D26485"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rostán általeresztve is, hanem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az erkölcsi zsinórmértéken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elbukva. Volt azonban, aki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nem adta meg magát. Azzal a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romon virágot nevelő szelíd mosolyával írta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emberközeli történe</w:t>
      </w:r>
      <w:r w:rsidR="00D26485">
        <w:rPr>
          <w:rFonts w:ascii="Book Antiqua" w:hAnsi="Book Antiqua" w:cs="TimesNewRomanPSMT"/>
          <w:color w:val="000000"/>
          <w:sz w:val="28"/>
          <w:szCs w:val="28"/>
        </w:rPr>
        <w:t>-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teit. Hogyan él, hogyan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szeret, hogyan nyitja ki vagy csukja be maga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mö</w:t>
      </w:r>
      <w:r w:rsidR="00D26485">
        <w:rPr>
          <w:rFonts w:ascii="Book Antiqua" w:hAnsi="Book Antiqua" w:cs="TimesNewRomanPSMT"/>
          <w:color w:val="000000"/>
          <w:sz w:val="28"/>
          <w:szCs w:val="28"/>
        </w:rPr>
        <w:t>-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gött az ajtót, hogyan mosolyodik el, hogyan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szólítja meg a másik embert, vagy – mint az</w:t>
      </w:r>
      <w:r w:rsidR="00D26485"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-ItalicMT"/>
          <w:i/>
          <w:iCs/>
          <w:color w:val="000000"/>
          <w:sz w:val="28"/>
          <w:szCs w:val="28"/>
        </w:rPr>
        <w:t>Adáshibá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ban – hogyan nem veszik észre a családtagok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a körülöttük élő-lévő valami mást, azt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a többletet, amiért élni érdemes.</w:t>
      </w:r>
    </w:p>
    <w:p w:rsidR="00FC5F26" w:rsidRPr="00FC5F26" w:rsidRDefault="00FC5F26" w:rsidP="00D2648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sz w:val="28"/>
          <w:szCs w:val="28"/>
        </w:rPr>
      </w:pPr>
      <w:r>
        <w:rPr>
          <w:rFonts w:ascii="Book Antiqua" w:hAnsi="Book Antiqua" w:cs="TimesNewRomanPSMT"/>
          <w:color w:val="000000"/>
          <w:sz w:val="28"/>
          <w:szCs w:val="28"/>
        </w:rPr>
        <w:tab/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Szakonyi Károly – mert hiszen róla van szó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– emberszeretettől átita</w:t>
      </w:r>
      <w:r w:rsidR="00D26485">
        <w:rPr>
          <w:rFonts w:ascii="Book Antiqua" w:hAnsi="Book Antiqua" w:cs="TimesNewRomanPSMT"/>
          <w:color w:val="000000"/>
          <w:sz w:val="28"/>
          <w:szCs w:val="28"/>
        </w:rPr>
        <w:t>-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tott írásai ezért nem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kopnak el az időben, hanem fönntartják – virág</w:t>
      </w:r>
      <w:r w:rsidR="00D26485">
        <w:rPr>
          <w:rFonts w:ascii="Book Antiqua" w:hAnsi="Book Antiqua" w:cs="TimesNewRomanPSMT"/>
          <w:color w:val="000000"/>
          <w:sz w:val="28"/>
          <w:szCs w:val="28"/>
        </w:rPr>
        <w:t>-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szépséggel,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mégsem idealizálva, túlédesítve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– az ember emlékezetét. „Már csak az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emlékeimben élnek, akik éltek, hogy majd újra</w:t>
      </w:r>
      <w:r w:rsidR="00D26485"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meghaljanak egy napon velem együtt…” – írja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-ItalicMT"/>
          <w:i/>
          <w:iCs/>
          <w:color w:val="000000"/>
          <w:sz w:val="28"/>
          <w:szCs w:val="28"/>
        </w:rPr>
        <w:t>A csend napjai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ban.</w:t>
      </w:r>
    </w:p>
    <w:p w:rsidR="00FC5F26" w:rsidRPr="00FC5F26" w:rsidRDefault="00FC5F26" w:rsidP="00D2648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sz w:val="28"/>
          <w:szCs w:val="28"/>
        </w:rPr>
      </w:pPr>
      <w:r>
        <w:rPr>
          <w:rFonts w:ascii="Book Antiqua" w:hAnsi="Book Antiqua" w:cs="TimesNewRomanPSMT"/>
          <w:color w:val="000000"/>
          <w:sz w:val="28"/>
          <w:szCs w:val="28"/>
        </w:rPr>
        <w:tab/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Szeretem Szakonyi Károly prózáját. Az általa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finom húrokra játszott életérzés rezonálását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magamban. Az író helyettünk, de a nevünkben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szól. Károly szavait megelégedett, jó ízzel olvasom-élvezem, s már odaképze</w:t>
      </w:r>
      <w:r w:rsidR="00D26485">
        <w:rPr>
          <w:rFonts w:ascii="Book Antiqua" w:hAnsi="Book Antiqua" w:cs="TimesNewRomanPSMT"/>
          <w:color w:val="000000"/>
          <w:sz w:val="28"/>
          <w:szCs w:val="28"/>
        </w:rPr>
        <w:t>-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lem magam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-ItalicMT"/>
          <w:i/>
          <w:iCs/>
          <w:color w:val="000000"/>
          <w:sz w:val="28"/>
          <w:szCs w:val="28"/>
        </w:rPr>
        <w:t xml:space="preserve">A csend napjai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világába: „Ülnék egy jó kis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teraszon, gondolta, benn a zongorista játszana,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lenne néhány vendég, magányos nők és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cigarettázó férfiak, a pincérnő hozná az öblös</w:t>
      </w:r>
      <w:r w:rsidR="00D26485"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pohárban a borostyánszínű konyakot… Mindig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is szerette a kávézókat, a füstös presszókat,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ahol csak egy tapőr játszott meg egy dobos,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néha a zongorista beleénekelte a slágert a mikrofonba…”</w:t>
      </w:r>
    </w:p>
    <w:p w:rsidR="00FC5F26" w:rsidRPr="00FC5F26" w:rsidRDefault="00FC5F26" w:rsidP="00D2648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sz w:val="28"/>
          <w:szCs w:val="28"/>
        </w:rPr>
      </w:pPr>
      <w:r>
        <w:rPr>
          <w:rFonts w:ascii="Book Antiqua" w:hAnsi="Book Antiqua" w:cs="TimesNewRomanPSMT"/>
          <w:color w:val="000000"/>
          <w:sz w:val="28"/>
          <w:szCs w:val="28"/>
        </w:rPr>
        <w:tab/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 xml:space="preserve">És előveszem a </w:t>
      </w:r>
      <w:r w:rsidRPr="00FC5F26">
        <w:rPr>
          <w:rFonts w:ascii="Book Antiqua" w:hAnsi="Book Antiqua" w:cs="TimesNewRomanPS-ItalicMT"/>
          <w:i/>
          <w:iCs/>
          <w:color w:val="000000"/>
          <w:sz w:val="28"/>
          <w:szCs w:val="28"/>
        </w:rPr>
        <w:t xml:space="preserve">Francia tanya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kötetet. Az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ember megbotlik, bűnt követ el, amikor magához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veszi a tanyagazda pénzét, hogy meg</w:t>
      </w:r>
      <w:r w:rsidR="00D26485">
        <w:rPr>
          <w:rFonts w:ascii="Book Antiqua" w:hAnsi="Book Antiqua" w:cs="TimesNewRomanPSMT"/>
          <w:color w:val="000000"/>
          <w:sz w:val="28"/>
          <w:szCs w:val="28"/>
        </w:rPr>
        <w:t>-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szökhessen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a háború végi fogságból. Szakonyi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nem ítélkezik, hanem ábrázol. „Vitte a remény,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hogy helyesen cselekszik, hogy nincs más választása.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S vajon volt-e? Vajon nem vagyunk-e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kénytelenek befutni pályánkat mindenképpen?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Bármiként lesz is, engednie kellett a vonzásnak: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visszatérni hazájába, visszatérni a vidékre, ahol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született, visszaadni a fiút az anyának, miként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a fiú jussa is, hogy szülőjét újra lássa. Nem ismerjük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Pr="00FC5F26">
        <w:rPr>
          <w:rFonts w:ascii="Book Antiqua" w:hAnsi="Book Antiqua" w:cs="TimesNewRomanPSMT"/>
          <w:color w:val="000000"/>
          <w:sz w:val="28"/>
          <w:szCs w:val="28"/>
        </w:rPr>
        <w:t>sorsunkat, csak vágyainkat érezzük.”</w:t>
      </w:r>
    </w:p>
    <w:p w:rsidR="00FC5F26" w:rsidRPr="00FC5F26" w:rsidRDefault="00544A06" w:rsidP="00544A0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sz w:val="28"/>
          <w:szCs w:val="28"/>
        </w:rPr>
      </w:pPr>
      <w:r w:rsidRPr="00544A06">
        <w:rPr>
          <w:rFonts w:ascii="Book Antiqua" w:hAnsi="Book Antiqua" w:cs="TimesNewRomanPSMT"/>
          <w:noProof/>
          <w:color w:val="000000"/>
          <w:sz w:val="28"/>
          <w:szCs w:val="28"/>
          <w:lang w:eastAsia="hu-H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2948305</wp:posOffset>
            </wp:positionH>
            <wp:positionV relativeFrom="paragraph">
              <wp:posOffset>0</wp:posOffset>
            </wp:positionV>
            <wp:extent cx="2805430" cy="3238500"/>
            <wp:effectExtent l="0" t="0" r="0" b="0"/>
            <wp:wrapSquare wrapText="bothSides"/>
            <wp:docPr id="2" name="Kép 2" descr="C:\Users\Otthon\Desktop\91kézirat\SZAKONYI J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tthon\Desktop\91kézirat\SZAKONYI JÓ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76" r="6649" b="4494"/>
                    <a:stretch/>
                  </pic:blipFill>
                  <pic:spPr bwMode="auto">
                    <a:xfrm>
                      <a:off x="0" y="0"/>
                      <a:ext cx="280543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F26" w:rsidRPr="00FC5F26">
        <w:rPr>
          <w:rFonts w:ascii="Book Antiqua" w:hAnsi="Book Antiqua" w:cs="TimesNewRomanPSMT"/>
          <w:color w:val="000000"/>
          <w:sz w:val="28"/>
          <w:szCs w:val="28"/>
        </w:rPr>
        <w:t>Nem ismerjük a sorsunkat, csak a vágyainkat</w:t>
      </w:r>
      <w:r w:rsidR="00F625C0"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="00FC5F26" w:rsidRPr="00FC5F26">
        <w:rPr>
          <w:rFonts w:ascii="Book Antiqua" w:hAnsi="Book Antiqua" w:cs="TimesNewRomanPSMT"/>
          <w:color w:val="000000"/>
          <w:sz w:val="28"/>
          <w:szCs w:val="28"/>
        </w:rPr>
        <w:t>érezzük… De ezek a vágyak – az emberben</w:t>
      </w:r>
      <w:r w:rsidR="00F625C0"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="00FC5F26" w:rsidRPr="00FC5F26">
        <w:rPr>
          <w:rFonts w:ascii="Book Antiqua" w:hAnsi="Book Antiqua" w:cs="TimesNewRomanPSMT"/>
          <w:color w:val="000000"/>
          <w:sz w:val="28"/>
          <w:szCs w:val="28"/>
        </w:rPr>
        <w:t>eredendően meglévő jóság – elvezethetnek,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="00FC5F26" w:rsidRPr="00FC5F26">
        <w:rPr>
          <w:rFonts w:ascii="Book Antiqua" w:hAnsi="Book Antiqua" w:cs="TimesNewRomanPSMT"/>
          <w:color w:val="000000"/>
          <w:sz w:val="28"/>
          <w:szCs w:val="28"/>
        </w:rPr>
        <w:t>visszavezethetnek minden gondo</w:t>
      </w:r>
      <w:r>
        <w:rPr>
          <w:rFonts w:ascii="Book Antiqua" w:hAnsi="Book Antiqua" w:cs="TimesNewRomanPSMT"/>
          <w:color w:val="000000"/>
          <w:sz w:val="28"/>
          <w:szCs w:val="28"/>
        </w:rPr>
        <w:t>-</w:t>
      </w:r>
      <w:r w:rsidR="00FC5F26" w:rsidRPr="00FC5F26">
        <w:rPr>
          <w:rFonts w:ascii="Book Antiqua" w:hAnsi="Book Antiqua" w:cs="TimesNewRomanPSMT"/>
          <w:color w:val="000000"/>
          <w:sz w:val="28"/>
          <w:szCs w:val="28"/>
        </w:rPr>
        <w:t>lattal, szóval,</w:t>
      </w:r>
      <w:r w:rsidR="00F625C0"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="00FC5F26" w:rsidRPr="00FC5F26">
        <w:rPr>
          <w:rFonts w:ascii="Book Antiqua" w:hAnsi="Book Antiqua" w:cs="TimesNewRomanPSMT"/>
          <w:color w:val="000000"/>
          <w:sz w:val="28"/>
          <w:szCs w:val="28"/>
        </w:rPr>
        <w:t>cselekedettel el</w:t>
      </w:r>
      <w:r>
        <w:rPr>
          <w:rFonts w:ascii="Book Antiqua" w:hAnsi="Book Antiqua" w:cs="TimesNewRomanPSMT"/>
          <w:color w:val="000000"/>
          <w:sz w:val="28"/>
          <w:szCs w:val="28"/>
        </w:rPr>
        <w:t>-</w:t>
      </w:r>
      <w:r w:rsidR="00FC5F26" w:rsidRPr="00FC5F26">
        <w:rPr>
          <w:rFonts w:ascii="Book Antiqua" w:hAnsi="Book Antiqua" w:cs="TimesNewRomanPSMT"/>
          <w:color w:val="000000"/>
          <w:sz w:val="28"/>
          <w:szCs w:val="28"/>
        </w:rPr>
        <w:t>követett botlatókő-teli úton is</w:t>
      </w:r>
      <w:r w:rsidR="00F625C0"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="00FC5F26" w:rsidRPr="00FC5F26">
        <w:rPr>
          <w:rFonts w:ascii="Book Antiqua" w:hAnsi="Book Antiqua" w:cs="TimesNewRomanPSMT"/>
          <w:color w:val="000000"/>
          <w:sz w:val="28"/>
          <w:szCs w:val="28"/>
        </w:rPr>
        <w:t>az emberi megváltáshoz.</w:t>
      </w:r>
    </w:p>
    <w:p w:rsidR="00FC5F26" w:rsidRPr="00FC5F26" w:rsidRDefault="00F625C0" w:rsidP="00D2648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sz w:val="28"/>
          <w:szCs w:val="28"/>
        </w:rPr>
      </w:pPr>
      <w:r>
        <w:rPr>
          <w:rFonts w:ascii="Book Antiqua" w:hAnsi="Book Antiqua" w:cs="TimesNewRomanPSMT"/>
          <w:color w:val="000000"/>
          <w:sz w:val="28"/>
          <w:szCs w:val="28"/>
        </w:rPr>
        <w:tab/>
      </w:r>
      <w:r w:rsidR="00FC5F26" w:rsidRPr="00FC5F26">
        <w:rPr>
          <w:rFonts w:ascii="Book Antiqua" w:hAnsi="Book Antiqua" w:cs="TimesNewRomanPSMT"/>
          <w:color w:val="000000"/>
          <w:sz w:val="28"/>
          <w:szCs w:val="28"/>
        </w:rPr>
        <w:t>Károly, a szerkesztőség és olvasóink nevében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="00FC5F26" w:rsidRPr="00FC5F26">
        <w:rPr>
          <w:rFonts w:ascii="Book Antiqua" w:hAnsi="Book Antiqua" w:cs="TimesNewRomanPSMT"/>
          <w:color w:val="000000"/>
          <w:sz w:val="28"/>
          <w:szCs w:val="28"/>
        </w:rPr>
        <w:t>mindezt oda</w:t>
      </w:r>
      <w:r w:rsidR="00544A06">
        <w:rPr>
          <w:rFonts w:ascii="Book Antiqua" w:hAnsi="Book Antiqua" w:cs="TimesNewRomanPSMT"/>
          <w:color w:val="000000"/>
          <w:sz w:val="28"/>
          <w:szCs w:val="28"/>
        </w:rPr>
        <w:t>-</w:t>
      </w:r>
      <w:r w:rsidR="00FC5F26" w:rsidRPr="00FC5F26">
        <w:rPr>
          <w:rFonts w:ascii="Book Antiqua" w:hAnsi="Book Antiqua" w:cs="TimesNewRomanPSMT"/>
          <w:color w:val="000000"/>
          <w:sz w:val="28"/>
          <w:szCs w:val="28"/>
        </w:rPr>
        <w:t>gondolom a magyar kultúra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="00FC5F26" w:rsidRPr="00FC5F26">
        <w:rPr>
          <w:rFonts w:ascii="Book Antiqua" w:hAnsi="Book Antiqua" w:cs="TimesNewRomanPSMT"/>
          <w:color w:val="000000"/>
          <w:sz w:val="28"/>
          <w:szCs w:val="28"/>
        </w:rPr>
        <w:t>napján az Új Írás online folyóirat által első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="00FC5F26" w:rsidRPr="00FC5F26">
        <w:rPr>
          <w:rFonts w:ascii="Book Antiqua" w:hAnsi="Book Antiqua" w:cs="TimesNewRomanPSMT"/>
          <w:color w:val="000000"/>
          <w:sz w:val="28"/>
          <w:szCs w:val="28"/>
        </w:rPr>
        <w:t>alkalommal neked odaítélt Farkas László</w:t>
      </w:r>
      <w:r w:rsidR="00B009CE">
        <w:rPr>
          <w:rFonts w:ascii="Book Antiqua" w:hAnsi="Book Antiqua" w:cs="TimesNewRomanPSMT"/>
          <w:color w:val="000000"/>
          <w:sz w:val="28"/>
          <w:szCs w:val="28"/>
        </w:rPr>
        <w:t>-</w:t>
      </w:r>
      <w:r w:rsidR="00FC5F26" w:rsidRPr="00FC5F26">
        <w:rPr>
          <w:rFonts w:ascii="Book Antiqua" w:hAnsi="Book Antiqua" w:cs="TimesNewRomanPSMT"/>
          <w:color w:val="000000"/>
          <w:sz w:val="28"/>
          <w:szCs w:val="28"/>
        </w:rPr>
        <w:t>életműdíjhoz.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="00FC5F26" w:rsidRPr="00FC5F26">
        <w:rPr>
          <w:rFonts w:ascii="Book Antiqua" w:hAnsi="Book Antiqua" w:cs="TimesNewRomanPSMT"/>
          <w:color w:val="000000"/>
          <w:sz w:val="28"/>
          <w:szCs w:val="28"/>
        </w:rPr>
        <w:t>Írjad, írjad az emberi megváltás</w:t>
      </w:r>
      <w:r>
        <w:rPr>
          <w:rFonts w:ascii="Book Antiqua" w:hAnsi="Book Antiqua" w:cs="TimesNewRomanPSMT"/>
          <w:color w:val="000000"/>
          <w:sz w:val="28"/>
          <w:szCs w:val="28"/>
        </w:rPr>
        <w:t xml:space="preserve"> </w:t>
      </w:r>
      <w:r w:rsidR="00FC5F26" w:rsidRPr="00FC5F26">
        <w:rPr>
          <w:rFonts w:ascii="Book Antiqua" w:hAnsi="Book Antiqua" w:cs="TimesNewRomanPSMT"/>
          <w:color w:val="000000"/>
          <w:sz w:val="28"/>
          <w:szCs w:val="28"/>
        </w:rPr>
        <w:t>stációit!</w:t>
      </w:r>
    </w:p>
    <w:p w:rsidR="008B6AA5" w:rsidRDefault="008B6AA5" w:rsidP="00FC5F26">
      <w:pPr>
        <w:rPr>
          <w:rFonts w:ascii="Book Antiqua" w:hAnsi="Book Antiqua"/>
          <w:sz w:val="28"/>
          <w:szCs w:val="28"/>
        </w:rPr>
      </w:pPr>
    </w:p>
    <w:p w:rsidR="00B009CE" w:rsidRPr="00B009CE" w:rsidRDefault="00B009CE" w:rsidP="00FC5F26">
      <w:pPr>
        <w:rPr>
          <w:rFonts w:ascii="Book Antiqua" w:hAnsi="Book Antiqua"/>
          <w:sz w:val="28"/>
          <w:szCs w:val="28"/>
        </w:rPr>
      </w:pPr>
      <w:r w:rsidRPr="00B009CE">
        <w:rPr>
          <w:rFonts w:ascii="Book Antiqua" w:hAnsi="Book Antiqua"/>
          <w:i/>
          <w:sz w:val="28"/>
          <w:szCs w:val="28"/>
        </w:rPr>
        <w:t>Megjelent a Lyukasóra 2026. áprilisi számában</w:t>
      </w:r>
      <w:r>
        <w:rPr>
          <w:rFonts w:ascii="Book Antiqua" w:hAnsi="Book Antiqua"/>
          <w:sz w:val="28"/>
          <w:szCs w:val="28"/>
        </w:rPr>
        <w:t>.</w:t>
      </w:r>
      <w:r w:rsidRPr="00B009CE">
        <w:rPr>
          <w:rFonts w:ascii="Book Antiqua" w:hAnsi="Book Antiqua"/>
          <w:sz w:val="28"/>
          <w:szCs w:val="28"/>
        </w:rPr>
        <w:t xml:space="preserve"> </w:t>
      </w:r>
    </w:p>
    <w:sectPr w:rsidR="00B009CE" w:rsidRPr="00B00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B27" w:rsidRDefault="003B6B27" w:rsidP="00FC5F26">
      <w:pPr>
        <w:spacing w:after="0" w:line="240" w:lineRule="auto"/>
      </w:pPr>
      <w:r>
        <w:separator/>
      </w:r>
    </w:p>
  </w:endnote>
  <w:endnote w:type="continuationSeparator" w:id="0">
    <w:p w:rsidR="003B6B27" w:rsidRDefault="003B6B27" w:rsidP="00FC5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uturaXBo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Bo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B27" w:rsidRDefault="003B6B27" w:rsidP="00FC5F26">
      <w:pPr>
        <w:spacing w:after="0" w:line="240" w:lineRule="auto"/>
      </w:pPr>
      <w:r>
        <w:separator/>
      </w:r>
    </w:p>
  </w:footnote>
  <w:footnote w:type="continuationSeparator" w:id="0">
    <w:p w:rsidR="003B6B27" w:rsidRDefault="003B6B27" w:rsidP="00FC5F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F26"/>
    <w:rsid w:val="001B20F0"/>
    <w:rsid w:val="003B6B27"/>
    <w:rsid w:val="003F6DE4"/>
    <w:rsid w:val="00544A06"/>
    <w:rsid w:val="008B6AA5"/>
    <w:rsid w:val="009123C9"/>
    <w:rsid w:val="00B009CE"/>
    <w:rsid w:val="00D26485"/>
    <w:rsid w:val="00F1247A"/>
    <w:rsid w:val="00F625C0"/>
    <w:rsid w:val="00FC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C5E59"/>
  <w15:chartTrackingRefBased/>
  <w15:docId w15:val="{C7511DA1-5DD0-43F9-B73F-946E33A5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5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5F26"/>
  </w:style>
  <w:style w:type="paragraph" w:styleId="llb">
    <w:name w:val="footer"/>
    <w:basedOn w:val="Norml"/>
    <w:link w:val="llbChar"/>
    <w:uiPriority w:val="99"/>
    <w:unhideWhenUsed/>
    <w:rsid w:val="00FC5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5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700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Otthon</dc:creator>
  <cp:keywords/>
  <dc:description/>
  <cp:lastModifiedBy>Otthon</cp:lastModifiedBy>
  <cp:revision>2</cp:revision>
  <dcterms:created xsi:type="dcterms:W3CDTF">2026-05-05T06:54:00Z</dcterms:created>
  <dcterms:modified xsi:type="dcterms:W3CDTF">2026-05-05T06:54:00Z</dcterms:modified>
</cp:coreProperties>
</file>