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53C2A" w14:textId="34A4AFB5" w:rsidR="00D62333" w:rsidRDefault="00D62333" w:rsidP="00E152C8">
      <w:pPr>
        <w:spacing w:after="0" w:line="360" w:lineRule="auto"/>
        <w:rPr>
          <w:rFonts w:ascii="Book Antiqua" w:hAnsi="Book Antiqua" w:cs="Times New Roman"/>
          <w:sz w:val="36"/>
          <w:szCs w:val="36"/>
        </w:rPr>
      </w:pPr>
      <w:bookmarkStart w:id="0" w:name="_GoBack"/>
      <w:bookmarkEnd w:id="0"/>
      <w:r w:rsidRPr="00E152C8">
        <w:rPr>
          <w:rFonts w:ascii="Book Antiqua" w:hAnsi="Book Antiqua" w:cs="Times New Roman"/>
          <w:noProof/>
          <w:sz w:val="36"/>
          <w:szCs w:val="36"/>
          <w:lang w:eastAsia="hu-HU"/>
        </w:rPr>
        <w:drawing>
          <wp:anchor distT="0" distB="0" distL="114300" distR="114300" simplePos="0" relativeHeight="251659264" behindDoc="0" locked="0" layoutInCell="1" allowOverlap="1" wp14:anchorId="3D17F8E0" wp14:editId="09CB3CD7">
            <wp:simplePos x="0" y="0"/>
            <wp:positionH relativeFrom="column">
              <wp:posOffset>-52070</wp:posOffset>
            </wp:positionH>
            <wp:positionV relativeFrom="paragraph">
              <wp:posOffset>0</wp:posOffset>
            </wp:positionV>
            <wp:extent cx="1330960" cy="2390775"/>
            <wp:effectExtent l="0" t="0" r="2540" b="9525"/>
            <wp:wrapSquare wrapText="bothSides"/>
            <wp:docPr id="1" name="Kép 1" descr="C:\Users\Otthon\Desktop\91kézirat\herczeg\Herczeg-Ferenc-portreja.-Ellinger-Ede-felvetele.-1896-korul-MNM-Torteneti-Fenykep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91kézirat\herczeg\Herczeg-Ferenc-portreja.-Ellinger-Ede-felvetele.-1896-korul-MNM-Torteneti-Fenykept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F25A5" w14:textId="74993575" w:rsidR="00E152C8" w:rsidRPr="00E152C8" w:rsidRDefault="00E152C8" w:rsidP="00D62333">
      <w:pPr>
        <w:spacing w:after="0" w:line="360" w:lineRule="auto"/>
        <w:ind w:firstLine="851"/>
        <w:rPr>
          <w:rFonts w:ascii="Book Antiqua" w:hAnsi="Book Antiqua" w:cs="Times New Roman"/>
          <w:sz w:val="36"/>
          <w:szCs w:val="36"/>
        </w:rPr>
      </w:pPr>
      <w:r w:rsidRPr="00E152C8">
        <w:rPr>
          <w:rFonts w:ascii="Book Antiqua" w:hAnsi="Book Antiqua" w:cs="Times New Roman"/>
          <w:sz w:val="36"/>
          <w:szCs w:val="36"/>
        </w:rPr>
        <w:t>Illés György</w:t>
      </w:r>
    </w:p>
    <w:p w14:paraId="46D68A7F" w14:textId="165B433D" w:rsidR="00C3111B" w:rsidRPr="00E152C8" w:rsidRDefault="00C3111B" w:rsidP="00D62333">
      <w:pPr>
        <w:spacing w:after="120" w:line="240" w:lineRule="auto"/>
        <w:ind w:firstLine="851"/>
        <w:rPr>
          <w:rFonts w:ascii="Book Antiqua" w:hAnsi="Book Antiqua" w:cs="Times New Roman"/>
          <w:i/>
          <w:sz w:val="40"/>
          <w:szCs w:val="40"/>
        </w:rPr>
      </w:pPr>
      <w:r w:rsidRPr="00E152C8">
        <w:rPr>
          <w:rFonts w:ascii="Book Antiqua" w:hAnsi="Book Antiqua" w:cs="Times New Roman"/>
          <w:i/>
          <w:sz w:val="40"/>
          <w:szCs w:val="40"/>
        </w:rPr>
        <w:t>Halálos párbaj</w:t>
      </w:r>
    </w:p>
    <w:p w14:paraId="2F8C088C" w14:textId="77777777" w:rsidR="00C3111B" w:rsidRPr="00E152C8" w:rsidRDefault="00C3111B" w:rsidP="00D62333">
      <w:pPr>
        <w:spacing w:after="0" w:line="240" w:lineRule="auto"/>
        <w:ind w:firstLine="851"/>
        <w:rPr>
          <w:rFonts w:ascii="Book Antiqua" w:hAnsi="Book Antiqua" w:cs="Times New Roman"/>
          <w:b/>
          <w:i/>
          <w:sz w:val="28"/>
          <w:szCs w:val="28"/>
        </w:rPr>
      </w:pPr>
      <w:r w:rsidRPr="00E152C8">
        <w:rPr>
          <w:rFonts w:ascii="Book Antiqua" w:hAnsi="Book Antiqua" w:cs="Times New Roman"/>
          <w:b/>
          <w:i/>
          <w:sz w:val="28"/>
          <w:szCs w:val="28"/>
        </w:rPr>
        <w:t>Herczeg Ferenc</w:t>
      </w:r>
    </w:p>
    <w:p w14:paraId="2B5E9ADD" w14:textId="12D2950C" w:rsidR="00E152C8" w:rsidRPr="00E152C8" w:rsidRDefault="00C3111B" w:rsidP="00D62333">
      <w:pPr>
        <w:spacing w:after="0" w:line="240" w:lineRule="auto"/>
        <w:ind w:firstLine="851"/>
        <w:rPr>
          <w:rFonts w:ascii="Book Antiqua" w:hAnsi="Book Antiqua" w:cs="Times New Roman"/>
          <w:b/>
          <w:i/>
          <w:sz w:val="28"/>
          <w:szCs w:val="28"/>
        </w:rPr>
      </w:pPr>
      <w:r w:rsidRPr="00E152C8">
        <w:rPr>
          <w:rFonts w:ascii="Book Antiqua" w:hAnsi="Book Antiqua" w:cs="Times New Roman"/>
          <w:b/>
          <w:i/>
          <w:sz w:val="28"/>
          <w:szCs w:val="28"/>
        </w:rPr>
        <w:t>(1863-1954)</w:t>
      </w:r>
    </w:p>
    <w:p w14:paraId="6F41BBD9" w14:textId="12291A3C" w:rsidR="00C3111B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4DE030E9" w14:textId="2CC12E91" w:rsidR="00D62333" w:rsidRDefault="00D62333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0A2434F0" w14:textId="2A0FA0DF" w:rsidR="00D62333" w:rsidRDefault="00D62333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349B6201" w14:textId="480B95C8" w:rsidR="00D62333" w:rsidRDefault="00D62333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</w:p>
    <w:p w14:paraId="47D0754F" w14:textId="77777777" w:rsidR="00C3111B" w:rsidRPr="00E152C8" w:rsidRDefault="00442BF5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>Kevesen tudják, hogy gyilkossággal</w:t>
      </w:r>
      <w:r w:rsidR="00956FEC" w:rsidRPr="00E152C8">
        <w:rPr>
          <w:rFonts w:ascii="Book Antiqua" w:hAnsi="Book Antiqua" w:cs="Times New Roman"/>
          <w:sz w:val="28"/>
          <w:szCs w:val="28"/>
        </w:rPr>
        <w:t xml:space="preserve"> és a fogdában </w:t>
      </w:r>
      <w:r w:rsidRPr="00E152C8">
        <w:rPr>
          <w:rFonts w:ascii="Book Antiqua" w:hAnsi="Book Antiqua" w:cs="Times New Roman"/>
          <w:sz w:val="28"/>
          <w:szCs w:val="28"/>
        </w:rPr>
        <w:t>indult egy híres író pályája.</w:t>
      </w:r>
    </w:p>
    <w:p w14:paraId="23312CBF" w14:textId="45AB4F72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 xml:space="preserve">A bánsági Versecen nyári mulatságra készültek a polgári és úri családok ifjai-lányai. </w:t>
      </w:r>
      <w:r w:rsidR="00E41B08" w:rsidRPr="00E152C8">
        <w:rPr>
          <w:rFonts w:ascii="Book Antiqua" w:hAnsi="Book Antiqua" w:cs="Times New Roman"/>
          <w:sz w:val="28"/>
          <w:szCs w:val="28"/>
        </w:rPr>
        <w:t>Egész napos k</w:t>
      </w:r>
      <w:r w:rsidRPr="00E152C8">
        <w:rPr>
          <w:rFonts w:ascii="Book Antiqua" w:hAnsi="Book Antiqua" w:cs="Times New Roman"/>
          <w:sz w:val="28"/>
          <w:szCs w:val="28"/>
        </w:rPr>
        <w:t xml:space="preserve">irándulásra mentek a verseci erdőkbe 1886. július 28-án. </w:t>
      </w:r>
      <w:r w:rsidR="00D62333">
        <w:rPr>
          <w:rFonts w:ascii="Book Antiqua" w:hAnsi="Book Antiqua" w:cs="Times New Roman"/>
          <w:sz w:val="28"/>
          <w:szCs w:val="28"/>
        </w:rPr>
        <w:t>Lehettek vagy ötvenen, köztük Gu</w:t>
      </w:r>
      <w:r w:rsidRPr="00E152C8">
        <w:rPr>
          <w:rFonts w:ascii="Book Antiqua" w:hAnsi="Book Antiqua" w:cs="Times New Roman"/>
          <w:sz w:val="28"/>
          <w:szCs w:val="28"/>
        </w:rPr>
        <w:t xml:space="preserve">ttmann Anna, a város szépe, és két honvédgyalogsági tiszt: Siposs László tiszthelyettes és Fodor Ferenc hadnagy. A mulatság főrendezője egy magas, szőke, a város </w:t>
      </w:r>
      <w:r w:rsidR="00C76E61" w:rsidRPr="00E152C8">
        <w:rPr>
          <w:rFonts w:ascii="Book Antiqua" w:hAnsi="Book Antiqua" w:cs="Times New Roman"/>
          <w:sz w:val="28"/>
          <w:szCs w:val="28"/>
        </w:rPr>
        <w:t xml:space="preserve">egyik </w:t>
      </w:r>
      <w:r w:rsidRPr="00E152C8">
        <w:rPr>
          <w:rFonts w:ascii="Book Antiqua" w:hAnsi="Book Antiqua" w:cs="Times New Roman"/>
          <w:sz w:val="28"/>
          <w:szCs w:val="28"/>
        </w:rPr>
        <w:t>legjobb családjából származó huszonhárom éves joghallgató volt, aki tárcákkal, cikkekkel itt-ott bekopogott már az irodalomba vagy legalább a zsurnalisztikába. Herzog Ferinek hívták, aki elsőként Guttman</w:t>
      </w:r>
      <w:r w:rsidR="00D62333">
        <w:rPr>
          <w:rFonts w:ascii="Book Antiqua" w:hAnsi="Book Antiqua" w:cs="Times New Roman"/>
          <w:sz w:val="28"/>
          <w:szCs w:val="28"/>
        </w:rPr>
        <w:t>n</w:t>
      </w:r>
      <w:r w:rsidRPr="00E152C8">
        <w:rPr>
          <w:rFonts w:ascii="Book Antiqua" w:hAnsi="Book Antiqua" w:cs="Times New Roman"/>
          <w:sz w:val="28"/>
          <w:szCs w:val="28"/>
        </w:rPr>
        <w:t xml:space="preserve"> Annát kérte fel táncra. </w:t>
      </w:r>
    </w:p>
    <w:p w14:paraId="308E5515" w14:textId="6B634108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 xml:space="preserve">A tisztáson szállt a por, </w:t>
      </w:r>
      <w:r w:rsidR="00E152C8">
        <w:rPr>
          <w:rFonts w:ascii="Book Antiqua" w:hAnsi="Book Antiqua" w:cs="Times New Roman"/>
          <w:sz w:val="28"/>
          <w:szCs w:val="28"/>
        </w:rPr>
        <w:t>el is fáradtak, a szép</w:t>
      </w:r>
      <w:r w:rsidRPr="00E152C8">
        <w:rPr>
          <w:rFonts w:ascii="Book Antiqua" w:hAnsi="Book Antiqua" w:cs="Times New Roman"/>
          <w:sz w:val="28"/>
          <w:szCs w:val="28"/>
        </w:rPr>
        <w:t xml:space="preserve">lányt idősebb női kísérője nem engedte újra táncolni, és amikor Siposs László meghajolt előtte, fejével nemet intett. A fiatal, erdélyi származású tisztet élete első kosara vérig sértette, de úgy tűnt, a dolog elsimul, s a sértett elutasította a főrendező diplomáciai szolgálatát is. </w:t>
      </w:r>
    </w:p>
    <w:p w14:paraId="5F62DB39" w14:textId="5813AE9D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>Vacsora után, amikor a tánc újra elindult, Fodor hadnagy kérte fel a szép Annát, táncolva megkerülte vele a tisztást, elvezette a söntés irá</w:t>
      </w:r>
      <w:r w:rsidR="00D62333">
        <w:rPr>
          <w:rFonts w:ascii="Book Antiqua" w:hAnsi="Book Antiqua" w:cs="Times New Roman"/>
          <w:sz w:val="28"/>
          <w:szCs w:val="28"/>
        </w:rPr>
        <w:t>-</w:t>
      </w:r>
      <w:r w:rsidRPr="00E152C8">
        <w:rPr>
          <w:rFonts w:ascii="Book Antiqua" w:hAnsi="Book Antiqua" w:cs="Times New Roman"/>
          <w:sz w:val="28"/>
          <w:szCs w:val="28"/>
        </w:rPr>
        <w:t>nyába, ahol a cselédek, pesztonkák lesték az urak szórakozását. Odaérve kipöndörítette a lányt közéjük, s a következő szavakkal faképnél hagyta:</w:t>
      </w:r>
    </w:p>
    <w:p w14:paraId="6E80F651" w14:textId="77777777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Times New Roman" w:hAnsi="Times New Roman" w:cs="Times New Roman"/>
          <w:sz w:val="28"/>
          <w:szCs w:val="28"/>
        </w:rPr>
        <w:t>‒</w:t>
      </w:r>
      <w:r w:rsidRPr="00E152C8">
        <w:rPr>
          <w:rFonts w:ascii="Book Antiqua" w:hAnsi="Book Antiqua" w:cs="Times New Roman"/>
          <w:sz w:val="28"/>
          <w:szCs w:val="28"/>
        </w:rPr>
        <w:t xml:space="preserve"> Maga nem is úri társaságba, hanem ide való!</w:t>
      </w:r>
    </w:p>
    <w:p w14:paraId="64766EBF" w14:textId="77777777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>Gyorsan híre ment. A társaság egyes tagjainak javaslatára Herzog így szólt a jelenlevőkhöz:</w:t>
      </w:r>
    </w:p>
    <w:p w14:paraId="2E836FD4" w14:textId="77777777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Times New Roman" w:hAnsi="Times New Roman" w:cs="Times New Roman"/>
          <w:sz w:val="28"/>
          <w:szCs w:val="28"/>
        </w:rPr>
        <w:t>‒</w:t>
      </w:r>
      <w:r w:rsidRPr="00E152C8">
        <w:rPr>
          <w:rFonts w:ascii="Book Antiqua" w:hAnsi="Book Antiqua" w:cs="Times New Roman"/>
          <w:sz w:val="28"/>
          <w:szCs w:val="28"/>
        </w:rPr>
        <w:t xml:space="preserve"> Mikor a mai mulatságra meghívtuk a két urat, abból a föltevésből indultunk ki, hogy minden katonatiszt úriember. Sajnálattal láttuk, hogy vannak kivételek is. A rendezőség a tévedésért bocsánatot kér a tisztelt közönségtől, a tiszt urakat pedig felszólítom, hogy hagyják el ezt a társaságot. </w:t>
      </w:r>
    </w:p>
    <w:p w14:paraId="0365D4B6" w14:textId="54E9B688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lastRenderedPageBreak/>
        <w:t>A tiszt urak azonba</w:t>
      </w:r>
      <w:r w:rsidR="00D84B95" w:rsidRPr="00E152C8">
        <w:rPr>
          <w:rFonts w:ascii="Book Antiqua" w:hAnsi="Book Antiqua" w:cs="Times New Roman"/>
          <w:sz w:val="28"/>
          <w:szCs w:val="28"/>
        </w:rPr>
        <w:t>n</w:t>
      </w:r>
      <w:r w:rsidRPr="00E152C8">
        <w:rPr>
          <w:rFonts w:ascii="Book Antiqua" w:hAnsi="Book Antiqua" w:cs="Times New Roman"/>
          <w:sz w:val="28"/>
          <w:szCs w:val="28"/>
        </w:rPr>
        <w:t xml:space="preserve"> maradtak. </w:t>
      </w:r>
      <w:r w:rsidR="00C76E61" w:rsidRPr="00E152C8">
        <w:rPr>
          <w:rFonts w:ascii="Book Antiqua" w:hAnsi="Book Antiqua" w:cs="Times New Roman"/>
          <w:sz w:val="28"/>
          <w:szCs w:val="28"/>
        </w:rPr>
        <w:t>Végül a</w:t>
      </w:r>
      <w:r w:rsidRPr="00E152C8">
        <w:rPr>
          <w:rFonts w:ascii="Book Antiqua" w:hAnsi="Book Antiqua" w:cs="Times New Roman"/>
          <w:sz w:val="28"/>
          <w:szCs w:val="28"/>
        </w:rPr>
        <w:t xml:space="preserve"> kompánia „jobbik” fele távozott el, élén Herzoggal, s külön folytatták a mulatozást. Fodor utánuk ment, és közölte, hogy Sipossal párbajban kérnek elégtételt. Herzog azonban nem fogadta el a névjegyet. (Később a bíróság ezt enyhítő körülménynek tekintette, mert „a vádlott kezdetben nem fogadta el a kihívást”</w:t>
      </w:r>
      <w:r w:rsidR="00551810" w:rsidRPr="00E152C8">
        <w:rPr>
          <w:rFonts w:ascii="Book Antiqua" w:hAnsi="Book Antiqua" w:cs="Times New Roman"/>
          <w:sz w:val="28"/>
          <w:szCs w:val="28"/>
        </w:rPr>
        <w:t>.</w:t>
      </w:r>
      <w:r w:rsidRPr="00E152C8">
        <w:rPr>
          <w:rFonts w:ascii="Book Antiqua" w:hAnsi="Book Antiqua" w:cs="Times New Roman"/>
          <w:sz w:val="28"/>
          <w:szCs w:val="28"/>
        </w:rPr>
        <w:t>) Másnap reggelre viszont meggondolta magát, s meg</w:t>
      </w:r>
      <w:r w:rsidR="00D62333">
        <w:rPr>
          <w:rFonts w:ascii="Book Antiqua" w:hAnsi="Book Antiqua" w:cs="Times New Roman"/>
          <w:sz w:val="28"/>
          <w:szCs w:val="28"/>
        </w:rPr>
        <w:t>-</w:t>
      </w:r>
      <w:r w:rsidRPr="00E152C8">
        <w:rPr>
          <w:rFonts w:ascii="Book Antiqua" w:hAnsi="Book Antiqua" w:cs="Times New Roman"/>
          <w:sz w:val="28"/>
          <w:szCs w:val="28"/>
        </w:rPr>
        <w:t xml:space="preserve">állapodtak, hogy július 30-án a honvédlaktanyában párbajoznak. Délelőtt Sipossal </w:t>
      </w:r>
      <w:r w:rsidRPr="00E152C8">
        <w:rPr>
          <w:rFonts w:ascii="Times New Roman" w:hAnsi="Times New Roman" w:cs="Times New Roman"/>
          <w:sz w:val="28"/>
          <w:szCs w:val="28"/>
        </w:rPr>
        <w:t>‒</w:t>
      </w:r>
      <w:r w:rsidRPr="00E152C8">
        <w:rPr>
          <w:rFonts w:ascii="Book Antiqua" w:hAnsi="Book Antiqua" w:cs="Times New Roman"/>
          <w:sz w:val="28"/>
          <w:szCs w:val="28"/>
        </w:rPr>
        <w:t xml:space="preserve"> aki a sz</w:t>
      </w:r>
      <w:r w:rsidRPr="00E152C8">
        <w:rPr>
          <w:rFonts w:ascii="Book Antiqua" w:hAnsi="Book Antiqua" w:cs="Book Antiqua"/>
          <w:sz w:val="28"/>
          <w:szCs w:val="28"/>
        </w:rPr>
        <w:t>á</w:t>
      </w:r>
      <w:r w:rsidRPr="00E152C8">
        <w:rPr>
          <w:rFonts w:ascii="Book Antiqua" w:hAnsi="Book Antiqua" w:cs="Times New Roman"/>
          <w:sz w:val="28"/>
          <w:szCs w:val="28"/>
        </w:rPr>
        <w:t>zad v</w:t>
      </w:r>
      <w:r w:rsidRPr="00E152C8">
        <w:rPr>
          <w:rFonts w:ascii="Book Antiqua" w:hAnsi="Book Antiqua" w:cs="Book Antiqua"/>
          <w:sz w:val="28"/>
          <w:szCs w:val="28"/>
        </w:rPr>
        <w:t>í</w:t>
      </w:r>
      <w:r w:rsidRPr="00E152C8">
        <w:rPr>
          <w:rFonts w:ascii="Book Antiqua" w:hAnsi="Book Antiqua" w:cs="Times New Roman"/>
          <w:sz w:val="28"/>
          <w:szCs w:val="28"/>
        </w:rPr>
        <w:t>v</w:t>
      </w:r>
      <w:r w:rsidRPr="00E152C8">
        <w:rPr>
          <w:rFonts w:ascii="Book Antiqua" w:hAnsi="Book Antiqua" w:cs="Book Antiqua"/>
          <w:sz w:val="28"/>
          <w:szCs w:val="28"/>
        </w:rPr>
        <w:t>ó</w:t>
      </w:r>
      <w:r w:rsidRPr="00E152C8">
        <w:rPr>
          <w:rFonts w:ascii="Book Antiqua" w:hAnsi="Book Antiqua" w:cs="Times New Roman"/>
          <w:sz w:val="28"/>
          <w:szCs w:val="28"/>
        </w:rPr>
        <w:t xml:space="preserve">mestere volt </w:t>
      </w:r>
      <w:r w:rsidRPr="00E152C8">
        <w:rPr>
          <w:rFonts w:ascii="Times New Roman" w:hAnsi="Times New Roman" w:cs="Times New Roman"/>
          <w:sz w:val="28"/>
          <w:szCs w:val="28"/>
        </w:rPr>
        <w:t>‒</w:t>
      </w:r>
      <w:r w:rsidRPr="00E152C8">
        <w:rPr>
          <w:rFonts w:ascii="Book Antiqua" w:hAnsi="Book Antiqua" w:cs="Times New Roman"/>
          <w:sz w:val="28"/>
          <w:szCs w:val="28"/>
        </w:rPr>
        <w:t>, d</w:t>
      </w:r>
      <w:r w:rsidRPr="00E152C8">
        <w:rPr>
          <w:rFonts w:ascii="Book Antiqua" w:hAnsi="Book Antiqua" w:cs="Book Antiqua"/>
          <w:sz w:val="28"/>
          <w:szCs w:val="28"/>
        </w:rPr>
        <w:t>é</w:t>
      </w:r>
      <w:r w:rsidRPr="00E152C8">
        <w:rPr>
          <w:rFonts w:ascii="Book Antiqua" w:hAnsi="Book Antiqua" w:cs="Times New Roman"/>
          <w:sz w:val="28"/>
          <w:szCs w:val="28"/>
        </w:rPr>
        <w:t>lut</w:t>
      </w:r>
      <w:r w:rsidRPr="00E152C8">
        <w:rPr>
          <w:rFonts w:ascii="Book Antiqua" w:hAnsi="Book Antiqua" w:cs="Book Antiqua"/>
          <w:sz w:val="28"/>
          <w:szCs w:val="28"/>
        </w:rPr>
        <w:t>á</w:t>
      </w:r>
      <w:r w:rsidRPr="00E152C8">
        <w:rPr>
          <w:rFonts w:ascii="Book Antiqua" w:hAnsi="Book Antiqua" w:cs="Times New Roman"/>
          <w:sz w:val="28"/>
          <w:szCs w:val="28"/>
        </w:rPr>
        <w:t>n Fodorral. A felt</w:t>
      </w:r>
      <w:r w:rsidRPr="00E152C8">
        <w:rPr>
          <w:rFonts w:ascii="Book Antiqua" w:hAnsi="Book Antiqua" w:cs="Book Antiqua"/>
          <w:sz w:val="28"/>
          <w:szCs w:val="28"/>
        </w:rPr>
        <w:t>é</w:t>
      </w:r>
      <w:r w:rsidRPr="00E152C8">
        <w:rPr>
          <w:rFonts w:ascii="Book Antiqua" w:hAnsi="Book Antiqua" w:cs="Times New Roman"/>
          <w:sz w:val="28"/>
          <w:szCs w:val="28"/>
        </w:rPr>
        <w:t>telek: kardpárbaj, harcképtelenségig, bandázs nélkül.</w:t>
      </w:r>
    </w:p>
    <w:p w14:paraId="749E0289" w14:textId="77777777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>A kiürített bakahálót a parancsnok fűrészporral szóratta fel. A vezetősegéd megtette a békítési kísérletet. Herzog nem válaszolt rá, Siposs pedig kijelentette:</w:t>
      </w:r>
    </w:p>
    <w:p w14:paraId="6CD4395A" w14:textId="77777777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Times New Roman" w:hAnsi="Times New Roman" w:cs="Times New Roman"/>
          <w:sz w:val="28"/>
          <w:szCs w:val="28"/>
        </w:rPr>
        <w:t>‒</w:t>
      </w:r>
      <w:r w:rsidRPr="00E152C8">
        <w:rPr>
          <w:rFonts w:ascii="Book Antiqua" w:hAnsi="Book Antiqua" w:cs="Times New Roman"/>
          <w:sz w:val="28"/>
          <w:szCs w:val="28"/>
        </w:rPr>
        <w:t xml:space="preserve"> Nem azért jöttem ide, hogy beszélj</w:t>
      </w:r>
      <w:r w:rsidR="00BA2090" w:rsidRPr="00E152C8">
        <w:rPr>
          <w:rFonts w:ascii="Book Antiqua" w:hAnsi="Book Antiqua" w:cs="Times New Roman"/>
          <w:sz w:val="28"/>
          <w:szCs w:val="28"/>
        </w:rPr>
        <w:t>ek</w:t>
      </w:r>
      <w:r w:rsidRPr="00E152C8">
        <w:rPr>
          <w:rFonts w:ascii="Book Antiqua" w:hAnsi="Book Antiqua" w:cs="Times New Roman"/>
          <w:sz w:val="28"/>
          <w:szCs w:val="28"/>
        </w:rPr>
        <w:t>, hanem hogy vívjak.</w:t>
      </w:r>
    </w:p>
    <w:p w14:paraId="24A92E01" w14:textId="77777777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 xml:space="preserve">Az első összecsapásnál Herzog jobb hóna alatt megvágta ellenfelét. A két orvos továbbot intett, aztán kapkodni kezdtek, elvesztették a fejüket, a fiatal tiszt pedig nemsokára elvérzett. Maga a párbajozó írta később: </w:t>
      </w:r>
      <w:r w:rsidRPr="00E152C8">
        <w:rPr>
          <w:rFonts w:ascii="Book Antiqua" w:hAnsi="Book Antiqua" w:cs="Times New Roman"/>
          <w:i/>
          <w:sz w:val="28"/>
          <w:szCs w:val="28"/>
        </w:rPr>
        <w:t>…a tagadó fejrázás egy embernek az életébe került, egy másiknak a pályáját szegte ketté, a harmadikat pedig fogházba juttatta.</w:t>
      </w:r>
      <w:r w:rsidRPr="00E152C8">
        <w:rPr>
          <w:rFonts w:ascii="Book Antiqua" w:hAnsi="Book Antiqua" w:cs="Times New Roman"/>
          <w:sz w:val="28"/>
          <w:szCs w:val="28"/>
        </w:rPr>
        <w:t xml:space="preserve"> A halál utáni másik párbaj elmaradt, Fodor nem állt ki, de tiszti rangjáról lemondott. </w:t>
      </w:r>
    </w:p>
    <w:p w14:paraId="09569D08" w14:textId="250C629D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>Az ügy természetesen bíróság elé került. A fehéregyházi törvény</w:t>
      </w:r>
      <w:r w:rsidR="00D62333">
        <w:rPr>
          <w:rFonts w:ascii="Book Antiqua" w:hAnsi="Book Antiqua" w:cs="Times New Roman"/>
          <w:sz w:val="28"/>
          <w:szCs w:val="28"/>
        </w:rPr>
        <w:t>-</w:t>
      </w:r>
      <w:r w:rsidRPr="00E152C8">
        <w:rPr>
          <w:rFonts w:ascii="Book Antiqua" w:hAnsi="Book Antiqua" w:cs="Times New Roman"/>
          <w:sz w:val="28"/>
          <w:szCs w:val="28"/>
        </w:rPr>
        <w:t xml:space="preserve">szék párbajvétség miatt egyesztendei államfogházra ítélte Herzog Ferit. Az ítélőtábla ezt helybenhagyta, a Királyi Kúria azonban négy hónapra csökkentette a büntetést. Azzal indokolta, hogy </w:t>
      </w:r>
      <w:r w:rsidRPr="00E152C8">
        <w:rPr>
          <w:rFonts w:ascii="Book Antiqua" w:hAnsi="Book Antiqua" w:cs="Times New Roman"/>
          <w:i/>
          <w:sz w:val="28"/>
          <w:szCs w:val="28"/>
        </w:rPr>
        <w:t>a vádlott mint rendező, ama botrányos magaviseletet, amellyel Siposs László és társa a kérdésben forgó táncmulatság alkalmával egy köztiszteletben álló, kiváló társadalmi állású hölgyet galádul megsértett, el nem nézhette.</w:t>
      </w:r>
    </w:p>
    <w:p w14:paraId="5AD2E604" w14:textId="06874CC7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 xml:space="preserve">A történetet a párbaj „hőse”, Herzog Feri írta le emlékiratában. Az úri gesztusból gyilkosság, halálos összecsapás lett, csakhogy akkor az urak között ez a fajta emberölés társadalmi sikk volt. Az elítéltnek ugyan államfogházban kellett letöltenie büntetését, de ez megkülönböztetett elhelyezést, bánásmódot, külön szobát, kijárást, írást, kártyázást jelentett, azaz a kinti életforma folytatását zárt ajtó mögött. Zárt? Napközben még be sem voltak zárva. Vácott </w:t>
      </w:r>
      <w:r w:rsidRPr="00E152C8">
        <w:rPr>
          <w:rFonts w:ascii="Times New Roman" w:hAnsi="Times New Roman" w:cs="Times New Roman"/>
          <w:sz w:val="28"/>
          <w:szCs w:val="28"/>
        </w:rPr>
        <w:t>‒</w:t>
      </w:r>
      <w:r w:rsidRPr="00E152C8">
        <w:rPr>
          <w:rFonts w:ascii="Book Antiqua" w:hAnsi="Book Antiqua" w:cs="Times New Roman"/>
          <w:sz w:val="28"/>
          <w:szCs w:val="28"/>
        </w:rPr>
        <w:t xml:space="preserve"> ahol Herzog </w:t>
      </w:r>
      <w:r w:rsidR="00706CCB" w:rsidRPr="00E152C8">
        <w:rPr>
          <w:rFonts w:ascii="Book Antiqua" w:hAnsi="Book Antiqua" w:cs="Times New Roman"/>
          <w:sz w:val="28"/>
          <w:szCs w:val="28"/>
        </w:rPr>
        <w:t xml:space="preserve">a </w:t>
      </w:r>
      <w:r w:rsidRPr="00E152C8">
        <w:rPr>
          <w:rFonts w:ascii="Book Antiqua" w:hAnsi="Book Antiqua" w:cs="Times New Roman"/>
          <w:sz w:val="28"/>
          <w:szCs w:val="28"/>
        </w:rPr>
        <w:t xml:space="preserve">büntetését töltötte </w:t>
      </w:r>
      <w:r w:rsidRPr="00E152C8">
        <w:rPr>
          <w:rFonts w:ascii="Times New Roman" w:hAnsi="Times New Roman" w:cs="Times New Roman"/>
          <w:sz w:val="28"/>
          <w:szCs w:val="28"/>
        </w:rPr>
        <w:t>‒</w:t>
      </w:r>
      <w:r w:rsidRPr="00E152C8">
        <w:rPr>
          <w:rFonts w:ascii="Book Antiqua" w:hAnsi="Book Antiqua" w:cs="Times New Roman"/>
          <w:sz w:val="28"/>
          <w:szCs w:val="28"/>
        </w:rPr>
        <w:t xml:space="preserve"> el</w:t>
      </w:r>
      <w:r w:rsidRPr="00E152C8">
        <w:rPr>
          <w:rFonts w:ascii="Book Antiqua" w:hAnsi="Book Antiqua" w:cs="Book Antiqua"/>
          <w:sz w:val="28"/>
          <w:szCs w:val="28"/>
        </w:rPr>
        <w:t>ő</w:t>
      </w:r>
      <w:r w:rsidRPr="00E152C8">
        <w:rPr>
          <w:rFonts w:ascii="Book Antiqua" w:hAnsi="Book Antiqua" w:cs="Times New Roman"/>
          <w:sz w:val="28"/>
          <w:szCs w:val="28"/>
        </w:rPr>
        <w:t>fordult az is, hogy a fel</w:t>
      </w:r>
      <w:r w:rsidRPr="00E152C8">
        <w:rPr>
          <w:rFonts w:ascii="Book Antiqua" w:hAnsi="Book Antiqua" w:cs="Book Antiqua"/>
          <w:sz w:val="28"/>
          <w:szCs w:val="28"/>
        </w:rPr>
        <w:t>ü</w:t>
      </w:r>
      <w:r w:rsidRPr="00E152C8">
        <w:rPr>
          <w:rFonts w:ascii="Book Antiqua" w:hAnsi="Book Antiqua" w:cs="Times New Roman"/>
          <w:sz w:val="28"/>
          <w:szCs w:val="28"/>
        </w:rPr>
        <w:t>gyel</w:t>
      </w:r>
      <w:r w:rsidRPr="00E152C8">
        <w:rPr>
          <w:rFonts w:ascii="Book Antiqua" w:hAnsi="Book Antiqua" w:cs="Book Antiqua"/>
          <w:sz w:val="28"/>
          <w:szCs w:val="28"/>
        </w:rPr>
        <w:t>ő</w:t>
      </w:r>
      <w:r w:rsidRPr="00E152C8">
        <w:rPr>
          <w:rFonts w:ascii="Book Antiqua" w:hAnsi="Book Antiqua" w:cs="Times New Roman"/>
          <w:sz w:val="28"/>
          <w:szCs w:val="28"/>
        </w:rPr>
        <w:t xml:space="preserve"> </w:t>
      </w:r>
      <w:r w:rsidRPr="00E152C8">
        <w:rPr>
          <w:rFonts w:ascii="Book Antiqua" w:hAnsi="Book Antiqua" w:cs="Book Antiqua"/>
          <w:sz w:val="28"/>
          <w:szCs w:val="28"/>
        </w:rPr>
        <w:t>é</w:t>
      </w:r>
      <w:r w:rsidRPr="00E152C8">
        <w:rPr>
          <w:rFonts w:ascii="Book Antiqua" w:hAnsi="Book Antiqua" w:cs="Times New Roman"/>
          <w:sz w:val="28"/>
          <w:szCs w:val="28"/>
        </w:rPr>
        <w:t>s az el</w:t>
      </w:r>
      <w:r w:rsidRPr="00E152C8">
        <w:rPr>
          <w:rFonts w:ascii="Book Antiqua" w:hAnsi="Book Antiqua" w:cs="Book Antiqua"/>
          <w:sz w:val="28"/>
          <w:szCs w:val="28"/>
        </w:rPr>
        <w:t>í</w:t>
      </w:r>
      <w:r w:rsidRPr="00E152C8">
        <w:rPr>
          <w:rFonts w:ascii="Book Antiqua" w:hAnsi="Book Antiqua" w:cs="Times New Roman"/>
          <w:sz w:val="28"/>
          <w:szCs w:val="28"/>
        </w:rPr>
        <w:t>t</w:t>
      </w:r>
      <w:r w:rsidRPr="00E152C8">
        <w:rPr>
          <w:rFonts w:ascii="Book Antiqua" w:hAnsi="Book Antiqua" w:cs="Book Antiqua"/>
          <w:sz w:val="28"/>
          <w:szCs w:val="28"/>
        </w:rPr>
        <w:t>é</w:t>
      </w:r>
      <w:r w:rsidRPr="00E152C8">
        <w:rPr>
          <w:rFonts w:ascii="Book Antiqua" w:hAnsi="Book Antiqua" w:cs="Times New Roman"/>
          <w:sz w:val="28"/>
          <w:szCs w:val="28"/>
        </w:rPr>
        <w:t>lt mag</w:t>
      </w:r>
      <w:r w:rsidRPr="00E152C8">
        <w:rPr>
          <w:rFonts w:ascii="Book Antiqua" w:hAnsi="Book Antiqua" w:cs="Book Antiqua"/>
          <w:sz w:val="28"/>
          <w:szCs w:val="28"/>
        </w:rPr>
        <w:t>á</w:t>
      </w:r>
      <w:r w:rsidRPr="00E152C8">
        <w:rPr>
          <w:rFonts w:ascii="Book Antiqua" w:hAnsi="Book Antiqua" w:cs="Times New Roman"/>
          <w:sz w:val="28"/>
          <w:szCs w:val="28"/>
        </w:rPr>
        <w:t>val vitte nemcsak a fogda, hanem a fegyh</w:t>
      </w:r>
      <w:r w:rsidRPr="00E152C8">
        <w:rPr>
          <w:rFonts w:ascii="Book Antiqua" w:hAnsi="Book Antiqua" w:cs="Book Antiqua"/>
          <w:sz w:val="28"/>
          <w:szCs w:val="28"/>
        </w:rPr>
        <w:t>á</w:t>
      </w:r>
      <w:r w:rsidRPr="00E152C8">
        <w:rPr>
          <w:rFonts w:ascii="Book Antiqua" w:hAnsi="Book Antiqua" w:cs="Times New Roman"/>
          <w:sz w:val="28"/>
          <w:szCs w:val="28"/>
        </w:rPr>
        <w:t>z kulcs</w:t>
      </w:r>
      <w:r w:rsidRPr="00E152C8">
        <w:rPr>
          <w:rFonts w:ascii="Book Antiqua" w:hAnsi="Book Antiqua" w:cs="Book Antiqua"/>
          <w:sz w:val="28"/>
          <w:szCs w:val="28"/>
        </w:rPr>
        <w:t>á</w:t>
      </w:r>
      <w:r w:rsidRPr="00E152C8">
        <w:rPr>
          <w:rFonts w:ascii="Book Antiqua" w:hAnsi="Book Antiqua" w:cs="Times New Roman"/>
          <w:sz w:val="28"/>
          <w:szCs w:val="28"/>
        </w:rPr>
        <w:t xml:space="preserve">t is </w:t>
      </w:r>
      <w:r w:rsidRPr="00E152C8">
        <w:rPr>
          <w:rFonts w:ascii="Book Antiqua" w:hAnsi="Book Antiqua" w:cs="Book Antiqua"/>
          <w:sz w:val="28"/>
          <w:szCs w:val="28"/>
        </w:rPr>
        <w:t>é</w:t>
      </w:r>
      <w:r w:rsidRPr="00E152C8">
        <w:rPr>
          <w:rFonts w:ascii="Book Antiqua" w:hAnsi="Book Antiqua" w:cs="Times New Roman"/>
          <w:sz w:val="28"/>
          <w:szCs w:val="28"/>
        </w:rPr>
        <w:t xml:space="preserve">jszakai mulatozásra. Afféle urambátyámos hely volt ez, „úriemberek” pihenője. </w:t>
      </w:r>
    </w:p>
    <w:p w14:paraId="67CF0470" w14:textId="77777777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 xml:space="preserve">„Magyar királyi államfogoly” lett a párbajhős Herzog Feri is. Nemigen izgatta az eset, hosszú évtizedek múlva, emlékiratában így nyilatkozott az ügyről: </w:t>
      </w:r>
      <w:r w:rsidRPr="00E152C8">
        <w:rPr>
          <w:rFonts w:ascii="Book Antiqua" w:hAnsi="Book Antiqua" w:cs="Times New Roman"/>
          <w:i/>
          <w:sz w:val="28"/>
          <w:szCs w:val="28"/>
        </w:rPr>
        <w:t xml:space="preserve">Ma, amikor már semmiféle közösséget nem érzek azzal a fiatalemberrel, aki huszonhárom éves koromban voltam, mikor óceánok </w:t>
      </w:r>
      <w:r w:rsidRPr="00E152C8">
        <w:rPr>
          <w:rFonts w:ascii="Book Antiqua" w:hAnsi="Book Antiqua" w:cs="Times New Roman"/>
          <w:i/>
          <w:sz w:val="28"/>
          <w:szCs w:val="28"/>
        </w:rPr>
        <w:lastRenderedPageBreak/>
        <w:t>választ</w:t>
      </w:r>
      <w:r w:rsidR="0061410A" w:rsidRPr="00E152C8">
        <w:rPr>
          <w:rFonts w:ascii="Book Antiqua" w:hAnsi="Book Antiqua" w:cs="Times New Roman"/>
          <w:i/>
          <w:sz w:val="28"/>
          <w:szCs w:val="28"/>
        </w:rPr>
        <w:t>anak</w:t>
      </w:r>
      <w:r w:rsidRPr="00E152C8">
        <w:rPr>
          <w:rFonts w:ascii="Book Antiqua" w:hAnsi="Book Antiqua" w:cs="Times New Roman"/>
          <w:i/>
          <w:sz w:val="28"/>
          <w:szCs w:val="28"/>
        </w:rPr>
        <w:t xml:space="preserve"> el az izgága lovagiaskodás világától, amelyben akkor minden kortársammal együtt éltem: ma is úgy látom, nem tehettem másként. </w:t>
      </w:r>
    </w:p>
    <w:p w14:paraId="0BEA267D" w14:textId="33CCD6AC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 xml:space="preserve">Akinek volt pénze, szinte úgy élhetett az államfogházban, mint odakint. Herzog Feri, a verseci polgármester és patikus fia egy skatulya írótollat és </w:t>
      </w:r>
      <w:r w:rsidR="00EB37FB" w:rsidRPr="00E152C8">
        <w:rPr>
          <w:rFonts w:ascii="Book Antiqua" w:hAnsi="Book Antiqua" w:cs="Times New Roman"/>
          <w:sz w:val="28"/>
          <w:szCs w:val="28"/>
        </w:rPr>
        <w:t>rengeteg</w:t>
      </w:r>
      <w:r w:rsidRPr="00E152C8">
        <w:rPr>
          <w:rFonts w:ascii="Book Antiqua" w:hAnsi="Book Antiqua" w:cs="Times New Roman"/>
          <w:sz w:val="28"/>
          <w:szCs w:val="28"/>
        </w:rPr>
        <w:t xml:space="preserve"> ív p</w:t>
      </w:r>
      <w:r w:rsidR="00D62333">
        <w:rPr>
          <w:rFonts w:ascii="Book Antiqua" w:hAnsi="Book Antiqua" w:cs="Times New Roman"/>
          <w:sz w:val="28"/>
          <w:szCs w:val="28"/>
        </w:rPr>
        <w:t xml:space="preserve">apírt vitt a fogházba. Reggeli </w:t>
      </w:r>
      <w:r w:rsidRPr="00E152C8">
        <w:rPr>
          <w:rFonts w:ascii="Book Antiqua" w:hAnsi="Book Antiqua" w:cs="Times New Roman"/>
          <w:sz w:val="28"/>
          <w:szCs w:val="28"/>
        </w:rPr>
        <w:t xml:space="preserve">és istentisztelet után a cellájában dolgozott, ebédelt, utána újságot olvasott, és levelet írt, majd másfél órán át testgyakorlatokat végzett a kertben. Délután kártyázott, este pedig éjfélig ismét dolgozott. </w:t>
      </w:r>
    </w:p>
    <w:p w14:paraId="30D34F2B" w14:textId="77777777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>Regényt írt.</w:t>
      </w:r>
    </w:p>
    <w:p w14:paraId="35910295" w14:textId="6F5FAF82" w:rsidR="00C3111B" w:rsidRPr="00E152C8" w:rsidRDefault="00EC014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C014B">
        <w:rPr>
          <w:rFonts w:ascii="Book Antiqua" w:hAnsi="Book Antiqua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61312" behindDoc="0" locked="0" layoutInCell="1" allowOverlap="1" wp14:anchorId="182D772B" wp14:editId="19B9F3A2">
            <wp:simplePos x="0" y="0"/>
            <wp:positionH relativeFrom="column">
              <wp:posOffset>3910330</wp:posOffset>
            </wp:positionH>
            <wp:positionV relativeFrom="paragraph">
              <wp:posOffset>1134745</wp:posOffset>
            </wp:positionV>
            <wp:extent cx="1939290" cy="2585720"/>
            <wp:effectExtent l="0" t="0" r="3810" b="5080"/>
            <wp:wrapSquare wrapText="bothSides"/>
            <wp:docPr id="2" name="Kép 2" descr="C:\Users\Otthon\Desktop\91kézirat\herczeg\1593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esktop\91kézirat\herczeg\159335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258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111B" w:rsidRPr="00E152C8">
        <w:rPr>
          <w:rFonts w:ascii="Book Antiqua" w:hAnsi="Book Antiqua" w:cs="Times New Roman"/>
          <w:sz w:val="28"/>
          <w:szCs w:val="28"/>
        </w:rPr>
        <w:t xml:space="preserve">Mielőtt bevonult volna a fogházba, olvasta </w:t>
      </w:r>
      <w:r w:rsidR="00EB37FB" w:rsidRPr="00E152C8">
        <w:rPr>
          <w:rFonts w:ascii="Book Antiqua" w:hAnsi="Book Antiqua" w:cs="Times New Roman"/>
          <w:sz w:val="28"/>
          <w:szCs w:val="28"/>
        </w:rPr>
        <w:t xml:space="preserve">a </w:t>
      </w:r>
      <w:r w:rsidR="00C3111B" w:rsidRPr="00E152C8">
        <w:rPr>
          <w:rFonts w:ascii="Book Antiqua" w:hAnsi="Book Antiqua" w:cs="Times New Roman"/>
          <w:sz w:val="28"/>
          <w:szCs w:val="28"/>
        </w:rPr>
        <w:t xml:space="preserve">Singer és Wolfner kiadó „Egyetemes regénytár” című könyvsorozatának pályázati felhívását eredeti regényre. A díj: 1000 arany. Ezért dolgozott, ezt akarta megnyerni. Nem a pénzért, az volt neki elég, hanem a hírnévért. Úgy tervezte, négy hónap alatt elkészül a könyvvel. Csakhogy három hónap után kegyelmet kapott, el kellett hagynia a „serkentő” műhelyt. </w:t>
      </w:r>
    </w:p>
    <w:p w14:paraId="171CDF6E" w14:textId="41B3EF84" w:rsidR="00C3111B" w:rsidRPr="00E152C8" w:rsidRDefault="00C3111B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>A regényt befejezte, beküldte, de nem nyert, a mű hosszabb lett a szükségesnél. A ki</w:t>
      </w:r>
      <w:r w:rsidR="00EC014B">
        <w:rPr>
          <w:rFonts w:ascii="Book Antiqua" w:hAnsi="Book Antiqua" w:cs="Times New Roman"/>
          <w:sz w:val="28"/>
          <w:szCs w:val="28"/>
        </w:rPr>
        <w:t>-</w:t>
      </w:r>
      <w:r w:rsidRPr="00E152C8">
        <w:rPr>
          <w:rFonts w:ascii="Book Antiqua" w:hAnsi="Book Antiqua" w:cs="Times New Roman"/>
          <w:sz w:val="28"/>
          <w:szCs w:val="28"/>
        </w:rPr>
        <w:t>adó viszont 1000 aranyért megvette, s az csak</w:t>
      </w:r>
      <w:r w:rsidR="00EC014B">
        <w:rPr>
          <w:rFonts w:ascii="Book Antiqua" w:hAnsi="Book Antiqua" w:cs="Times New Roman"/>
          <w:sz w:val="28"/>
          <w:szCs w:val="28"/>
        </w:rPr>
        <w:t>-</w:t>
      </w:r>
      <w:r w:rsidRPr="00E152C8">
        <w:rPr>
          <w:rFonts w:ascii="Book Antiqua" w:hAnsi="Book Antiqua" w:cs="Times New Roman"/>
          <w:sz w:val="28"/>
          <w:szCs w:val="28"/>
        </w:rPr>
        <w:t xml:space="preserve">hamar meg is jelent. „Fenn és lenn” </w:t>
      </w:r>
      <w:r w:rsidRPr="00E152C8">
        <w:rPr>
          <w:rFonts w:ascii="Times New Roman" w:hAnsi="Times New Roman" w:cs="Times New Roman"/>
          <w:sz w:val="28"/>
          <w:szCs w:val="28"/>
        </w:rPr>
        <w:t>‒</w:t>
      </w:r>
      <w:r w:rsidRPr="00E152C8">
        <w:rPr>
          <w:rFonts w:ascii="Book Antiqua" w:hAnsi="Book Antiqua" w:cs="Times New Roman"/>
          <w:sz w:val="28"/>
          <w:szCs w:val="28"/>
        </w:rPr>
        <w:t xml:space="preserve"> ez volt a c</w:t>
      </w:r>
      <w:r w:rsidRPr="00E152C8">
        <w:rPr>
          <w:rFonts w:ascii="Book Antiqua" w:hAnsi="Book Antiqua" w:cs="Book Antiqua"/>
          <w:sz w:val="28"/>
          <w:szCs w:val="28"/>
        </w:rPr>
        <w:t>í</w:t>
      </w:r>
      <w:r w:rsidRPr="00E152C8">
        <w:rPr>
          <w:rFonts w:ascii="Book Antiqua" w:hAnsi="Book Antiqua" w:cs="Times New Roman"/>
          <w:sz w:val="28"/>
          <w:szCs w:val="28"/>
        </w:rPr>
        <w:t xml:space="preserve">me. </w:t>
      </w:r>
      <w:r w:rsidRPr="00E152C8">
        <w:rPr>
          <w:rFonts w:ascii="Book Antiqua" w:hAnsi="Book Antiqua" w:cs="Book Antiqua"/>
          <w:sz w:val="28"/>
          <w:szCs w:val="28"/>
        </w:rPr>
        <w:t>Ó</w:t>
      </w:r>
      <w:r w:rsidRPr="00E152C8">
        <w:rPr>
          <w:rFonts w:ascii="Book Antiqua" w:hAnsi="Book Antiqua" w:cs="Times New Roman"/>
          <w:sz w:val="28"/>
          <w:szCs w:val="28"/>
        </w:rPr>
        <w:t>ri</w:t>
      </w:r>
      <w:r w:rsidRPr="00E152C8">
        <w:rPr>
          <w:rFonts w:ascii="Book Antiqua" w:hAnsi="Book Antiqua" w:cs="Book Antiqua"/>
          <w:sz w:val="28"/>
          <w:szCs w:val="28"/>
        </w:rPr>
        <w:t>á</w:t>
      </w:r>
      <w:r w:rsidRPr="00E152C8">
        <w:rPr>
          <w:rFonts w:ascii="Book Antiqua" w:hAnsi="Book Antiqua" w:cs="Times New Roman"/>
          <w:sz w:val="28"/>
          <w:szCs w:val="28"/>
        </w:rPr>
        <w:t>si sikert aratott. Ett</w:t>
      </w:r>
      <w:r w:rsidRPr="00E152C8">
        <w:rPr>
          <w:rFonts w:ascii="Book Antiqua" w:hAnsi="Book Antiqua" w:cs="Book Antiqua"/>
          <w:sz w:val="28"/>
          <w:szCs w:val="28"/>
        </w:rPr>
        <w:t>ő</w:t>
      </w:r>
      <w:r w:rsidRPr="00E152C8">
        <w:rPr>
          <w:rFonts w:ascii="Book Antiqua" w:hAnsi="Book Antiqua" w:cs="Times New Roman"/>
          <w:sz w:val="28"/>
          <w:szCs w:val="28"/>
        </w:rPr>
        <w:t>l kezdve a verseci fi</w:t>
      </w:r>
      <w:r w:rsidRPr="00E152C8">
        <w:rPr>
          <w:rFonts w:ascii="Book Antiqua" w:hAnsi="Book Antiqua" w:cs="Book Antiqua"/>
          <w:sz w:val="28"/>
          <w:szCs w:val="28"/>
        </w:rPr>
        <w:t>ú</w:t>
      </w:r>
      <w:r w:rsidRPr="00E152C8">
        <w:rPr>
          <w:rFonts w:ascii="Book Antiqua" w:hAnsi="Book Antiqua" w:cs="Times New Roman"/>
          <w:sz w:val="28"/>
          <w:szCs w:val="28"/>
        </w:rPr>
        <w:t xml:space="preserve">t Herczeg Ferencnek nevezték: ő lett a XX. századi magyar irodalom ünnepelt írója, az úri osztályok kedvence, méltóságos írófejedelem, őt terjesztették fel irodalmi Nobel-díjra… </w:t>
      </w:r>
    </w:p>
    <w:p w14:paraId="49B43582" w14:textId="39364D35" w:rsidR="00C3111B" w:rsidRPr="00E152C8" w:rsidRDefault="00FF63EE" w:rsidP="00E152C8">
      <w:pPr>
        <w:tabs>
          <w:tab w:val="left" w:pos="4536"/>
        </w:tabs>
        <w:spacing w:after="0" w:line="240" w:lineRule="auto"/>
        <w:ind w:firstLine="709"/>
        <w:jc w:val="both"/>
        <w:rPr>
          <w:rFonts w:ascii="Book Antiqua" w:hAnsi="Book Antiqua" w:cs="Times New Roman"/>
          <w:sz w:val="28"/>
          <w:szCs w:val="28"/>
        </w:rPr>
      </w:pPr>
      <w:r w:rsidRPr="00E152C8">
        <w:rPr>
          <w:rFonts w:ascii="Book Antiqua" w:hAnsi="Book Antiqua" w:cs="Times New Roman"/>
          <w:sz w:val="28"/>
          <w:szCs w:val="28"/>
        </w:rPr>
        <w:t>E</w:t>
      </w:r>
      <w:r w:rsidR="00C3111B" w:rsidRPr="00E152C8">
        <w:rPr>
          <w:rFonts w:ascii="Book Antiqua" w:hAnsi="Book Antiqua" w:cs="Times New Roman"/>
          <w:sz w:val="28"/>
          <w:szCs w:val="28"/>
        </w:rPr>
        <w:t xml:space="preserve">kkor már </w:t>
      </w:r>
      <w:r w:rsidRPr="00E152C8">
        <w:rPr>
          <w:rFonts w:ascii="Book Antiqua" w:hAnsi="Book Antiqua" w:cs="Times New Roman"/>
          <w:sz w:val="28"/>
          <w:szCs w:val="28"/>
        </w:rPr>
        <w:t>sen</w:t>
      </w:r>
      <w:r w:rsidR="00C3111B" w:rsidRPr="00E152C8">
        <w:rPr>
          <w:rFonts w:ascii="Book Antiqua" w:hAnsi="Book Antiqua" w:cs="Times New Roman"/>
          <w:sz w:val="28"/>
          <w:szCs w:val="28"/>
        </w:rPr>
        <w:t xml:space="preserve">ki </w:t>
      </w:r>
      <w:r w:rsidRPr="00E152C8">
        <w:rPr>
          <w:rFonts w:ascii="Book Antiqua" w:hAnsi="Book Antiqua" w:cs="Times New Roman"/>
          <w:sz w:val="28"/>
          <w:szCs w:val="28"/>
        </w:rPr>
        <w:t xml:space="preserve">nem </w:t>
      </w:r>
      <w:r w:rsidR="00C3111B" w:rsidRPr="00E152C8">
        <w:rPr>
          <w:rFonts w:ascii="Book Antiqua" w:hAnsi="Book Antiqua" w:cs="Times New Roman"/>
          <w:sz w:val="28"/>
          <w:szCs w:val="28"/>
        </w:rPr>
        <w:t>emlékezett Siposs László tiszthelyettesre</w:t>
      </w:r>
      <w:r w:rsidRPr="00E152C8">
        <w:rPr>
          <w:rFonts w:ascii="Book Antiqua" w:hAnsi="Book Antiqua" w:cs="Times New Roman"/>
          <w:sz w:val="28"/>
          <w:szCs w:val="28"/>
        </w:rPr>
        <w:t>.</w:t>
      </w:r>
    </w:p>
    <w:p w14:paraId="21759F0F" w14:textId="77777777" w:rsidR="00A52CAF" w:rsidRPr="00E152C8" w:rsidRDefault="00A52CAF" w:rsidP="00E152C8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A52CAF" w:rsidRPr="00E15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2E9BD" w14:textId="77777777" w:rsidR="00485EF5" w:rsidRDefault="00485EF5" w:rsidP="00E152C8">
      <w:pPr>
        <w:spacing w:after="0" w:line="240" w:lineRule="auto"/>
      </w:pPr>
      <w:r>
        <w:separator/>
      </w:r>
    </w:p>
  </w:endnote>
  <w:endnote w:type="continuationSeparator" w:id="0">
    <w:p w14:paraId="0EC8DA8D" w14:textId="77777777" w:rsidR="00485EF5" w:rsidRDefault="00485EF5" w:rsidP="00E1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FD60B" w14:textId="77777777" w:rsidR="00485EF5" w:rsidRDefault="00485EF5" w:rsidP="00E152C8">
      <w:pPr>
        <w:spacing w:after="0" w:line="240" w:lineRule="auto"/>
      </w:pPr>
      <w:r>
        <w:separator/>
      </w:r>
    </w:p>
  </w:footnote>
  <w:footnote w:type="continuationSeparator" w:id="0">
    <w:p w14:paraId="6BF05B28" w14:textId="77777777" w:rsidR="00485EF5" w:rsidRDefault="00485EF5" w:rsidP="00E1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1B"/>
    <w:rsid w:val="00442BF5"/>
    <w:rsid w:val="00485EF5"/>
    <w:rsid w:val="0049210C"/>
    <w:rsid w:val="00551810"/>
    <w:rsid w:val="0058579B"/>
    <w:rsid w:val="0061410A"/>
    <w:rsid w:val="00706CCB"/>
    <w:rsid w:val="007D695C"/>
    <w:rsid w:val="00956FEC"/>
    <w:rsid w:val="00A52CAF"/>
    <w:rsid w:val="00A71A7B"/>
    <w:rsid w:val="00BA2090"/>
    <w:rsid w:val="00BB1679"/>
    <w:rsid w:val="00C3111B"/>
    <w:rsid w:val="00C76E61"/>
    <w:rsid w:val="00D62333"/>
    <w:rsid w:val="00D84B95"/>
    <w:rsid w:val="00E152C8"/>
    <w:rsid w:val="00E27624"/>
    <w:rsid w:val="00E41B08"/>
    <w:rsid w:val="00E82AC7"/>
    <w:rsid w:val="00E97179"/>
    <w:rsid w:val="00EB37FB"/>
    <w:rsid w:val="00EC014B"/>
    <w:rsid w:val="00F2575C"/>
    <w:rsid w:val="00FA15AF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9DDB"/>
  <w15:chartTrackingRefBased/>
  <w15:docId w15:val="{4BF5EAC9-756C-4FBC-BE8B-BC3010A9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11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1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152C8"/>
  </w:style>
  <w:style w:type="paragraph" w:styleId="llb">
    <w:name w:val="footer"/>
    <w:basedOn w:val="Norml"/>
    <w:link w:val="llbChar"/>
    <w:uiPriority w:val="99"/>
    <w:unhideWhenUsed/>
    <w:rsid w:val="00E15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1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arvajudit60@outlook.hu</dc:creator>
  <cp:keywords/>
  <dc:description/>
  <cp:lastModifiedBy>Otthon</cp:lastModifiedBy>
  <cp:revision>2</cp:revision>
  <dcterms:created xsi:type="dcterms:W3CDTF">2026-05-05T07:08:00Z</dcterms:created>
  <dcterms:modified xsi:type="dcterms:W3CDTF">2026-05-05T07:08:00Z</dcterms:modified>
</cp:coreProperties>
</file>