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6EC2D" w14:textId="77777777" w:rsidR="00355717" w:rsidRDefault="00355717" w:rsidP="00355717">
      <w:pPr>
        <w:spacing w:after="0" w:line="240" w:lineRule="auto"/>
        <w:ind w:firstLine="709"/>
        <w:rPr>
          <w:rFonts w:ascii="Book Antiqua" w:hAnsi="Book Antiqua"/>
          <w:sz w:val="28"/>
          <w:szCs w:val="28"/>
        </w:rPr>
      </w:pPr>
      <w:bookmarkStart w:id="0" w:name="_GoBack"/>
      <w:bookmarkEnd w:id="0"/>
    </w:p>
    <w:p w14:paraId="191F674C" w14:textId="77777777" w:rsidR="00355717" w:rsidRDefault="00355717" w:rsidP="00355717">
      <w:pPr>
        <w:spacing w:after="0" w:line="240" w:lineRule="auto"/>
        <w:ind w:firstLine="709"/>
        <w:rPr>
          <w:rFonts w:ascii="Book Antiqua" w:hAnsi="Book Antiqua"/>
          <w:sz w:val="28"/>
          <w:szCs w:val="28"/>
        </w:rPr>
      </w:pPr>
    </w:p>
    <w:p w14:paraId="64CA8621" w14:textId="77777777" w:rsidR="00355717" w:rsidRDefault="00355717" w:rsidP="00355717">
      <w:pPr>
        <w:spacing w:after="0" w:line="360" w:lineRule="auto"/>
        <w:ind w:firstLine="709"/>
        <w:rPr>
          <w:rFonts w:ascii="Book Antiqua" w:hAnsi="Book Antiqua"/>
          <w:sz w:val="36"/>
          <w:szCs w:val="36"/>
        </w:rPr>
      </w:pPr>
    </w:p>
    <w:p w14:paraId="488890AE" w14:textId="77777777" w:rsidR="00355717" w:rsidRPr="00355717" w:rsidRDefault="00355717" w:rsidP="00355717">
      <w:pPr>
        <w:spacing w:after="0" w:line="360" w:lineRule="auto"/>
        <w:ind w:firstLine="709"/>
        <w:rPr>
          <w:rFonts w:ascii="Book Antiqua" w:hAnsi="Book Antiqua"/>
          <w:sz w:val="36"/>
          <w:szCs w:val="36"/>
        </w:rPr>
      </w:pPr>
      <w:r w:rsidRPr="00355717">
        <w:rPr>
          <w:rFonts w:ascii="Book Antiqua" w:hAnsi="Book Antiqua"/>
          <w:noProof/>
          <w:sz w:val="36"/>
          <w:szCs w:val="36"/>
          <w:lang w:eastAsia="hu-HU"/>
        </w:rPr>
        <w:drawing>
          <wp:anchor distT="0" distB="0" distL="114300" distR="114300" simplePos="0" relativeHeight="251659264" behindDoc="0" locked="0" layoutInCell="1" allowOverlap="1" wp14:anchorId="6E5FA7A4" wp14:editId="66AF36B0">
            <wp:simplePos x="0" y="0"/>
            <wp:positionH relativeFrom="margin">
              <wp:posOffset>-4445</wp:posOffset>
            </wp:positionH>
            <wp:positionV relativeFrom="margin">
              <wp:posOffset>52705</wp:posOffset>
            </wp:positionV>
            <wp:extent cx="1743075" cy="2524125"/>
            <wp:effectExtent l="0" t="0" r="9525" b="9525"/>
            <wp:wrapSquare wrapText="bothSides"/>
            <wp:docPr id="89277712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0372" t="16505" r="31029" b="18212"/>
                    <a:stretch/>
                  </pic:blipFill>
                  <pic:spPr bwMode="auto">
                    <a:xfrm>
                      <a:off x="0" y="0"/>
                      <a:ext cx="1743075" cy="252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717">
        <w:rPr>
          <w:rFonts w:ascii="Book Antiqua" w:hAnsi="Book Antiqua"/>
          <w:sz w:val="36"/>
          <w:szCs w:val="36"/>
        </w:rPr>
        <w:t>Száraz Miklós György</w:t>
      </w:r>
    </w:p>
    <w:p w14:paraId="3A23443E" w14:textId="77777777" w:rsidR="00355717" w:rsidRPr="00355717" w:rsidRDefault="00355717" w:rsidP="00355717">
      <w:pPr>
        <w:spacing w:after="0" w:line="240" w:lineRule="auto"/>
        <w:ind w:firstLine="709"/>
        <w:rPr>
          <w:rFonts w:ascii="Book Antiqua" w:hAnsi="Book Antiqua"/>
          <w:bCs/>
          <w:i/>
          <w:sz w:val="40"/>
          <w:szCs w:val="40"/>
        </w:rPr>
      </w:pPr>
      <w:r w:rsidRPr="00355717">
        <w:rPr>
          <w:rFonts w:ascii="Book Antiqua" w:hAnsi="Book Antiqua"/>
          <w:bCs/>
          <w:i/>
          <w:noProof/>
          <w:sz w:val="40"/>
          <w:szCs w:val="40"/>
        </w:rPr>
        <w:t>Legendás Budavár</w:t>
      </w:r>
    </w:p>
    <w:p w14:paraId="75FDE0FA" w14:textId="77777777" w:rsidR="00355717" w:rsidRPr="00355717" w:rsidRDefault="00355717" w:rsidP="00355717">
      <w:pPr>
        <w:spacing w:after="0" w:line="240" w:lineRule="auto"/>
        <w:ind w:firstLine="709"/>
        <w:rPr>
          <w:rFonts w:ascii="Book Antiqua" w:hAnsi="Book Antiqua"/>
          <w:sz w:val="28"/>
          <w:szCs w:val="28"/>
        </w:rPr>
      </w:pPr>
    </w:p>
    <w:p w14:paraId="27ACCA96" w14:textId="77777777" w:rsidR="00355717" w:rsidRDefault="00355717" w:rsidP="00355717">
      <w:pPr>
        <w:spacing w:after="0" w:line="240" w:lineRule="auto"/>
        <w:ind w:firstLine="709"/>
        <w:jc w:val="both"/>
        <w:rPr>
          <w:rFonts w:ascii="Book Antiqua" w:hAnsi="Book Antiqua"/>
          <w:sz w:val="28"/>
          <w:szCs w:val="28"/>
        </w:rPr>
      </w:pPr>
    </w:p>
    <w:p w14:paraId="2AE4A865" w14:textId="77777777" w:rsidR="00355717" w:rsidRDefault="00355717" w:rsidP="00355717">
      <w:pPr>
        <w:spacing w:after="0" w:line="240" w:lineRule="auto"/>
        <w:ind w:firstLine="709"/>
        <w:jc w:val="both"/>
        <w:rPr>
          <w:rFonts w:ascii="Book Antiqua" w:hAnsi="Book Antiqua"/>
          <w:sz w:val="28"/>
          <w:szCs w:val="28"/>
        </w:rPr>
      </w:pPr>
    </w:p>
    <w:p w14:paraId="211D049C" w14:textId="77777777" w:rsidR="00355717" w:rsidRDefault="00355717" w:rsidP="00355717">
      <w:pPr>
        <w:spacing w:after="0" w:line="240" w:lineRule="auto"/>
        <w:ind w:firstLine="709"/>
        <w:jc w:val="both"/>
        <w:rPr>
          <w:rFonts w:ascii="Book Antiqua" w:hAnsi="Book Antiqua"/>
          <w:sz w:val="28"/>
          <w:szCs w:val="28"/>
        </w:rPr>
      </w:pPr>
    </w:p>
    <w:p w14:paraId="714686F2" w14:textId="77777777" w:rsidR="00355717" w:rsidRDefault="00355717" w:rsidP="00355717">
      <w:pPr>
        <w:spacing w:after="0" w:line="240" w:lineRule="auto"/>
        <w:ind w:firstLine="709"/>
        <w:jc w:val="both"/>
        <w:rPr>
          <w:rFonts w:ascii="Book Antiqua" w:hAnsi="Book Antiqua"/>
          <w:sz w:val="28"/>
          <w:szCs w:val="28"/>
        </w:rPr>
      </w:pPr>
    </w:p>
    <w:p w14:paraId="39B3ED8C" w14:textId="77777777" w:rsidR="00355717" w:rsidRPr="00355717" w:rsidRDefault="00355717" w:rsidP="00355717">
      <w:pPr>
        <w:spacing w:after="0" w:line="240" w:lineRule="auto"/>
        <w:ind w:firstLine="709"/>
        <w:jc w:val="both"/>
        <w:rPr>
          <w:rFonts w:ascii="Book Antiqua" w:hAnsi="Book Antiqua"/>
          <w:sz w:val="28"/>
          <w:szCs w:val="28"/>
        </w:rPr>
      </w:pPr>
      <w:r w:rsidRPr="00355717">
        <w:rPr>
          <w:rFonts w:ascii="Book Antiqua" w:hAnsi="Book Antiqua"/>
          <w:sz w:val="28"/>
          <w:szCs w:val="28"/>
        </w:rPr>
        <w:t>Baljós jelek és jóslatok, régi krónikák babonás-misztikus leírásai, Árpádok, magyar Anjouk és Mátyás mesés palotái, török Buda legendái rejtélyes alagutakról, agák és pasák elrejtett kincseiről. És egy sereg részlet egy sereg elfeledett 19. századi író emlékezéseiből. Meg sok-sok rövidhír – nevezzük őket színeseknek – az egykori, a száz-százötven évvel ezelőtti mindennapok eseményeiből. Villámcsapások, balesetek, bűntettek, apró-cseprő érdekességek pékekről, lakatosokról, arisztokratákról vagy éppen a Budába szerelmes Erzsébet királynéról. A Vár csöndes utcái szinte megelevenednek.</w:t>
      </w:r>
    </w:p>
    <w:p w14:paraId="46ACE276" w14:textId="77777777" w:rsidR="00355717" w:rsidRPr="00355717" w:rsidRDefault="00355717" w:rsidP="00355717">
      <w:pPr>
        <w:spacing w:after="0" w:line="240" w:lineRule="auto"/>
        <w:ind w:firstLine="709"/>
        <w:jc w:val="both"/>
        <w:rPr>
          <w:rFonts w:ascii="Book Antiqua" w:hAnsi="Book Antiqua"/>
          <w:sz w:val="28"/>
          <w:szCs w:val="28"/>
        </w:rPr>
      </w:pPr>
      <w:r w:rsidRPr="00355717">
        <w:rPr>
          <w:rFonts w:ascii="Book Antiqua" w:hAnsi="Book Antiqua"/>
          <w:sz w:val="28"/>
          <w:szCs w:val="28"/>
        </w:rPr>
        <w:t>Az oldott és írói szöveg mellett legalább annyira fontosak a kötetben a képek. A körülbelül 230 kép élvezhető nagyságban jelenik meg, vagyis az olvasó szinte ott lépdel a hajdani utcán vagy téren, bogarászhat, elmélázhat a részletekben. A régi fotográfiák közül a legújabb is több mint 80 éves, de számos olyan is akad, amit az 1850-es és 1860-as években készítettek, és még soha nem jelent meg nyomtatásban.</w:t>
      </w:r>
    </w:p>
    <w:p w14:paraId="71789118" w14:textId="77777777" w:rsidR="00355717" w:rsidRPr="00355717" w:rsidRDefault="00355717" w:rsidP="00355717">
      <w:pPr>
        <w:spacing w:after="0" w:line="240" w:lineRule="auto"/>
        <w:ind w:firstLine="709"/>
        <w:jc w:val="both"/>
        <w:rPr>
          <w:rFonts w:ascii="Book Antiqua" w:hAnsi="Book Antiqua"/>
          <w:sz w:val="28"/>
          <w:szCs w:val="28"/>
        </w:rPr>
      </w:pPr>
      <w:r w:rsidRPr="00355717">
        <w:rPr>
          <w:rFonts w:ascii="Book Antiqua" w:hAnsi="Book Antiqua"/>
          <w:sz w:val="28"/>
          <w:szCs w:val="28"/>
        </w:rPr>
        <w:t>A Budai Vár Magyarország és Budapest szíve – immáron közel 800 éve. Ezt mutatja be a képeskönyv. A terjedelmes és érdekfeszítő szövegben a régészek, történészek, művészettörténészek legfrissebb eredményei éppúgy megtalálhatók, mint a Budai Vár száz-kétszáz évvel ezelőtt élt író és költő szerelmeseinek vallomásai. És persze a szépíró, regényíró szerző személyes emlékei. No meg a legendák.</w:t>
      </w:r>
    </w:p>
    <w:p w14:paraId="396349D1" w14:textId="615A6044" w:rsidR="00355717" w:rsidRPr="00355717" w:rsidRDefault="00355717" w:rsidP="00355717">
      <w:pPr>
        <w:spacing w:after="0" w:line="240" w:lineRule="auto"/>
        <w:ind w:firstLine="709"/>
        <w:jc w:val="both"/>
        <w:rPr>
          <w:rFonts w:ascii="Book Antiqua" w:hAnsi="Book Antiqua"/>
          <w:sz w:val="28"/>
          <w:szCs w:val="28"/>
        </w:rPr>
      </w:pPr>
      <w:r w:rsidRPr="00355717">
        <w:rPr>
          <w:rFonts w:ascii="Book Antiqua" w:hAnsi="Book Antiqua"/>
          <w:sz w:val="28"/>
          <w:szCs w:val="28"/>
        </w:rPr>
        <w:t>A könyv a Vár falain belülre koncentrál, de ízelítőt nyújt a hajdani, még katonai jellegű erődítéskomplexum egyéb rés</w:t>
      </w:r>
      <w:r w:rsidRPr="00AB6E98">
        <w:rPr>
          <w:rFonts w:ascii="Book Antiqua" w:hAnsi="Book Antiqua"/>
          <w:color w:val="00B050"/>
          <w:sz w:val="28"/>
          <w:szCs w:val="28"/>
        </w:rPr>
        <w:t>zei</w:t>
      </w:r>
      <w:r w:rsidR="00AB6E98">
        <w:rPr>
          <w:rFonts w:ascii="Book Antiqua" w:hAnsi="Book Antiqua"/>
          <w:color w:val="00B050"/>
          <w:sz w:val="28"/>
          <w:szCs w:val="28"/>
        </w:rPr>
        <w:t>b</w:t>
      </w:r>
      <w:r w:rsidRPr="00AB6E98">
        <w:rPr>
          <w:rFonts w:ascii="Book Antiqua" w:hAnsi="Book Antiqua"/>
          <w:color w:val="00B050"/>
          <w:sz w:val="28"/>
          <w:szCs w:val="28"/>
        </w:rPr>
        <w:t>ől</w:t>
      </w:r>
      <w:r w:rsidRPr="00355717">
        <w:rPr>
          <w:rFonts w:ascii="Book Antiqua" w:hAnsi="Book Antiqua"/>
          <w:sz w:val="28"/>
          <w:szCs w:val="28"/>
        </w:rPr>
        <w:t xml:space="preserve"> is, vagyis felvillant valamit az úgynevezett Várszoknyából, a Várba vezető festői lépcsősorokból, a kapukból, valamint a hajdan Generális-kaszálónak nevezett Vérmezőből is. A könyv szerkezete logikusan igazodik a geográfiához: északon lépünk be a falak közé, a Bécsi kapun, és úgy ereszkedünk alá déli irányban, a Palota felé.</w:t>
      </w:r>
    </w:p>
    <w:p w14:paraId="3113B9C2" w14:textId="77777777" w:rsidR="00355717" w:rsidRDefault="00355717" w:rsidP="00355717">
      <w:pPr>
        <w:spacing w:after="0" w:line="240" w:lineRule="auto"/>
        <w:ind w:firstLine="709"/>
        <w:jc w:val="both"/>
        <w:rPr>
          <w:rFonts w:ascii="Book Antiqua" w:hAnsi="Book Antiqua"/>
          <w:sz w:val="28"/>
          <w:szCs w:val="28"/>
        </w:rPr>
      </w:pPr>
      <w:r w:rsidRPr="00355717">
        <w:rPr>
          <w:rFonts w:ascii="Book Antiqua" w:hAnsi="Book Antiqua"/>
          <w:sz w:val="28"/>
          <w:szCs w:val="28"/>
        </w:rPr>
        <w:lastRenderedPageBreak/>
        <w:t>A Budai Várról ilyen színes, ilyen látványos, ugyanakkor szövegtartalmában érdekfeszítő és már-már kalandosnak mondható, összefoglaló album még soha nem jelent meg.</w:t>
      </w:r>
    </w:p>
    <w:p w14:paraId="5CCA115B" w14:textId="77777777" w:rsidR="00355717" w:rsidRPr="00355717" w:rsidRDefault="00355717" w:rsidP="00355717">
      <w:pPr>
        <w:spacing w:after="0" w:line="240" w:lineRule="auto"/>
        <w:ind w:firstLine="709"/>
        <w:jc w:val="both"/>
        <w:rPr>
          <w:rFonts w:ascii="Book Antiqua" w:hAnsi="Book Antiqua"/>
          <w:sz w:val="28"/>
          <w:szCs w:val="28"/>
        </w:rPr>
      </w:pPr>
    </w:p>
    <w:p w14:paraId="4F08ADA5" w14:textId="77777777" w:rsidR="00355717" w:rsidRPr="00355717" w:rsidRDefault="00355717" w:rsidP="00355717">
      <w:pPr>
        <w:spacing w:after="0" w:line="240" w:lineRule="auto"/>
        <w:ind w:firstLine="709"/>
        <w:rPr>
          <w:rFonts w:ascii="Book Antiqua" w:hAnsi="Book Antiqua"/>
          <w:bCs/>
          <w:i/>
          <w:sz w:val="28"/>
          <w:szCs w:val="28"/>
        </w:rPr>
      </w:pPr>
      <w:r>
        <w:rPr>
          <w:rFonts w:ascii="Book Antiqua" w:hAnsi="Book Antiqua"/>
          <w:i/>
          <w:sz w:val="28"/>
          <w:szCs w:val="28"/>
        </w:rPr>
        <w:t xml:space="preserve">                                                   </w:t>
      </w:r>
      <w:r w:rsidRPr="00355717">
        <w:rPr>
          <w:rFonts w:ascii="Book Antiqua" w:hAnsi="Book Antiqua"/>
          <w:i/>
          <w:sz w:val="28"/>
          <w:szCs w:val="28"/>
        </w:rPr>
        <w:t xml:space="preserve">Száraz Miklós György: </w:t>
      </w:r>
      <w:r w:rsidRPr="00355717">
        <w:rPr>
          <w:rFonts w:ascii="Book Antiqua" w:hAnsi="Book Antiqua"/>
          <w:bCs/>
          <w:i/>
          <w:noProof/>
          <w:sz w:val="28"/>
          <w:szCs w:val="28"/>
        </w:rPr>
        <w:t>Legendás Budavár</w:t>
      </w:r>
    </w:p>
    <w:p w14:paraId="1AFA67C3" w14:textId="77777777" w:rsidR="008B6AA5" w:rsidRPr="00355717" w:rsidRDefault="00355717" w:rsidP="00355717">
      <w:pPr>
        <w:spacing w:after="0" w:line="240" w:lineRule="auto"/>
        <w:ind w:firstLine="709"/>
        <w:rPr>
          <w:rFonts w:ascii="Book Antiqua" w:hAnsi="Book Antiqua"/>
          <w:i/>
          <w:sz w:val="28"/>
          <w:szCs w:val="28"/>
        </w:rPr>
      </w:pP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proofErr w:type="spellStart"/>
      <w:r>
        <w:rPr>
          <w:rFonts w:ascii="Book Antiqua" w:hAnsi="Book Antiqua"/>
          <w:i/>
          <w:sz w:val="28"/>
          <w:szCs w:val="28"/>
        </w:rPr>
        <w:t>Scolar</w:t>
      </w:r>
      <w:proofErr w:type="spellEnd"/>
      <w:r>
        <w:rPr>
          <w:rFonts w:ascii="Book Antiqua" w:hAnsi="Book Antiqua"/>
          <w:i/>
          <w:sz w:val="28"/>
          <w:szCs w:val="28"/>
        </w:rPr>
        <w:t xml:space="preserve"> Kiadó, 2026. Könyvhét</w:t>
      </w:r>
    </w:p>
    <w:sectPr w:rsidR="008B6AA5" w:rsidRPr="003557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DC8D4" w14:textId="77777777" w:rsidR="008F7E9B" w:rsidRDefault="008F7E9B" w:rsidP="00355717">
      <w:pPr>
        <w:spacing w:after="0" w:line="240" w:lineRule="auto"/>
      </w:pPr>
      <w:r>
        <w:separator/>
      </w:r>
    </w:p>
  </w:endnote>
  <w:endnote w:type="continuationSeparator" w:id="0">
    <w:p w14:paraId="6A8658D8" w14:textId="77777777" w:rsidR="008F7E9B" w:rsidRDefault="008F7E9B" w:rsidP="0035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2574B" w14:textId="77777777" w:rsidR="008F7E9B" w:rsidRDefault="008F7E9B" w:rsidP="00355717">
      <w:pPr>
        <w:spacing w:after="0" w:line="240" w:lineRule="auto"/>
      </w:pPr>
      <w:r>
        <w:separator/>
      </w:r>
    </w:p>
  </w:footnote>
  <w:footnote w:type="continuationSeparator" w:id="0">
    <w:p w14:paraId="443DDA49" w14:textId="77777777" w:rsidR="008F7E9B" w:rsidRDefault="008F7E9B" w:rsidP="00355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17"/>
    <w:rsid w:val="00035A8D"/>
    <w:rsid w:val="00355717"/>
    <w:rsid w:val="003E78C9"/>
    <w:rsid w:val="00660DF8"/>
    <w:rsid w:val="00864AB4"/>
    <w:rsid w:val="008B6AA5"/>
    <w:rsid w:val="008F7E9B"/>
    <w:rsid w:val="009123C9"/>
    <w:rsid w:val="00AB6E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7C8E"/>
  <w15:chartTrackingRefBased/>
  <w15:docId w15:val="{73D7318B-B692-484D-944B-07F027FD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55717"/>
    <w:pPr>
      <w:spacing w:line="278" w:lineRule="auto"/>
    </w:pPr>
    <w:rPr>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55717"/>
    <w:pPr>
      <w:tabs>
        <w:tab w:val="center" w:pos="4536"/>
        <w:tab w:val="right" w:pos="9072"/>
      </w:tabs>
      <w:spacing w:after="0" w:line="240" w:lineRule="auto"/>
    </w:pPr>
  </w:style>
  <w:style w:type="character" w:customStyle="1" w:styleId="lfejChar">
    <w:name w:val="Élőfej Char"/>
    <w:basedOn w:val="Bekezdsalapbettpusa"/>
    <w:link w:val="lfej"/>
    <w:uiPriority w:val="99"/>
    <w:rsid w:val="00355717"/>
    <w:rPr>
      <w:kern w:val="2"/>
      <w:sz w:val="24"/>
      <w:szCs w:val="24"/>
      <w14:ligatures w14:val="standardContextual"/>
    </w:rPr>
  </w:style>
  <w:style w:type="paragraph" w:styleId="llb">
    <w:name w:val="footer"/>
    <w:basedOn w:val="Norml"/>
    <w:link w:val="llbChar"/>
    <w:uiPriority w:val="99"/>
    <w:unhideWhenUsed/>
    <w:rsid w:val="00355717"/>
    <w:pPr>
      <w:tabs>
        <w:tab w:val="center" w:pos="4536"/>
        <w:tab w:val="right" w:pos="9072"/>
      </w:tabs>
      <w:spacing w:after="0" w:line="240" w:lineRule="auto"/>
    </w:pPr>
  </w:style>
  <w:style w:type="character" w:customStyle="1" w:styleId="llbChar">
    <w:name w:val="Élőláb Char"/>
    <w:basedOn w:val="Bekezdsalapbettpusa"/>
    <w:link w:val="llb"/>
    <w:uiPriority w:val="99"/>
    <w:rsid w:val="00355717"/>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1902</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2026-07-05T09:08:00Z</dcterms:created>
  <dcterms:modified xsi:type="dcterms:W3CDTF">2026-07-05T09:08:00Z</dcterms:modified>
</cp:coreProperties>
</file>